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auto"/>
        <w:jc w:val="center"/>
        <w:shd w:val="clear" w:color="auto" w:fill="E1E1E1"/>
        <w:tblLayout w:type="fixed"/>
        <w:tblCellMar>
          <w:top w:w="56" w:type="dxa"/>
          <w:left w:w="56" w:type="dxa"/>
          <w:bottom w:w="56" w:type="dxa"/>
          <w:right w:w="56" w:type="dxa"/>
        </w:tblCellMar>
        <w:tblLook w:val="04A0" w:firstRow="1" w:lastRow="0" w:firstColumn="1" w:lastColumn="0" w:noHBand="0" w:noVBand="1"/>
      </w:tblPr>
      <w:tblGrid>
        <w:gridCol w:w="4827"/>
        <w:gridCol w:w="4827"/>
        <w:gridCol w:w="806"/>
      </w:tblGrid>
      <w:tr w:rsidR="00000000">
        <w:trPr>
          <w:tblHeader/>
        </w:trPr>
        <w:tc>
          <w:tcPr>
            <w:tcW w:w="0" w:type="auto"/>
            <w:tcBorders>
              <w:top w:val="single" w:sz="6" w:space="0" w:color="E5E5E5"/>
              <w:left w:val="single" w:sz="6" w:space="0" w:color="E5E5E5"/>
              <w:bottom w:val="single" w:sz="6" w:space="0" w:color="E5E5E5"/>
              <w:right w:val="single" w:sz="6" w:space="0" w:color="E5E5E5"/>
            </w:tcBorders>
            <w:shd w:val="clear" w:color="auto" w:fill="E1EEFC"/>
            <w:vAlign w:val="center"/>
            <w:hideMark/>
          </w:tcPr>
          <w:p w:rsidR="00000000" w:rsidRDefault="00991662">
            <w:pPr>
              <w:jc w:val="center"/>
              <w:divId w:val="1798987714"/>
              <w:rPr>
                <w:rFonts w:ascii="微软雅黑" w:eastAsia="微软雅黑" w:hAnsi="微软雅黑"/>
                <w:b/>
                <w:bCs/>
                <w:color w:val="333333"/>
              </w:rPr>
            </w:pPr>
            <w:bookmarkStart w:id="0" w:name="_GoBack"/>
            <w:bookmarkEnd w:id="0"/>
            <w:r>
              <w:rPr>
                <w:rStyle w:val="tablethfontspanstyle2"/>
                <w:rFonts w:ascii="微软雅黑" w:eastAsia="微软雅黑" w:hAnsi="微软雅黑" w:hint="eastAsia"/>
                <w:color w:val="333333"/>
              </w:rPr>
              <w:t>中华人民共和国公司法（</w:t>
            </w:r>
            <w:r>
              <w:rPr>
                <w:rStyle w:val="tablethfontspanstyle2"/>
                <w:rFonts w:ascii="微软雅黑" w:eastAsia="微软雅黑" w:hAnsi="微软雅黑" w:hint="eastAsia"/>
                <w:color w:val="333333"/>
              </w:rPr>
              <w:t>2018</w:t>
            </w:r>
            <w:r>
              <w:rPr>
                <w:rStyle w:val="tablethfontspanstyle2"/>
                <w:rFonts w:ascii="微软雅黑" w:eastAsia="微软雅黑" w:hAnsi="微软雅黑" w:hint="eastAsia"/>
                <w:color w:val="333333"/>
              </w:rPr>
              <w:t>年修正</w:t>
            </w:r>
            <w:r>
              <w:rPr>
                <w:rStyle w:val="tablethfontspanstyle2"/>
                <w:rFonts w:ascii="微软雅黑" w:eastAsia="微软雅黑" w:hAnsi="微软雅黑" w:hint="eastAsia"/>
                <w:color w:val="333333"/>
              </w:rPr>
              <w:t>）</w:t>
            </w:r>
          </w:p>
          <w:p w:rsidR="00000000" w:rsidRDefault="00991662">
            <w:pPr>
              <w:jc w:val="center"/>
              <w:divId w:val="317920533"/>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颁布时间</w:t>
            </w:r>
            <w:r>
              <w:rPr>
                <w:rFonts w:ascii="微软雅黑" w:eastAsia="微软雅黑" w:hAnsi="微软雅黑" w:hint="eastAsia"/>
                <w:color w:val="999999"/>
                <w:sz w:val="21"/>
                <w:szCs w:val="21"/>
              </w:rPr>
              <w:t>:</w:t>
            </w:r>
            <w:r>
              <w:rPr>
                <w:rFonts w:ascii="微软雅黑" w:eastAsia="微软雅黑" w:hAnsi="微软雅黑" w:hint="eastAsia"/>
                <w:color w:val="999999"/>
                <w:sz w:val="21"/>
                <w:szCs w:val="21"/>
              </w:rPr>
              <w:t>2018-10-2</w:t>
            </w:r>
            <w:r>
              <w:rPr>
                <w:rFonts w:ascii="微软雅黑" w:eastAsia="微软雅黑" w:hAnsi="微软雅黑" w:hint="eastAsia"/>
                <w:color w:val="999999"/>
                <w:sz w:val="21"/>
                <w:szCs w:val="21"/>
              </w:rPr>
              <w:t>6</w:t>
            </w:r>
            <w:r>
              <w:rPr>
                <w:rFonts w:ascii="微软雅黑" w:eastAsia="微软雅黑" w:hAnsi="微软雅黑" w:hint="eastAsia"/>
                <w:color w:val="999999"/>
                <w:sz w:val="21"/>
                <w:szCs w:val="21"/>
              </w:rPr>
              <w:t xml:space="preserve">| </w:t>
            </w:r>
            <w:r>
              <w:rPr>
                <w:rFonts w:ascii="微软雅黑" w:eastAsia="微软雅黑" w:hAnsi="微软雅黑" w:hint="eastAsia"/>
                <w:color w:val="999999"/>
                <w:sz w:val="21"/>
                <w:szCs w:val="21"/>
              </w:rPr>
              <w:t>生效时间</w:t>
            </w:r>
            <w:r>
              <w:rPr>
                <w:rFonts w:ascii="微软雅黑" w:eastAsia="微软雅黑" w:hAnsi="微软雅黑" w:hint="eastAsia"/>
                <w:color w:val="999999"/>
                <w:sz w:val="21"/>
                <w:szCs w:val="21"/>
              </w:rPr>
              <w:t>:</w:t>
            </w:r>
            <w:r>
              <w:rPr>
                <w:rFonts w:ascii="微软雅黑" w:eastAsia="微软雅黑" w:hAnsi="微软雅黑" w:hint="eastAsia"/>
                <w:color w:val="999999"/>
                <w:sz w:val="21"/>
                <w:szCs w:val="21"/>
              </w:rPr>
              <w:t>2018-10-2</w:t>
            </w:r>
            <w:r>
              <w:rPr>
                <w:rFonts w:ascii="微软雅黑" w:eastAsia="微软雅黑" w:hAnsi="微软雅黑" w:hint="eastAsia"/>
                <w:color w:val="999999"/>
                <w:sz w:val="21"/>
                <w:szCs w:val="21"/>
              </w:rPr>
              <w:t>6</w:t>
            </w:r>
          </w:p>
        </w:tc>
        <w:tc>
          <w:tcPr>
            <w:tcW w:w="0" w:type="auto"/>
            <w:tcBorders>
              <w:top w:val="single" w:sz="6" w:space="0" w:color="E5E5E5"/>
              <w:left w:val="single" w:sz="6" w:space="0" w:color="E5E5E5"/>
              <w:bottom w:val="single" w:sz="6" w:space="0" w:color="E5E5E5"/>
              <w:right w:val="single" w:sz="6" w:space="0" w:color="E5E5E5"/>
            </w:tcBorders>
            <w:shd w:val="clear" w:color="auto" w:fill="E1EEFC"/>
            <w:vAlign w:val="center"/>
            <w:hideMark/>
          </w:tcPr>
          <w:p w:rsidR="00000000" w:rsidRDefault="00991662">
            <w:pPr>
              <w:jc w:val="center"/>
              <w:divId w:val="979766010"/>
              <w:rPr>
                <w:rFonts w:ascii="微软雅黑" w:eastAsia="微软雅黑" w:hAnsi="微软雅黑" w:hint="eastAsia"/>
                <w:b/>
                <w:bCs/>
                <w:color w:val="333333"/>
              </w:rPr>
            </w:pPr>
            <w:r>
              <w:rPr>
                <w:rStyle w:val="tablethfontspanstyle2"/>
                <w:rFonts w:ascii="微软雅黑" w:eastAsia="微软雅黑" w:hAnsi="微软雅黑" w:hint="eastAsia"/>
                <w:color w:val="333333"/>
              </w:rPr>
              <w:t>中华人民共和国公司法（</w:t>
            </w:r>
            <w:r>
              <w:rPr>
                <w:rStyle w:val="tablethfontspanstyle2"/>
                <w:rFonts w:ascii="微软雅黑" w:eastAsia="微软雅黑" w:hAnsi="微软雅黑" w:hint="eastAsia"/>
                <w:color w:val="333333"/>
              </w:rPr>
              <w:t>2023</w:t>
            </w:r>
            <w:r>
              <w:rPr>
                <w:rStyle w:val="tablethfontspanstyle2"/>
                <w:rFonts w:ascii="微软雅黑" w:eastAsia="微软雅黑" w:hAnsi="微软雅黑" w:hint="eastAsia"/>
                <w:color w:val="333333"/>
              </w:rPr>
              <w:t>年修订</w:t>
            </w:r>
            <w:r>
              <w:rPr>
                <w:rStyle w:val="tablethfontspanstyle2"/>
                <w:rFonts w:ascii="微软雅黑" w:eastAsia="微软雅黑" w:hAnsi="微软雅黑" w:hint="eastAsia"/>
                <w:color w:val="333333"/>
              </w:rPr>
              <w:t>）</w:t>
            </w:r>
          </w:p>
          <w:p w:rsidR="00000000" w:rsidRDefault="00991662">
            <w:pPr>
              <w:jc w:val="center"/>
              <w:divId w:val="1595631837"/>
              <w:rPr>
                <w:rFonts w:ascii="微软雅黑" w:eastAsia="微软雅黑" w:hAnsi="微软雅黑" w:hint="eastAsia"/>
                <w:color w:val="999999"/>
                <w:sz w:val="21"/>
                <w:szCs w:val="21"/>
              </w:rPr>
            </w:pPr>
            <w:r>
              <w:rPr>
                <w:rFonts w:ascii="微软雅黑" w:eastAsia="微软雅黑" w:hAnsi="微软雅黑" w:hint="eastAsia"/>
                <w:color w:val="999999"/>
                <w:sz w:val="21"/>
                <w:szCs w:val="21"/>
              </w:rPr>
              <w:t>颁布时间</w:t>
            </w:r>
            <w:r>
              <w:rPr>
                <w:rFonts w:ascii="微软雅黑" w:eastAsia="微软雅黑" w:hAnsi="微软雅黑" w:hint="eastAsia"/>
                <w:color w:val="999999"/>
                <w:sz w:val="21"/>
                <w:szCs w:val="21"/>
              </w:rPr>
              <w:t>:</w:t>
            </w:r>
            <w:r>
              <w:rPr>
                <w:rFonts w:ascii="微软雅黑" w:eastAsia="微软雅黑" w:hAnsi="微软雅黑" w:hint="eastAsia"/>
                <w:color w:val="999999"/>
                <w:sz w:val="21"/>
                <w:szCs w:val="21"/>
              </w:rPr>
              <w:t>2023-12-2</w:t>
            </w:r>
            <w:r>
              <w:rPr>
                <w:rFonts w:ascii="微软雅黑" w:eastAsia="微软雅黑" w:hAnsi="微软雅黑" w:hint="eastAsia"/>
                <w:color w:val="999999"/>
                <w:sz w:val="21"/>
                <w:szCs w:val="21"/>
              </w:rPr>
              <w:t>9</w:t>
            </w:r>
            <w:r>
              <w:rPr>
                <w:rFonts w:ascii="微软雅黑" w:eastAsia="微软雅黑" w:hAnsi="微软雅黑" w:hint="eastAsia"/>
                <w:color w:val="999999"/>
                <w:sz w:val="21"/>
                <w:szCs w:val="21"/>
              </w:rPr>
              <w:t xml:space="preserve">| </w:t>
            </w:r>
            <w:r>
              <w:rPr>
                <w:rFonts w:ascii="微软雅黑" w:eastAsia="微软雅黑" w:hAnsi="微软雅黑" w:hint="eastAsia"/>
                <w:color w:val="999999"/>
                <w:sz w:val="21"/>
                <w:szCs w:val="21"/>
              </w:rPr>
              <w:t>生效时间</w:t>
            </w:r>
            <w:r>
              <w:rPr>
                <w:rFonts w:ascii="微软雅黑" w:eastAsia="微软雅黑" w:hAnsi="微软雅黑" w:hint="eastAsia"/>
                <w:color w:val="999999"/>
                <w:sz w:val="21"/>
                <w:szCs w:val="21"/>
              </w:rPr>
              <w:t>:</w:t>
            </w:r>
            <w:r>
              <w:rPr>
                <w:rFonts w:ascii="微软雅黑" w:eastAsia="微软雅黑" w:hAnsi="微软雅黑" w:hint="eastAsia"/>
                <w:color w:val="999999"/>
                <w:sz w:val="21"/>
                <w:szCs w:val="21"/>
              </w:rPr>
              <w:t>2024-07-0</w:t>
            </w:r>
            <w:r>
              <w:rPr>
                <w:rFonts w:ascii="微软雅黑" w:eastAsia="微软雅黑" w:hAnsi="微软雅黑" w:hint="eastAsia"/>
                <w:color w:val="999999"/>
                <w:sz w:val="21"/>
                <w:szCs w:val="21"/>
              </w:rPr>
              <w:t>1</w:t>
            </w:r>
          </w:p>
        </w:tc>
        <w:tc>
          <w:tcPr>
            <w:tcW w:w="0" w:type="auto"/>
            <w:tcBorders>
              <w:top w:val="single" w:sz="6" w:space="0" w:color="E5E5E5"/>
              <w:left w:val="single" w:sz="6" w:space="0" w:color="E5E5E5"/>
              <w:bottom w:val="single" w:sz="6" w:space="0" w:color="E5E5E5"/>
              <w:right w:val="single" w:sz="6" w:space="0" w:color="E5E5E5"/>
            </w:tcBorders>
            <w:shd w:val="clear" w:color="auto" w:fill="E1EEFC"/>
            <w:vAlign w:val="center"/>
            <w:hideMark/>
          </w:tcPr>
          <w:p w:rsidR="00000000" w:rsidRDefault="00991662">
            <w:pPr>
              <w:jc w:val="center"/>
              <w:divId w:val="1054083283"/>
              <w:rPr>
                <w:rFonts w:ascii="微软雅黑" w:eastAsia="微软雅黑" w:hAnsi="微软雅黑" w:hint="eastAsia"/>
                <w:b/>
                <w:bCs/>
                <w:color w:val="333333"/>
              </w:rPr>
            </w:pPr>
            <w:r>
              <w:rPr>
                <w:rFonts w:ascii="微软雅黑" w:eastAsia="微软雅黑" w:hAnsi="微软雅黑" w:hint="eastAsia"/>
                <w:b/>
                <w:bCs/>
                <w:color w:val="333333"/>
              </w:rPr>
              <w:t>修订类型</w:t>
            </w:r>
            <w:r>
              <w:rPr>
                <w:rFonts w:ascii="微软雅黑" w:eastAsia="微软雅黑" w:hAnsi="微软雅黑" w:hint="eastAsia"/>
                <w:b/>
                <w:bCs/>
                <w:color w:val="333333"/>
              </w:rPr>
              <w:t xml:space="preserve"> </w:t>
            </w:r>
          </w:p>
        </w:tc>
      </w:tr>
      <w:tr w:rsidR="00000000">
        <w:trPr>
          <w:hidden/>
        </w:trPr>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a3"/>
              <w:divId w:val="54668322"/>
              <w:rPr>
                <w:rFonts w:ascii="微软雅黑" w:eastAsia="微软雅黑" w:hAnsi="微软雅黑" w:hint="eastAsia"/>
                <w:vanish/>
                <w:color w:val="333333"/>
                <w:sz w:val="21"/>
                <w:szCs w:val="21"/>
              </w:rPr>
            </w:pPr>
            <w:r>
              <w:rPr>
                <w:rFonts w:ascii="微软雅黑" w:eastAsia="微软雅黑" w:hAnsi="微软雅黑" w:hint="eastAsia"/>
                <w:vanish/>
                <w:color w:val="333333"/>
                <w:sz w:val="21"/>
                <w:szCs w:val="21"/>
              </w:rPr>
              <w:t>（</w:t>
            </w:r>
            <w:r>
              <w:rPr>
                <w:rFonts w:ascii="微软雅黑" w:eastAsia="微软雅黑" w:hAnsi="微软雅黑" w:hint="eastAsia"/>
                <w:vanish/>
                <w:color w:val="333333"/>
                <w:sz w:val="21"/>
                <w:szCs w:val="21"/>
              </w:rPr>
              <w:t>1993</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29</w:t>
            </w:r>
            <w:r>
              <w:rPr>
                <w:rFonts w:ascii="微软雅黑" w:eastAsia="微软雅黑" w:hAnsi="微软雅黑" w:hint="eastAsia"/>
                <w:vanish/>
                <w:color w:val="333333"/>
                <w:sz w:val="21"/>
                <w:szCs w:val="21"/>
              </w:rPr>
              <w:t>日第八届全国人民代表大会常务委员会第五次会议通过根据</w:t>
            </w:r>
            <w:r>
              <w:rPr>
                <w:rFonts w:ascii="微软雅黑" w:eastAsia="微软雅黑" w:hAnsi="微软雅黑" w:hint="eastAsia"/>
                <w:vanish/>
                <w:color w:val="333333"/>
                <w:sz w:val="21"/>
                <w:szCs w:val="21"/>
              </w:rPr>
              <w:t>1999</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25</w:t>
            </w:r>
            <w:r>
              <w:rPr>
                <w:rFonts w:ascii="微软雅黑" w:eastAsia="微软雅黑" w:hAnsi="微软雅黑" w:hint="eastAsia"/>
                <w:vanish/>
                <w:color w:val="333333"/>
                <w:sz w:val="21"/>
                <w:szCs w:val="21"/>
              </w:rPr>
              <w:t>日第九届全国人民代表大会常务委员会第十三次会议《关于修改〈中华人民共和国公司法〉的决定》第一次修正　根据</w:t>
            </w:r>
            <w:r>
              <w:rPr>
                <w:rFonts w:ascii="微软雅黑" w:eastAsia="微软雅黑" w:hAnsi="微软雅黑" w:hint="eastAsia"/>
                <w:vanish/>
                <w:color w:val="333333"/>
                <w:sz w:val="21"/>
                <w:szCs w:val="21"/>
              </w:rPr>
              <w:t>2004</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8</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28</w:t>
            </w:r>
            <w:r>
              <w:rPr>
                <w:rFonts w:ascii="微软雅黑" w:eastAsia="微软雅黑" w:hAnsi="微软雅黑" w:hint="eastAsia"/>
                <w:vanish/>
                <w:color w:val="333333"/>
                <w:sz w:val="21"/>
                <w:szCs w:val="21"/>
              </w:rPr>
              <w:t xml:space="preserve">日第十届全国人民代表大会常务委员会第十一次会议《关于修改〈中华人民共和国公司法〉的决定》第二次修正　</w:t>
            </w:r>
            <w:r>
              <w:rPr>
                <w:rFonts w:ascii="微软雅黑" w:eastAsia="微软雅黑" w:hAnsi="微软雅黑" w:hint="eastAsia"/>
                <w:vanish/>
                <w:color w:val="333333"/>
                <w:sz w:val="21"/>
                <w:szCs w:val="21"/>
              </w:rPr>
              <w:t>2005</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10</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27</w:t>
            </w:r>
            <w:r>
              <w:rPr>
                <w:rFonts w:ascii="微软雅黑" w:eastAsia="微软雅黑" w:hAnsi="微软雅黑" w:hint="eastAsia"/>
                <w:vanish/>
                <w:color w:val="333333"/>
                <w:sz w:val="21"/>
                <w:szCs w:val="21"/>
              </w:rPr>
              <w:t>日第十届全国人民代表大会常务委员会第十八次会议修订　根据</w:t>
            </w:r>
            <w:r>
              <w:rPr>
                <w:rFonts w:ascii="微软雅黑" w:eastAsia="微软雅黑" w:hAnsi="微软雅黑" w:hint="eastAsia"/>
                <w:vanish/>
                <w:color w:val="333333"/>
                <w:sz w:val="21"/>
                <w:szCs w:val="21"/>
              </w:rPr>
              <w:t>2013</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28</w:t>
            </w:r>
            <w:r>
              <w:rPr>
                <w:rFonts w:ascii="微软雅黑" w:eastAsia="微软雅黑" w:hAnsi="微软雅黑" w:hint="eastAsia"/>
                <w:vanish/>
                <w:color w:val="333333"/>
                <w:sz w:val="21"/>
                <w:szCs w:val="21"/>
              </w:rPr>
              <w:t>日第十二届全国人民代表大会常务委员会第六次会议《关于修改〈中华人民共和国海洋环境保护法〉等七部法律的</w:t>
            </w:r>
            <w:r>
              <w:rPr>
                <w:rFonts w:ascii="微软雅黑" w:eastAsia="微软雅黑" w:hAnsi="微软雅黑" w:hint="eastAsia"/>
                <w:vanish/>
                <w:color w:val="333333"/>
                <w:sz w:val="21"/>
                <w:szCs w:val="21"/>
              </w:rPr>
              <w:t>决定》第三次修正　根据</w:t>
            </w:r>
            <w:r>
              <w:rPr>
                <w:rFonts w:ascii="微软雅黑" w:eastAsia="微软雅黑" w:hAnsi="微软雅黑" w:hint="eastAsia"/>
                <w:vanish/>
                <w:color w:val="333333"/>
                <w:sz w:val="21"/>
                <w:szCs w:val="21"/>
              </w:rPr>
              <w:t>2018</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10</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26</w:t>
            </w:r>
            <w:r>
              <w:rPr>
                <w:rFonts w:ascii="微软雅黑" w:eastAsia="微软雅黑" w:hAnsi="微软雅黑" w:hint="eastAsia"/>
                <w:vanish/>
                <w:color w:val="333333"/>
                <w:sz w:val="21"/>
                <w:szCs w:val="21"/>
              </w:rPr>
              <w:t>日第十三届全国人民代表大会常务委员会第六次会议《关于修改〈中华人民共和国公司法〉的决定》第四次修正）</w:t>
            </w:r>
          </w:p>
          <w:p w:rsidR="00000000" w:rsidRDefault="00991662">
            <w:pPr>
              <w:jc w:val="right"/>
              <w:divId w:val="1727296262"/>
              <w:rPr>
                <w:rFonts w:ascii="微软雅黑" w:eastAsia="微软雅黑" w:hAnsi="微软雅黑" w:hint="eastAsia"/>
                <w:vanish/>
                <w:color w:val="1990FE"/>
                <w:sz w:val="21"/>
                <w:szCs w:val="21"/>
              </w:rPr>
            </w:pPr>
            <w:r>
              <w:rPr>
                <w:rFonts w:ascii="微软雅黑" w:eastAsia="微软雅黑" w:hAnsi="微软雅黑" w:hint="eastAsia"/>
                <w:vanish/>
                <w:color w:val="1990FE"/>
                <w:sz w:val="21"/>
                <w:szCs w:val="21"/>
              </w:rPr>
              <w:t>展开</w:t>
            </w:r>
            <w:r>
              <w:rPr>
                <w:rFonts w:ascii="微软雅黑" w:eastAsia="微软雅黑" w:hAnsi="微软雅黑" w:hint="eastAsia"/>
                <w:vanish/>
                <w:color w:val="1990FE"/>
                <w:sz w:val="21"/>
                <w:szCs w:val="21"/>
              </w:rPr>
              <w:t xml:space="preserve"> </w:t>
            </w:r>
            <w:r>
              <w:rPr>
                <w:rFonts w:ascii="微软雅黑" w:eastAsia="微软雅黑" w:hAnsi="微软雅黑" w:hint="eastAsia"/>
                <w:vanish/>
                <w:color w:val="1990FE"/>
                <w:sz w:val="21"/>
                <w:szCs w:val="21"/>
              </w:rPr>
              <w:t>收起</w:t>
            </w:r>
            <w:r>
              <w:rPr>
                <w:rFonts w:ascii="微软雅黑" w:eastAsia="微软雅黑" w:hAnsi="微软雅黑" w:hint="eastAsia"/>
                <w:vanish/>
                <w:color w:val="1990FE"/>
                <w:sz w:val="21"/>
                <w:szCs w:val="21"/>
              </w:rPr>
              <w:t xml:space="preserve"> </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a3"/>
              <w:divId w:val="1124542441"/>
              <w:rPr>
                <w:rFonts w:ascii="微软雅黑" w:eastAsia="微软雅黑" w:hAnsi="微软雅黑" w:hint="eastAsia"/>
                <w:vanish/>
                <w:color w:val="333333"/>
                <w:sz w:val="21"/>
                <w:szCs w:val="21"/>
              </w:rPr>
            </w:pPr>
            <w:r>
              <w:rPr>
                <w:rFonts w:ascii="微软雅黑" w:eastAsia="微软雅黑" w:hAnsi="微软雅黑" w:hint="eastAsia"/>
                <w:vanish/>
                <w:color w:val="333333"/>
                <w:sz w:val="21"/>
                <w:szCs w:val="21"/>
              </w:rPr>
              <w:t>《中华人民共和国公司法》已由中华人民共和国第十四届全国人民代表大会常务委员会第七次会议于</w:t>
            </w:r>
            <w:r>
              <w:rPr>
                <w:rFonts w:ascii="微软雅黑" w:eastAsia="微软雅黑" w:hAnsi="微软雅黑" w:hint="eastAsia"/>
                <w:vanish/>
                <w:color w:val="333333"/>
                <w:sz w:val="21"/>
                <w:szCs w:val="21"/>
              </w:rPr>
              <w:t>2023</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29</w:t>
            </w:r>
            <w:r>
              <w:rPr>
                <w:rFonts w:ascii="微软雅黑" w:eastAsia="微软雅黑" w:hAnsi="微软雅黑" w:hint="eastAsia"/>
                <w:vanish/>
                <w:color w:val="333333"/>
                <w:sz w:val="21"/>
                <w:szCs w:val="21"/>
              </w:rPr>
              <w:t>日修订通过，现予公布，自</w:t>
            </w:r>
            <w:r>
              <w:rPr>
                <w:rFonts w:ascii="微软雅黑" w:eastAsia="微软雅黑" w:hAnsi="微软雅黑" w:hint="eastAsia"/>
                <w:vanish/>
                <w:color w:val="333333"/>
                <w:sz w:val="21"/>
                <w:szCs w:val="21"/>
              </w:rPr>
              <w:t>2024</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7</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1</w:t>
            </w:r>
            <w:r>
              <w:rPr>
                <w:rFonts w:ascii="微软雅黑" w:eastAsia="微软雅黑" w:hAnsi="微软雅黑" w:hint="eastAsia"/>
                <w:vanish/>
                <w:color w:val="333333"/>
                <w:sz w:val="21"/>
                <w:szCs w:val="21"/>
              </w:rPr>
              <w:t>日起施行。</w:t>
            </w:r>
          </w:p>
          <w:p w:rsidR="00000000" w:rsidRDefault="00991662">
            <w:pPr>
              <w:pStyle w:val="a3"/>
              <w:jc w:val="right"/>
              <w:divId w:val="1124542441"/>
              <w:rPr>
                <w:rFonts w:ascii="微软雅黑" w:eastAsia="微软雅黑" w:hAnsi="微软雅黑" w:hint="eastAsia"/>
                <w:vanish/>
                <w:color w:val="333333"/>
                <w:sz w:val="21"/>
                <w:szCs w:val="21"/>
              </w:rPr>
            </w:pPr>
            <w:r>
              <w:rPr>
                <w:rFonts w:ascii="微软雅黑" w:eastAsia="微软雅黑" w:hAnsi="微软雅黑" w:hint="eastAsia"/>
                <w:vanish/>
                <w:color w:val="333333"/>
                <w:sz w:val="21"/>
                <w:szCs w:val="21"/>
              </w:rPr>
              <w:t>中华人民共和国主席</w:t>
            </w:r>
            <w:r>
              <w:rPr>
                <w:rFonts w:ascii="微软雅黑" w:eastAsia="微软雅黑" w:hAnsi="微软雅黑" w:hint="eastAsia"/>
                <w:vanish/>
                <w:color w:val="333333"/>
                <w:sz w:val="21"/>
                <w:szCs w:val="21"/>
              </w:rPr>
              <w:t xml:space="preserve"> </w:t>
            </w:r>
            <w:r>
              <w:rPr>
                <w:rFonts w:ascii="微软雅黑" w:eastAsia="微软雅黑" w:hAnsi="微软雅黑" w:hint="eastAsia"/>
                <w:vanish/>
                <w:color w:val="333333"/>
                <w:sz w:val="21"/>
                <w:szCs w:val="21"/>
              </w:rPr>
              <w:t>习近平</w:t>
            </w:r>
            <w:r>
              <w:rPr>
                <w:rFonts w:ascii="微软雅黑" w:eastAsia="微软雅黑" w:hAnsi="微软雅黑" w:hint="eastAsia"/>
                <w:vanish/>
                <w:color w:val="333333"/>
                <w:sz w:val="21"/>
                <w:szCs w:val="21"/>
              </w:rPr>
              <w:br/>
              <w:t>2023</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29</w:t>
            </w:r>
            <w:r>
              <w:rPr>
                <w:rFonts w:ascii="微软雅黑" w:eastAsia="微软雅黑" w:hAnsi="微软雅黑" w:hint="eastAsia"/>
                <w:vanish/>
                <w:color w:val="333333"/>
                <w:sz w:val="21"/>
                <w:szCs w:val="21"/>
              </w:rPr>
              <w:t>日</w:t>
            </w:r>
          </w:p>
          <w:p w:rsidR="00000000" w:rsidRDefault="00991662">
            <w:pPr>
              <w:pStyle w:val="a3"/>
              <w:jc w:val="center"/>
              <w:divId w:val="1124542441"/>
              <w:rPr>
                <w:rFonts w:ascii="微软雅黑" w:eastAsia="微软雅黑" w:hAnsi="微软雅黑" w:hint="eastAsia"/>
                <w:vanish/>
                <w:color w:val="333333"/>
                <w:sz w:val="21"/>
                <w:szCs w:val="21"/>
              </w:rPr>
            </w:pPr>
            <w:r>
              <w:rPr>
                <w:rFonts w:ascii="微软雅黑" w:eastAsia="微软雅黑" w:hAnsi="微软雅黑" w:hint="eastAsia"/>
                <w:vanish/>
                <w:color w:val="333333"/>
                <w:sz w:val="21"/>
                <w:szCs w:val="21"/>
              </w:rPr>
              <w:t>（</w:t>
            </w:r>
            <w:r>
              <w:rPr>
                <w:rFonts w:ascii="微软雅黑" w:eastAsia="微软雅黑" w:hAnsi="微软雅黑" w:hint="eastAsia"/>
                <w:vanish/>
                <w:color w:val="333333"/>
                <w:sz w:val="21"/>
                <w:szCs w:val="21"/>
              </w:rPr>
              <w:t>1993</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29</w:t>
            </w:r>
            <w:r>
              <w:rPr>
                <w:rFonts w:ascii="微软雅黑" w:eastAsia="微软雅黑" w:hAnsi="微软雅黑" w:hint="eastAsia"/>
                <w:vanish/>
                <w:color w:val="333333"/>
                <w:sz w:val="21"/>
                <w:szCs w:val="21"/>
              </w:rPr>
              <w:t>日第八届全国人民代表大会常务委员会第五次会议通过</w:t>
            </w:r>
            <w:r>
              <w:rPr>
                <w:rFonts w:ascii="微软雅黑" w:eastAsia="微软雅黑" w:hAnsi="微软雅黑" w:hint="eastAsia"/>
                <w:vanish/>
                <w:color w:val="333333"/>
                <w:sz w:val="21"/>
                <w:szCs w:val="21"/>
              </w:rPr>
              <w:t xml:space="preserve"> </w:t>
            </w:r>
            <w:r>
              <w:rPr>
                <w:rFonts w:ascii="微软雅黑" w:eastAsia="微软雅黑" w:hAnsi="微软雅黑" w:hint="eastAsia"/>
                <w:vanish/>
                <w:color w:val="333333"/>
                <w:sz w:val="21"/>
                <w:szCs w:val="21"/>
              </w:rPr>
              <w:t>根据</w:t>
            </w:r>
            <w:r>
              <w:rPr>
                <w:rFonts w:ascii="微软雅黑" w:eastAsia="微软雅黑" w:hAnsi="微软雅黑" w:hint="eastAsia"/>
                <w:vanish/>
                <w:color w:val="333333"/>
                <w:sz w:val="21"/>
                <w:szCs w:val="21"/>
              </w:rPr>
              <w:t>1999</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25</w:t>
            </w:r>
            <w:r>
              <w:rPr>
                <w:rFonts w:ascii="微软雅黑" w:eastAsia="微软雅黑" w:hAnsi="微软雅黑" w:hint="eastAsia"/>
                <w:vanish/>
                <w:color w:val="333333"/>
                <w:sz w:val="21"/>
                <w:szCs w:val="21"/>
              </w:rPr>
              <w:t>日第九届全国人民代表大会常务委员会第十三次会议</w:t>
            </w:r>
            <w:r>
              <w:rPr>
                <w:rFonts w:ascii="微软雅黑" w:eastAsia="微软雅黑" w:hAnsi="微软雅黑" w:hint="eastAsia"/>
                <w:vanish/>
                <w:color w:val="333333"/>
                <w:sz w:val="21"/>
                <w:szCs w:val="21"/>
              </w:rPr>
              <w:t>《关于修改〈中华人民共和国公司法〉的决定》第一次修正</w:t>
            </w:r>
            <w:r>
              <w:rPr>
                <w:rFonts w:ascii="微软雅黑" w:eastAsia="微软雅黑" w:hAnsi="微软雅黑" w:hint="eastAsia"/>
                <w:vanish/>
                <w:color w:val="333333"/>
                <w:sz w:val="21"/>
                <w:szCs w:val="21"/>
              </w:rPr>
              <w:t xml:space="preserve"> </w:t>
            </w:r>
            <w:r>
              <w:rPr>
                <w:rFonts w:ascii="微软雅黑" w:eastAsia="微软雅黑" w:hAnsi="微软雅黑" w:hint="eastAsia"/>
                <w:vanish/>
                <w:color w:val="333333"/>
                <w:sz w:val="21"/>
                <w:szCs w:val="21"/>
              </w:rPr>
              <w:t>根据</w:t>
            </w:r>
            <w:r>
              <w:rPr>
                <w:rFonts w:ascii="微软雅黑" w:eastAsia="微软雅黑" w:hAnsi="微软雅黑" w:hint="eastAsia"/>
                <w:vanish/>
                <w:color w:val="333333"/>
                <w:sz w:val="21"/>
                <w:szCs w:val="21"/>
              </w:rPr>
              <w:t>2004</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8</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28</w:t>
            </w:r>
            <w:r>
              <w:rPr>
                <w:rFonts w:ascii="微软雅黑" w:eastAsia="微软雅黑" w:hAnsi="微软雅黑" w:hint="eastAsia"/>
                <w:vanish/>
                <w:color w:val="333333"/>
                <w:sz w:val="21"/>
                <w:szCs w:val="21"/>
              </w:rPr>
              <w:t>日第十届全国人民代表大会常务委员会第十一次会议《关于修改〈中华人民共和国公司法〉的决定》第二次修正</w:t>
            </w:r>
            <w:r>
              <w:rPr>
                <w:rFonts w:ascii="微软雅黑" w:eastAsia="微软雅黑" w:hAnsi="微软雅黑" w:hint="eastAsia"/>
                <w:vanish/>
                <w:color w:val="333333"/>
                <w:sz w:val="21"/>
                <w:szCs w:val="21"/>
              </w:rPr>
              <w:t xml:space="preserve"> 2005</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10</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27</w:t>
            </w:r>
            <w:r>
              <w:rPr>
                <w:rFonts w:ascii="微软雅黑" w:eastAsia="微软雅黑" w:hAnsi="微软雅黑" w:hint="eastAsia"/>
                <w:vanish/>
                <w:color w:val="333333"/>
                <w:sz w:val="21"/>
                <w:szCs w:val="21"/>
              </w:rPr>
              <w:t>日第十届全国人民代表大会常务委员会第十八次会议第一次修订</w:t>
            </w:r>
            <w:r>
              <w:rPr>
                <w:rFonts w:ascii="微软雅黑" w:eastAsia="微软雅黑" w:hAnsi="微软雅黑" w:hint="eastAsia"/>
                <w:vanish/>
                <w:color w:val="333333"/>
                <w:sz w:val="21"/>
                <w:szCs w:val="21"/>
              </w:rPr>
              <w:t xml:space="preserve"> </w:t>
            </w:r>
            <w:r>
              <w:rPr>
                <w:rFonts w:ascii="微软雅黑" w:eastAsia="微软雅黑" w:hAnsi="微软雅黑" w:hint="eastAsia"/>
                <w:vanish/>
                <w:color w:val="333333"/>
                <w:sz w:val="21"/>
                <w:szCs w:val="21"/>
              </w:rPr>
              <w:t>根据</w:t>
            </w:r>
            <w:r>
              <w:rPr>
                <w:rFonts w:ascii="微软雅黑" w:eastAsia="微软雅黑" w:hAnsi="微软雅黑" w:hint="eastAsia"/>
                <w:vanish/>
                <w:color w:val="333333"/>
                <w:sz w:val="21"/>
                <w:szCs w:val="21"/>
              </w:rPr>
              <w:t>2013</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28</w:t>
            </w:r>
            <w:r>
              <w:rPr>
                <w:rFonts w:ascii="微软雅黑" w:eastAsia="微软雅黑" w:hAnsi="微软雅黑" w:hint="eastAsia"/>
                <w:vanish/>
                <w:color w:val="333333"/>
                <w:sz w:val="21"/>
                <w:szCs w:val="21"/>
              </w:rPr>
              <w:t>日第十二届全国人民代表大会常务委员会第六次会议《关于修改〈中华人民共和国海洋环境保护法〉等七部法律的决定》第三次修正</w:t>
            </w:r>
            <w:r>
              <w:rPr>
                <w:rFonts w:ascii="微软雅黑" w:eastAsia="微软雅黑" w:hAnsi="微软雅黑" w:hint="eastAsia"/>
                <w:vanish/>
                <w:color w:val="333333"/>
                <w:sz w:val="21"/>
                <w:szCs w:val="21"/>
              </w:rPr>
              <w:t xml:space="preserve"> </w:t>
            </w:r>
            <w:r>
              <w:rPr>
                <w:rFonts w:ascii="微软雅黑" w:eastAsia="微软雅黑" w:hAnsi="微软雅黑" w:hint="eastAsia"/>
                <w:vanish/>
                <w:color w:val="333333"/>
                <w:sz w:val="21"/>
                <w:szCs w:val="21"/>
              </w:rPr>
              <w:t>根据</w:t>
            </w:r>
            <w:r>
              <w:rPr>
                <w:rFonts w:ascii="微软雅黑" w:eastAsia="微软雅黑" w:hAnsi="微软雅黑" w:hint="eastAsia"/>
                <w:vanish/>
                <w:color w:val="333333"/>
                <w:sz w:val="21"/>
                <w:szCs w:val="21"/>
              </w:rPr>
              <w:t>2018</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10</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26</w:t>
            </w:r>
            <w:r>
              <w:rPr>
                <w:rFonts w:ascii="微软雅黑" w:eastAsia="微软雅黑" w:hAnsi="微软雅黑" w:hint="eastAsia"/>
                <w:vanish/>
                <w:color w:val="333333"/>
                <w:sz w:val="21"/>
                <w:szCs w:val="21"/>
              </w:rPr>
              <w:t>日第十三届全国人民代表大会常务委员会第六次会议《关于修改〈中华人民共和国公司法〉的决定》第四</w:t>
            </w:r>
            <w:r>
              <w:rPr>
                <w:rFonts w:ascii="微软雅黑" w:eastAsia="微软雅黑" w:hAnsi="微软雅黑" w:hint="eastAsia"/>
                <w:vanish/>
                <w:color w:val="333333"/>
                <w:sz w:val="21"/>
                <w:szCs w:val="21"/>
              </w:rPr>
              <w:t>次修正</w:t>
            </w:r>
            <w:r>
              <w:rPr>
                <w:rFonts w:ascii="微软雅黑" w:eastAsia="微软雅黑" w:hAnsi="微软雅黑" w:hint="eastAsia"/>
                <w:vanish/>
                <w:color w:val="333333"/>
                <w:sz w:val="21"/>
                <w:szCs w:val="21"/>
              </w:rPr>
              <w:t xml:space="preserve"> 2023</w:t>
            </w:r>
            <w:r>
              <w:rPr>
                <w:rFonts w:ascii="微软雅黑" w:eastAsia="微软雅黑" w:hAnsi="微软雅黑" w:hint="eastAsia"/>
                <w:vanish/>
                <w:color w:val="333333"/>
                <w:sz w:val="21"/>
                <w:szCs w:val="21"/>
              </w:rPr>
              <w:t>年</w:t>
            </w:r>
            <w:r>
              <w:rPr>
                <w:rFonts w:ascii="微软雅黑" w:eastAsia="微软雅黑" w:hAnsi="微软雅黑" w:hint="eastAsia"/>
                <w:vanish/>
                <w:color w:val="333333"/>
                <w:sz w:val="21"/>
                <w:szCs w:val="21"/>
              </w:rPr>
              <w:t>12</w:t>
            </w:r>
            <w:r>
              <w:rPr>
                <w:rFonts w:ascii="微软雅黑" w:eastAsia="微软雅黑" w:hAnsi="微软雅黑" w:hint="eastAsia"/>
                <w:vanish/>
                <w:color w:val="333333"/>
                <w:sz w:val="21"/>
                <w:szCs w:val="21"/>
              </w:rPr>
              <w:t>月</w:t>
            </w:r>
            <w:r>
              <w:rPr>
                <w:rFonts w:ascii="微软雅黑" w:eastAsia="微软雅黑" w:hAnsi="微软雅黑" w:hint="eastAsia"/>
                <w:vanish/>
                <w:color w:val="333333"/>
                <w:sz w:val="21"/>
                <w:szCs w:val="21"/>
              </w:rPr>
              <w:t>29</w:t>
            </w:r>
            <w:r>
              <w:rPr>
                <w:rFonts w:ascii="微软雅黑" w:eastAsia="微软雅黑" w:hAnsi="微软雅黑" w:hint="eastAsia"/>
                <w:vanish/>
                <w:color w:val="333333"/>
                <w:sz w:val="21"/>
                <w:szCs w:val="21"/>
              </w:rPr>
              <w:t>日第十四届全国人民代表大会常务委员会第七次会议第二次修订）</w:t>
            </w:r>
          </w:p>
          <w:p w:rsidR="00000000" w:rsidRDefault="00991662">
            <w:pPr>
              <w:jc w:val="right"/>
              <w:divId w:val="1540510411"/>
              <w:rPr>
                <w:rFonts w:ascii="微软雅黑" w:eastAsia="微软雅黑" w:hAnsi="微软雅黑" w:hint="eastAsia"/>
                <w:vanish/>
                <w:color w:val="1990FE"/>
                <w:sz w:val="21"/>
                <w:szCs w:val="21"/>
              </w:rPr>
            </w:pPr>
            <w:r>
              <w:rPr>
                <w:rFonts w:ascii="微软雅黑" w:eastAsia="微软雅黑" w:hAnsi="微软雅黑" w:hint="eastAsia"/>
                <w:vanish/>
                <w:color w:val="1990FE"/>
                <w:sz w:val="21"/>
                <w:szCs w:val="21"/>
              </w:rPr>
              <w:t>展开</w:t>
            </w:r>
            <w:r>
              <w:rPr>
                <w:rFonts w:ascii="微软雅黑" w:eastAsia="微软雅黑" w:hAnsi="微软雅黑" w:hint="eastAsia"/>
                <w:vanish/>
                <w:color w:val="1990FE"/>
                <w:sz w:val="21"/>
                <w:szCs w:val="21"/>
              </w:rPr>
              <w:t xml:space="preserve"> </w:t>
            </w:r>
            <w:r>
              <w:rPr>
                <w:rFonts w:ascii="微软雅黑" w:eastAsia="微软雅黑" w:hAnsi="微软雅黑" w:hint="eastAsia"/>
                <w:vanish/>
                <w:color w:val="1990FE"/>
                <w:sz w:val="21"/>
                <w:szCs w:val="21"/>
              </w:rPr>
              <w:t>收起</w:t>
            </w:r>
            <w:r>
              <w:rPr>
                <w:rFonts w:ascii="微软雅黑" w:eastAsia="微软雅黑" w:hAnsi="微软雅黑" w:hint="eastAsia"/>
                <w:vanish/>
                <w:color w:val="1990FE"/>
                <w:sz w:val="21"/>
                <w:szCs w:val="21"/>
              </w:rPr>
              <w:t xml:space="preserve"> </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7920777"/>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964431298"/>
              <w:rPr>
                <w:rFonts w:ascii="微软雅黑" w:eastAsia="微软雅黑" w:hAnsi="微软雅黑" w:hint="eastAsia"/>
                <w:color w:val="333333"/>
              </w:rPr>
            </w:pPr>
            <w:r>
              <w:rPr>
                <w:rFonts w:ascii="微软雅黑" w:eastAsia="微软雅黑" w:hAnsi="微软雅黑" w:hint="eastAsia"/>
                <w:color w:val="333333"/>
              </w:rPr>
              <w:t>第一章　总则</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766466329"/>
              <w:rPr>
                <w:rFonts w:ascii="微软雅黑" w:eastAsia="微软雅黑" w:hAnsi="微软雅黑" w:hint="eastAsia"/>
                <w:color w:val="333333"/>
              </w:rPr>
            </w:pPr>
            <w:bookmarkStart w:id="1" w:name="第一章_总则"/>
            <w:bookmarkEnd w:id="1"/>
            <w:r>
              <w:rPr>
                <w:rFonts w:ascii="微软雅黑" w:eastAsia="微软雅黑" w:hAnsi="微软雅黑" w:hint="eastAsia"/>
                <w:color w:val="333333"/>
              </w:rPr>
              <w:t>第一章</w:t>
            </w:r>
            <w:r>
              <w:rPr>
                <w:rFonts w:ascii="微软雅黑" w:eastAsia="微软雅黑" w:hAnsi="微软雅黑" w:hint="eastAsia"/>
                <w:color w:val="333333"/>
              </w:rPr>
              <w:t xml:space="preserve"> </w:t>
            </w:r>
            <w:r>
              <w:rPr>
                <w:rFonts w:ascii="微软雅黑" w:eastAsia="微软雅黑" w:hAnsi="微软雅黑" w:hint="eastAsia"/>
                <w:color w:val="333333"/>
              </w:rPr>
              <w:t>总则</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62211184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4037009"/>
              <w:rPr>
                <w:rFonts w:ascii="微软雅黑" w:eastAsia="微软雅黑" w:hAnsi="微软雅黑" w:hint="eastAsia"/>
                <w:color w:val="333333"/>
              </w:rPr>
            </w:pPr>
            <w:r>
              <w:rPr>
                <w:rFonts w:ascii="微软雅黑" w:eastAsia="微软雅黑" w:hAnsi="微软雅黑" w:hint="eastAsia"/>
                <w:color w:val="333333"/>
              </w:rPr>
              <w:t>第一条</w:t>
            </w:r>
          </w:p>
          <w:p w:rsidR="00000000" w:rsidRDefault="00991662">
            <w:pPr>
              <w:pStyle w:val="a3"/>
              <w:divId w:val="5767940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为了规范公司的组织和行为，保护公司、股东和债权人的合法权益，维护社会经济秩序，促进社会主义市场经济的发展，制定本法。</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95519596"/>
              <w:rPr>
                <w:rFonts w:ascii="微软雅黑" w:eastAsia="微软雅黑" w:hAnsi="微软雅黑" w:hint="eastAsia"/>
                <w:color w:val="333333"/>
              </w:rPr>
            </w:pPr>
            <w:bookmarkStart w:id="2" w:name="第一条"/>
            <w:bookmarkEnd w:id="2"/>
            <w:r>
              <w:rPr>
                <w:rFonts w:ascii="微软雅黑" w:eastAsia="微软雅黑" w:hAnsi="微软雅黑" w:hint="eastAsia"/>
                <w:color w:val="333333"/>
              </w:rPr>
              <w:t>第一条</w:t>
            </w:r>
          </w:p>
          <w:p w:rsidR="00000000" w:rsidRDefault="00991662">
            <w:pPr>
              <w:pStyle w:val="a3"/>
              <w:divId w:val="19789521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为了规范公司的组织和行为，保护公司、股东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职</w:t>
            </w:r>
            <w:r>
              <w:rPr>
                <w:rStyle w:val="discrepancy1"/>
                <w:rFonts w:ascii="微软雅黑" w:eastAsia="微软雅黑" w:hAnsi="微软雅黑" w:hint="eastAsia"/>
                <w:sz w:val="21"/>
                <w:szCs w:val="21"/>
              </w:rPr>
              <w:t>工</w:t>
            </w:r>
            <w:r>
              <w:rPr>
                <w:rFonts w:ascii="微软雅黑" w:eastAsia="微软雅黑" w:hAnsi="微软雅黑" w:hint="eastAsia"/>
                <w:color w:val="333333"/>
                <w:sz w:val="21"/>
                <w:szCs w:val="21"/>
              </w:rPr>
              <w:t>和债权人的合法权益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完</w:t>
            </w:r>
            <w:r>
              <w:rPr>
                <w:rStyle w:val="discrepancy1"/>
                <w:rFonts w:ascii="微软雅黑" w:eastAsia="微软雅黑" w:hAnsi="微软雅黑" w:hint="eastAsia"/>
                <w:sz w:val="21"/>
                <w:szCs w:val="21"/>
              </w:rPr>
              <w:t>善</w:t>
            </w:r>
            <w:r>
              <w:rPr>
                <w:rStyle w:val="discrepancy1"/>
                <w:rFonts w:ascii="微软雅黑" w:eastAsia="微软雅黑" w:hAnsi="微软雅黑" w:hint="eastAsia"/>
                <w:sz w:val="21"/>
                <w:szCs w:val="21"/>
              </w:rPr>
              <w:t>中</w:t>
            </w:r>
            <w:r>
              <w:rPr>
                <w:rStyle w:val="discrepancy1"/>
                <w:rFonts w:ascii="微软雅黑" w:eastAsia="微软雅黑" w:hAnsi="微软雅黑" w:hint="eastAsia"/>
                <w:sz w:val="21"/>
                <w:szCs w:val="21"/>
              </w:rPr>
              <w:t>国</w:t>
            </w:r>
            <w:r>
              <w:rPr>
                <w:rStyle w:val="discrepancy1"/>
                <w:rFonts w:ascii="微软雅黑" w:eastAsia="微软雅黑" w:hAnsi="微软雅黑" w:hint="eastAsia"/>
                <w:sz w:val="21"/>
                <w:szCs w:val="21"/>
              </w:rPr>
              <w:t>特</w:t>
            </w:r>
            <w:r>
              <w:rPr>
                <w:rStyle w:val="discrepancy1"/>
                <w:rFonts w:ascii="微软雅黑" w:eastAsia="微软雅黑" w:hAnsi="微软雅黑" w:hint="eastAsia"/>
                <w:sz w:val="21"/>
                <w:szCs w:val="21"/>
              </w:rPr>
              <w:t>色</w:t>
            </w:r>
            <w:r>
              <w:rPr>
                <w:rStyle w:val="discrepancy1"/>
                <w:rFonts w:ascii="微软雅黑" w:eastAsia="微软雅黑" w:hAnsi="微软雅黑" w:hint="eastAsia"/>
                <w:sz w:val="21"/>
                <w:szCs w:val="21"/>
              </w:rPr>
              <w:t>现</w:t>
            </w:r>
            <w:r>
              <w:rPr>
                <w:rStyle w:val="discrepancy1"/>
                <w:rFonts w:ascii="微软雅黑" w:eastAsia="微软雅黑" w:hAnsi="微软雅黑" w:hint="eastAsia"/>
                <w:sz w:val="21"/>
                <w:szCs w:val="21"/>
              </w:rPr>
              <w:t>代</w:t>
            </w:r>
            <w:r>
              <w:rPr>
                <w:rStyle w:val="discrepancy1"/>
                <w:rFonts w:ascii="微软雅黑" w:eastAsia="微软雅黑" w:hAnsi="微软雅黑" w:hint="eastAsia"/>
                <w:sz w:val="21"/>
                <w:szCs w:val="21"/>
              </w:rPr>
              <w:t>企</w:t>
            </w:r>
            <w:r>
              <w:rPr>
                <w:rStyle w:val="discrepancy1"/>
                <w:rFonts w:ascii="微软雅黑" w:eastAsia="微软雅黑" w:hAnsi="微软雅黑" w:hint="eastAsia"/>
                <w:sz w:val="21"/>
                <w:szCs w:val="21"/>
              </w:rPr>
              <w:t>业</w:t>
            </w:r>
            <w:r>
              <w:rPr>
                <w:rStyle w:val="discrepancy1"/>
                <w:rFonts w:ascii="微软雅黑" w:eastAsia="微软雅黑" w:hAnsi="微软雅黑" w:hint="eastAsia"/>
                <w:sz w:val="21"/>
                <w:szCs w:val="21"/>
              </w:rPr>
              <w:t>制</w:t>
            </w:r>
            <w:r>
              <w:rPr>
                <w:rStyle w:val="discrepancy1"/>
                <w:rFonts w:ascii="微软雅黑" w:eastAsia="微软雅黑" w:hAnsi="微软雅黑" w:hint="eastAsia"/>
                <w:sz w:val="21"/>
                <w:szCs w:val="21"/>
              </w:rPr>
              <w:t>度</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弘</w:t>
            </w:r>
            <w:r>
              <w:rPr>
                <w:rStyle w:val="discrepancy1"/>
                <w:rFonts w:ascii="微软雅黑" w:eastAsia="微软雅黑" w:hAnsi="微软雅黑" w:hint="eastAsia"/>
                <w:sz w:val="21"/>
                <w:szCs w:val="21"/>
              </w:rPr>
              <w:t>扬</w:t>
            </w:r>
            <w:r>
              <w:rPr>
                <w:rStyle w:val="discrepancy1"/>
                <w:rFonts w:ascii="微软雅黑" w:eastAsia="微软雅黑" w:hAnsi="微软雅黑" w:hint="eastAsia"/>
                <w:sz w:val="21"/>
                <w:szCs w:val="21"/>
              </w:rPr>
              <w:t>企</w:t>
            </w:r>
            <w:r>
              <w:rPr>
                <w:rStyle w:val="discrepancy1"/>
                <w:rFonts w:ascii="微软雅黑" w:eastAsia="微软雅黑" w:hAnsi="微软雅黑" w:hint="eastAsia"/>
                <w:sz w:val="21"/>
                <w:szCs w:val="21"/>
              </w:rPr>
              <w:t>业</w:t>
            </w:r>
            <w:r>
              <w:rPr>
                <w:rStyle w:val="discrepancy1"/>
                <w:rFonts w:ascii="微软雅黑" w:eastAsia="微软雅黑" w:hAnsi="微软雅黑" w:hint="eastAsia"/>
                <w:sz w:val="21"/>
                <w:szCs w:val="21"/>
              </w:rPr>
              <w:t>家</w:t>
            </w:r>
            <w:r>
              <w:rPr>
                <w:rStyle w:val="discrepancy1"/>
                <w:rFonts w:ascii="微软雅黑" w:eastAsia="微软雅黑" w:hAnsi="微软雅黑" w:hint="eastAsia"/>
                <w:sz w:val="21"/>
                <w:szCs w:val="21"/>
              </w:rPr>
              <w:t>精</w:t>
            </w:r>
            <w:r>
              <w:rPr>
                <w:rStyle w:val="discrepancy1"/>
                <w:rFonts w:ascii="微软雅黑" w:eastAsia="微软雅黑" w:hAnsi="微软雅黑" w:hint="eastAsia"/>
                <w:sz w:val="21"/>
                <w:szCs w:val="21"/>
              </w:rPr>
              <w:t>神</w:t>
            </w:r>
            <w:r>
              <w:rPr>
                <w:rFonts w:ascii="微软雅黑" w:eastAsia="微软雅黑" w:hAnsi="微软雅黑" w:hint="eastAsia"/>
                <w:color w:val="333333"/>
                <w:sz w:val="21"/>
                <w:szCs w:val="21"/>
              </w:rPr>
              <w:t>，维护社会经济秩序，促进社会主义市场经济的发展</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根</w:t>
            </w:r>
            <w:r>
              <w:rPr>
                <w:rStyle w:val="discrepancy1"/>
                <w:rFonts w:ascii="微软雅黑" w:eastAsia="微软雅黑" w:hAnsi="微软雅黑" w:hint="eastAsia"/>
                <w:sz w:val="21"/>
                <w:szCs w:val="21"/>
              </w:rPr>
              <w:t>据</w:t>
            </w:r>
            <w:r>
              <w:rPr>
                <w:rStyle w:val="discrepancy1"/>
                <w:rFonts w:ascii="微软雅黑" w:eastAsia="微软雅黑" w:hAnsi="微软雅黑" w:hint="eastAsia"/>
                <w:sz w:val="21"/>
                <w:szCs w:val="21"/>
              </w:rPr>
              <w:t>宪</w:t>
            </w:r>
            <w:r>
              <w:rPr>
                <w:rStyle w:val="discrepancy1"/>
                <w:rFonts w:ascii="微软雅黑" w:eastAsia="微软雅黑" w:hAnsi="微软雅黑" w:hint="eastAsia"/>
                <w:sz w:val="21"/>
                <w:szCs w:val="21"/>
              </w:rPr>
              <w:t>法</w:t>
            </w:r>
            <w:r>
              <w:rPr>
                <w:rFonts w:ascii="微软雅黑" w:eastAsia="微软雅黑" w:hAnsi="微软雅黑" w:hint="eastAsia"/>
                <w:color w:val="333333"/>
                <w:sz w:val="21"/>
                <w:szCs w:val="21"/>
              </w:rPr>
              <w:t>，制定本法。</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9081582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318964366"/>
              <w:rPr>
                <w:rFonts w:ascii="微软雅黑" w:eastAsia="微软雅黑" w:hAnsi="微软雅黑" w:hint="eastAsia"/>
                <w:color w:val="333333"/>
              </w:rPr>
            </w:pPr>
            <w:r>
              <w:rPr>
                <w:rFonts w:ascii="微软雅黑" w:eastAsia="微软雅黑" w:hAnsi="微软雅黑" w:hint="eastAsia"/>
                <w:color w:val="333333"/>
              </w:rPr>
              <w:t>第二条</w:t>
            </w:r>
          </w:p>
          <w:p w:rsidR="00000000" w:rsidRDefault="00991662">
            <w:pPr>
              <w:pStyle w:val="a3"/>
              <w:divId w:val="27244419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本法所称公司是指依照本法在中国境内设立的有限责任公司和股份有限公司。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40986982"/>
              <w:rPr>
                <w:rFonts w:ascii="微软雅黑" w:eastAsia="微软雅黑" w:hAnsi="微软雅黑" w:hint="eastAsia"/>
                <w:color w:val="333333"/>
              </w:rPr>
            </w:pPr>
            <w:bookmarkStart w:id="3" w:name="第二条"/>
            <w:bookmarkEnd w:id="3"/>
            <w:r>
              <w:rPr>
                <w:rFonts w:ascii="微软雅黑" w:eastAsia="微软雅黑" w:hAnsi="微软雅黑" w:hint="eastAsia"/>
                <w:color w:val="333333"/>
              </w:rPr>
              <w:t>第二条</w:t>
            </w:r>
          </w:p>
          <w:p w:rsidR="00000000" w:rsidRDefault="00991662">
            <w:pPr>
              <w:pStyle w:val="a3"/>
              <w:divId w:val="2697072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本法所称公司，是指依照本法在</w:t>
            </w:r>
            <w:r>
              <w:rPr>
                <w:rFonts w:ascii="微软雅黑" w:eastAsia="微软雅黑" w:hAnsi="微软雅黑" w:hint="eastAsia"/>
                <w:color w:val="333333"/>
                <w:sz w:val="21"/>
                <w:szCs w:val="21"/>
              </w:rPr>
              <w:t>中</w:t>
            </w:r>
            <w:r>
              <w:rPr>
                <w:rStyle w:val="discrepancy1"/>
                <w:rFonts w:ascii="微软雅黑" w:eastAsia="微软雅黑" w:hAnsi="微软雅黑" w:hint="eastAsia"/>
                <w:sz w:val="21"/>
                <w:szCs w:val="21"/>
              </w:rPr>
              <w:t>华</w:t>
            </w:r>
            <w:r>
              <w:rPr>
                <w:rStyle w:val="discrepancy1"/>
                <w:rFonts w:ascii="微软雅黑" w:eastAsia="微软雅黑" w:hAnsi="微软雅黑" w:hint="eastAsia"/>
                <w:sz w:val="21"/>
                <w:szCs w:val="21"/>
              </w:rPr>
              <w:t>人</w:t>
            </w:r>
            <w:r>
              <w:rPr>
                <w:rStyle w:val="discrepancy1"/>
                <w:rFonts w:ascii="微软雅黑" w:eastAsia="微软雅黑" w:hAnsi="微软雅黑" w:hint="eastAsia"/>
                <w:sz w:val="21"/>
                <w:szCs w:val="21"/>
              </w:rPr>
              <w:t>民</w:t>
            </w:r>
            <w:r>
              <w:rPr>
                <w:rStyle w:val="discrepancy1"/>
                <w:rFonts w:ascii="微软雅黑" w:eastAsia="微软雅黑" w:hAnsi="微软雅黑" w:hint="eastAsia"/>
                <w:sz w:val="21"/>
                <w:szCs w:val="21"/>
              </w:rPr>
              <w:t>共</w:t>
            </w:r>
            <w:r>
              <w:rPr>
                <w:rStyle w:val="discrepancy1"/>
                <w:rFonts w:ascii="微软雅黑" w:eastAsia="微软雅黑" w:hAnsi="微软雅黑" w:hint="eastAsia"/>
                <w:sz w:val="21"/>
                <w:szCs w:val="21"/>
              </w:rPr>
              <w:t>和</w:t>
            </w:r>
            <w:r>
              <w:rPr>
                <w:rFonts w:ascii="微软雅黑" w:eastAsia="微软雅黑" w:hAnsi="微软雅黑" w:hint="eastAsia"/>
                <w:color w:val="333333"/>
                <w:sz w:val="21"/>
                <w:szCs w:val="21"/>
              </w:rPr>
              <w:t>国境内设立的有限责任公司和股份有限公司。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97498507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02109944"/>
              <w:rPr>
                <w:rFonts w:ascii="微软雅黑" w:eastAsia="微软雅黑" w:hAnsi="微软雅黑" w:hint="eastAsia"/>
                <w:color w:val="333333"/>
              </w:rPr>
            </w:pPr>
            <w:r>
              <w:rPr>
                <w:rFonts w:ascii="微软雅黑" w:eastAsia="微软雅黑" w:hAnsi="微软雅黑" w:hint="eastAsia"/>
                <w:color w:val="333333"/>
              </w:rPr>
              <w:t>第三条</w:t>
            </w:r>
          </w:p>
          <w:p w:rsidR="00000000" w:rsidRDefault="00991662">
            <w:pPr>
              <w:pStyle w:val="a3"/>
              <w:divId w:val="18593878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公司是企业法人，有独立的法人财产，享有法人财产权。公司以其全部财产对公司的债务承担责任。</w:t>
            </w:r>
          </w:p>
          <w:p w:rsidR="00000000" w:rsidRDefault="00991662">
            <w:pPr>
              <w:pStyle w:val="a3"/>
              <w:divId w:val="185938783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有限责任</w:t>
            </w:r>
            <w:r>
              <w:rPr>
                <w:rFonts w:ascii="微软雅黑" w:eastAsia="微软雅黑" w:hAnsi="微软雅黑" w:hint="eastAsia"/>
                <w:color w:val="333333"/>
                <w:sz w:val="21"/>
                <w:szCs w:val="21"/>
              </w:rPr>
              <w:t>公司的</w:t>
            </w:r>
            <w:r>
              <w:rPr>
                <w:rStyle w:val="discrepancy1"/>
                <w:rFonts w:ascii="微软雅黑" w:eastAsia="微软雅黑" w:hAnsi="微软雅黑" w:hint="eastAsia"/>
                <w:sz w:val="21"/>
                <w:szCs w:val="21"/>
              </w:rPr>
              <w:t>股东以其认缴的出资额为限对公司承担责任</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股份有限公司的股东以其认购的股份为限对公司承担责任</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17842513"/>
              <w:rPr>
                <w:rFonts w:ascii="微软雅黑" w:eastAsia="微软雅黑" w:hAnsi="微软雅黑" w:hint="eastAsia"/>
                <w:color w:val="333333"/>
              </w:rPr>
            </w:pPr>
            <w:bookmarkStart w:id="4" w:name="第三条"/>
            <w:bookmarkEnd w:id="4"/>
            <w:r>
              <w:rPr>
                <w:rFonts w:ascii="微软雅黑" w:eastAsia="微软雅黑" w:hAnsi="微软雅黑" w:hint="eastAsia"/>
                <w:color w:val="333333"/>
              </w:rPr>
              <w:t>第三条</w:t>
            </w:r>
          </w:p>
          <w:p w:rsidR="00000000" w:rsidRDefault="00991662">
            <w:pPr>
              <w:pStyle w:val="a3"/>
              <w:divId w:val="1317994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公司是企业法人，有独立的法人财产，享有法人财产权。公司以其全部财产对公司的债务承担责任。</w:t>
            </w:r>
          </w:p>
          <w:p w:rsidR="00000000" w:rsidRDefault="00991662">
            <w:pPr>
              <w:pStyle w:val="a3"/>
              <w:divId w:val="1317994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w:t>
            </w:r>
            <w:r>
              <w:rPr>
                <w:rStyle w:val="discrepancy1"/>
                <w:rFonts w:ascii="微软雅黑" w:eastAsia="微软雅黑" w:hAnsi="微软雅黑" w:hint="eastAsia"/>
                <w:sz w:val="21"/>
                <w:szCs w:val="21"/>
              </w:rPr>
              <w:t>合法权益受法律保护</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不受侵犯</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34559286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w:t>
            </w:r>
            <w:r>
              <w:rPr>
                <w:rFonts w:ascii="微软雅黑" w:eastAsia="微软雅黑" w:hAnsi="微软雅黑" w:hint="eastAsia"/>
                <w:color w:val="FF9900"/>
                <w:sz w:val="21"/>
                <w:szCs w:val="21"/>
              </w:rPr>
              <w:t>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92618066"/>
              <w:rPr>
                <w:rFonts w:ascii="微软雅黑" w:eastAsia="微软雅黑" w:hAnsi="微软雅黑" w:hint="eastAsia"/>
                <w:color w:val="333333"/>
              </w:rPr>
            </w:pPr>
            <w:r>
              <w:rPr>
                <w:rFonts w:ascii="微软雅黑" w:eastAsia="微软雅黑" w:hAnsi="微软雅黑" w:hint="eastAsia"/>
                <w:color w:val="333333"/>
              </w:rPr>
              <w:t>第四条</w:t>
            </w:r>
          </w:p>
          <w:p w:rsidR="00000000" w:rsidRDefault="00991662">
            <w:pPr>
              <w:pStyle w:val="a3"/>
              <w:divId w:val="19396318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公司股东依法享有资产收益、参与重大决策和选择管理者等权利。</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49782273"/>
              <w:rPr>
                <w:rFonts w:ascii="微软雅黑" w:eastAsia="微软雅黑" w:hAnsi="微软雅黑" w:hint="eastAsia"/>
                <w:color w:val="333333"/>
              </w:rPr>
            </w:pPr>
            <w:bookmarkStart w:id="5" w:name="第四条"/>
            <w:bookmarkEnd w:id="5"/>
            <w:r>
              <w:rPr>
                <w:rFonts w:ascii="微软雅黑" w:eastAsia="微软雅黑" w:hAnsi="微软雅黑" w:hint="eastAsia"/>
                <w:color w:val="333333"/>
              </w:rPr>
              <w:t>第四条</w:t>
            </w:r>
          </w:p>
          <w:p w:rsidR="00000000" w:rsidRDefault="00991662">
            <w:pPr>
              <w:pStyle w:val="a3"/>
              <w:divId w:val="10565913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有限责任</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以其认缴的出资额为限对公司承担责任</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股份有限公司的股东以其认购的股份为限对公司承担责任</w:t>
            </w:r>
            <w:r>
              <w:rPr>
                <w:rFonts w:ascii="微软雅黑" w:eastAsia="微软雅黑" w:hAnsi="微软雅黑" w:hint="eastAsia"/>
                <w:color w:val="333333"/>
                <w:sz w:val="21"/>
                <w:szCs w:val="21"/>
              </w:rPr>
              <w:t>。</w:t>
            </w:r>
          </w:p>
          <w:p w:rsidR="00000000" w:rsidRDefault="00991662">
            <w:pPr>
              <w:pStyle w:val="a3"/>
              <w:divId w:val="10565913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公司股东对公司</w:t>
            </w:r>
            <w:r>
              <w:rPr>
                <w:rFonts w:ascii="微软雅黑" w:eastAsia="微软雅黑" w:hAnsi="微软雅黑" w:hint="eastAsia"/>
                <w:color w:val="333333"/>
                <w:sz w:val="21"/>
                <w:szCs w:val="21"/>
              </w:rPr>
              <w:t>依法享有资产收益、参与重大决策和选择管理者等权利。</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12546558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466968465"/>
              <w:rPr>
                <w:rFonts w:ascii="微软雅黑" w:eastAsia="微软雅黑" w:hAnsi="微软雅黑" w:hint="eastAsia"/>
                <w:color w:val="333333"/>
              </w:rPr>
            </w:pPr>
            <w:r>
              <w:rPr>
                <w:rFonts w:ascii="微软雅黑" w:eastAsia="微软雅黑" w:hAnsi="微软雅黑" w:hint="eastAsia"/>
                <w:color w:val="333333"/>
              </w:rPr>
              <w:lastRenderedPageBreak/>
              <w:t>第十一条</w:t>
            </w:r>
          </w:p>
          <w:p w:rsidR="00000000" w:rsidRDefault="00991662">
            <w:pPr>
              <w:pStyle w:val="a3"/>
              <w:divId w:val="71612401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设立公司</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依法制定公司章程。公司章程对公司、股东、董事、监事、高级管理人员具有约束力。</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334215"/>
              <w:rPr>
                <w:rFonts w:ascii="微软雅黑" w:eastAsia="微软雅黑" w:hAnsi="微软雅黑" w:hint="eastAsia"/>
                <w:color w:val="333333"/>
              </w:rPr>
            </w:pPr>
            <w:bookmarkStart w:id="6" w:name="第五条"/>
            <w:bookmarkEnd w:id="6"/>
            <w:r>
              <w:rPr>
                <w:rFonts w:ascii="微软雅黑" w:eastAsia="微软雅黑" w:hAnsi="微软雅黑" w:hint="eastAsia"/>
                <w:color w:val="333333"/>
              </w:rPr>
              <w:t>第五条</w:t>
            </w:r>
          </w:p>
          <w:p w:rsidR="00000000" w:rsidRDefault="00991662">
            <w:pPr>
              <w:pStyle w:val="a3"/>
              <w:divId w:val="5359736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设立公司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依法制定公司章程。公司章程对公司、股东、董事、监事、高级管理人员具有约束力。</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6641706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30006939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02760163"/>
              <w:rPr>
                <w:rFonts w:ascii="微软雅黑" w:eastAsia="微软雅黑" w:hAnsi="微软雅黑" w:hint="eastAsia"/>
                <w:color w:val="333333"/>
              </w:rPr>
            </w:pPr>
            <w:bookmarkStart w:id="7" w:name="第六条"/>
            <w:bookmarkEnd w:id="7"/>
            <w:r>
              <w:rPr>
                <w:rFonts w:ascii="微软雅黑" w:eastAsia="微软雅黑" w:hAnsi="微软雅黑" w:hint="eastAsia"/>
                <w:color w:val="333333"/>
              </w:rPr>
              <w:t>第六条</w:t>
            </w:r>
          </w:p>
          <w:p w:rsidR="00000000" w:rsidRDefault="00991662">
            <w:pPr>
              <w:pStyle w:val="a3"/>
              <w:divId w:val="11633557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公司应当有自己的名称。公司名称应当符合国家有关规定。</w:t>
            </w:r>
          </w:p>
          <w:p w:rsidR="00000000" w:rsidRDefault="00991662">
            <w:pPr>
              <w:pStyle w:val="a3"/>
              <w:divId w:val="11633557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公司的名称权受法律保护。</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679232577"/>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04730799"/>
              <w:rPr>
                <w:rFonts w:ascii="微软雅黑" w:eastAsia="微软雅黑" w:hAnsi="微软雅黑" w:hint="eastAsia"/>
                <w:color w:val="333333"/>
              </w:rPr>
            </w:pPr>
            <w:r>
              <w:rPr>
                <w:rFonts w:ascii="微软雅黑" w:eastAsia="微软雅黑" w:hAnsi="微软雅黑" w:hint="eastAsia"/>
                <w:color w:val="333333"/>
              </w:rPr>
              <w:t>第八条</w:t>
            </w:r>
          </w:p>
          <w:p w:rsidR="00000000" w:rsidRDefault="00991662">
            <w:pPr>
              <w:pStyle w:val="a3"/>
              <w:divId w:val="8259767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依照本法设立的有限责任公司，</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在公司名称中标明有限责任公司或者有限公司字样。</w:t>
            </w:r>
          </w:p>
          <w:p w:rsidR="00000000" w:rsidRDefault="00991662">
            <w:pPr>
              <w:pStyle w:val="a3"/>
              <w:divId w:val="8259767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依照本法设立的股份有限公司，</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在公司名称中标明股份有限公司或者股份公司字样。</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133787829"/>
              <w:rPr>
                <w:rFonts w:ascii="微软雅黑" w:eastAsia="微软雅黑" w:hAnsi="微软雅黑" w:hint="eastAsia"/>
                <w:color w:val="333333"/>
              </w:rPr>
            </w:pPr>
            <w:bookmarkStart w:id="8" w:name="第七条"/>
            <w:bookmarkEnd w:id="8"/>
            <w:r>
              <w:rPr>
                <w:rFonts w:ascii="微软雅黑" w:eastAsia="微软雅黑" w:hAnsi="微软雅黑" w:hint="eastAsia"/>
                <w:color w:val="333333"/>
              </w:rPr>
              <w:t>第七条</w:t>
            </w:r>
          </w:p>
          <w:p w:rsidR="00000000" w:rsidRDefault="00991662">
            <w:pPr>
              <w:pStyle w:val="a3"/>
              <w:divId w:val="7335098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依照本法设立的有限责任公司，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在公司名称中标明有限责任公司或者有限公司字样。</w:t>
            </w:r>
          </w:p>
          <w:p w:rsidR="00000000" w:rsidRDefault="00991662">
            <w:pPr>
              <w:pStyle w:val="a3"/>
              <w:divId w:val="7335098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依照本法设立的股份有限公司，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在公司名称中标明股份有限公司或者股份公司字样。</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26276400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55877593"/>
              <w:rPr>
                <w:rFonts w:ascii="微软雅黑" w:eastAsia="微软雅黑" w:hAnsi="微软雅黑" w:hint="eastAsia"/>
                <w:color w:val="333333"/>
              </w:rPr>
            </w:pPr>
            <w:r>
              <w:rPr>
                <w:rFonts w:ascii="微软雅黑" w:eastAsia="微软雅黑" w:hAnsi="微软雅黑" w:hint="eastAsia"/>
                <w:color w:val="333333"/>
              </w:rPr>
              <w:t>第十条</w:t>
            </w:r>
          </w:p>
          <w:p w:rsidR="00000000" w:rsidRDefault="00991662">
            <w:pPr>
              <w:pStyle w:val="a3"/>
              <w:divId w:val="11002237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公司以其主要办事机构所在地为住所。</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309646"/>
              <w:rPr>
                <w:rFonts w:ascii="微软雅黑" w:eastAsia="微软雅黑" w:hAnsi="微软雅黑" w:hint="eastAsia"/>
                <w:color w:val="333333"/>
              </w:rPr>
            </w:pPr>
            <w:bookmarkStart w:id="9" w:name="第八条"/>
            <w:bookmarkEnd w:id="9"/>
            <w:r>
              <w:rPr>
                <w:rFonts w:ascii="微软雅黑" w:eastAsia="微软雅黑" w:hAnsi="微软雅黑" w:hint="eastAsia"/>
                <w:color w:val="333333"/>
              </w:rPr>
              <w:t>第八条</w:t>
            </w:r>
          </w:p>
          <w:p w:rsidR="00000000" w:rsidRDefault="00991662">
            <w:pPr>
              <w:pStyle w:val="a3"/>
              <w:divId w:val="3757402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公司以其主要办事机构所在地为住所。</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389078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44633000"/>
              <w:rPr>
                <w:rFonts w:ascii="微软雅黑" w:eastAsia="微软雅黑" w:hAnsi="微软雅黑" w:hint="eastAsia"/>
                <w:color w:val="333333"/>
              </w:rPr>
            </w:pPr>
            <w:r>
              <w:rPr>
                <w:rFonts w:ascii="微软雅黑" w:eastAsia="微软雅黑" w:hAnsi="微软雅黑" w:hint="eastAsia"/>
                <w:color w:val="333333"/>
              </w:rPr>
              <w:t>第十二条</w:t>
            </w:r>
          </w:p>
          <w:p w:rsidR="00000000" w:rsidRDefault="00991662">
            <w:pPr>
              <w:pStyle w:val="a3"/>
              <w:divId w:val="4705643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公司的经营范围由公司章程规定，</w:t>
            </w:r>
            <w:r>
              <w:rPr>
                <w:rStyle w:val="discrepancy1"/>
                <w:rFonts w:ascii="微软雅黑" w:eastAsia="微软雅黑" w:hAnsi="微软雅黑" w:hint="eastAsia"/>
                <w:sz w:val="21"/>
                <w:szCs w:val="21"/>
              </w:rPr>
              <w:t>并依法登记</w:t>
            </w:r>
            <w:r>
              <w:rPr>
                <w:rFonts w:ascii="微软雅黑" w:eastAsia="微软雅黑" w:hAnsi="微软雅黑" w:hint="eastAsia"/>
                <w:color w:val="333333"/>
                <w:sz w:val="21"/>
                <w:szCs w:val="21"/>
              </w:rPr>
              <w:t>。公司可以修改公司章程，</w:t>
            </w:r>
            <w:r>
              <w:rPr>
                <w:rStyle w:val="discrepancy1"/>
                <w:rFonts w:ascii="微软雅黑" w:eastAsia="微软雅黑" w:hAnsi="微软雅黑" w:hint="eastAsia"/>
                <w:sz w:val="21"/>
                <w:szCs w:val="21"/>
              </w:rPr>
              <w:t>改</w:t>
            </w:r>
            <w:r>
              <w:rPr>
                <w:rFonts w:ascii="微软雅黑" w:eastAsia="微软雅黑" w:hAnsi="微软雅黑" w:hint="eastAsia"/>
                <w:color w:val="333333"/>
                <w:sz w:val="21"/>
                <w:szCs w:val="21"/>
              </w:rPr>
              <w:t>变经营范围，</w:t>
            </w:r>
            <w:r>
              <w:rPr>
                <w:rStyle w:val="discrepancy1"/>
                <w:rFonts w:ascii="微软雅黑" w:eastAsia="微软雅黑" w:hAnsi="微软雅黑" w:hint="eastAsia"/>
                <w:sz w:val="21"/>
                <w:szCs w:val="21"/>
              </w:rPr>
              <w:t>但是应当办理变更登记</w:t>
            </w:r>
            <w:r>
              <w:rPr>
                <w:rFonts w:ascii="微软雅黑" w:eastAsia="微软雅黑" w:hAnsi="微软雅黑" w:hint="eastAsia"/>
                <w:color w:val="333333"/>
                <w:sz w:val="21"/>
                <w:szCs w:val="21"/>
              </w:rPr>
              <w:t>。</w:t>
            </w:r>
          </w:p>
          <w:p w:rsidR="00000000" w:rsidRDefault="00991662">
            <w:pPr>
              <w:pStyle w:val="a3"/>
              <w:divId w:val="4705643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公司的经营范围中属于法律、行政法规规定须经批准的项目，应当依法经过批准。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100832223"/>
              <w:rPr>
                <w:rFonts w:ascii="微软雅黑" w:eastAsia="微软雅黑" w:hAnsi="微软雅黑" w:hint="eastAsia"/>
                <w:color w:val="333333"/>
              </w:rPr>
            </w:pPr>
            <w:bookmarkStart w:id="10" w:name="第九条"/>
            <w:bookmarkEnd w:id="10"/>
            <w:r>
              <w:rPr>
                <w:rFonts w:ascii="微软雅黑" w:eastAsia="微软雅黑" w:hAnsi="微软雅黑" w:hint="eastAsia"/>
                <w:color w:val="333333"/>
              </w:rPr>
              <w:t>第九条</w:t>
            </w:r>
          </w:p>
          <w:p w:rsidR="00000000" w:rsidRDefault="00991662">
            <w:pPr>
              <w:pStyle w:val="a3"/>
              <w:divId w:val="4643974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公司的经营范围由公司章程规定。公司可以修改公司章程，变</w:t>
            </w:r>
            <w:r>
              <w:rPr>
                <w:rStyle w:val="discrepancy1"/>
                <w:rFonts w:ascii="微软雅黑" w:eastAsia="微软雅黑" w:hAnsi="微软雅黑" w:hint="eastAsia"/>
                <w:sz w:val="21"/>
                <w:szCs w:val="21"/>
              </w:rPr>
              <w:t>更</w:t>
            </w:r>
            <w:r>
              <w:rPr>
                <w:rFonts w:ascii="微软雅黑" w:eastAsia="微软雅黑" w:hAnsi="微软雅黑" w:hint="eastAsia"/>
                <w:color w:val="333333"/>
                <w:sz w:val="21"/>
                <w:szCs w:val="21"/>
              </w:rPr>
              <w:t>经营范围。</w:t>
            </w:r>
          </w:p>
          <w:p w:rsidR="00000000" w:rsidRDefault="00991662">
            <w:pPr>
              <w:pStyle w:val="a3"/>
              <w:divId w:val="4643974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公司的经营范围中属于法律、行政法规规定须经批准的项目，应当依法经过批准。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56572393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27103766"/>
              <w:rPr>
                <w:rFonts w:ascii="微软雅黑" w:eastAsia="微软雅黑" w:hAnsi="微软雅黑" w:hint="eastAsia"/>
                <w:color w:val="333333"/>
              </w:rPr>
            </w:pPr>
            <w:r>
              <w:rPr>
                <w:rFonts w:ascii="微软雅黑" w:eastAsia="微软雅黑" w:hAnsi="微软雅黑" w:hint="eastAsia"/>
                <w:color w:val="333333"/>
              </w:rPr>
              <w:t>第十三条</w:t>
            </w:r>
          </w:p>
          <w:p w:rsidR="00000000" w:rsidRDefault="00991662">
            <w:pPr>
              <w:pStyle w:val="a3"/>
              <w:divId w:val="125717782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公司法定代表人</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照公司章程的规定，由</w:t>
            </w:r>
            <w:r>
              <w:rPr>
                <w:rStyle w:val="discrepancy1"/>
                <w:rFonts w:ascii="微软雅黑" w:eastAsia="微软雅黑" w:hAnsi="微软雅黑" w:hint="eastAsia"/>
                <w:sz w:val="21"/>
                <w:szCs w:val="21"/>
              </w:rPr>
              <w:t>董事长</w:t>
            </w:r>
            <w:r>
              <w:rPr>
                <w:rFonts w:ascii="微软雅黑" w:eastAsia="微软雅黑" w:hAnsi="微软雅黑" w:hint="eastAsia"/>
                <w:color w:val="333333"/>
                <w:sz w:val="21"/>
                <w:szCs w:val="21"/>
              </w:rPr>
              <w:t>、执行董事或者经理担任，</w:t>
            </w:r>
            <w:r>
              <w:rPr>
                <w:rStyle w:val="discrepancy1"/>
                <w:rFonts w:ascii="微软雅黑" w:eastAsia="微软雅黑" w:hAnsi="微软雅黑" w:hint="eastAsia"/>
                <w:sz w:val="21"/>
                <w:szCs w:val="21"/>
              </w:rPr>
              <w:t>并依</w:t>
            </w:r>
            <w:r>
              <w:rPr>
                <w:rFonts w:ascii="微软雅黑" w:eastAsia="微软雅黑" w:hAnsi="微软雅黑" w:hint="eastAsia"/>
                <w:color w:val="333333"/>
                <w:sz w:val="21"/>
                <w:szCs w:val="21"/>
              </w:rPr>
              <w:t>法</w:t>
            </w:r>
            <w:r>
              <w:rPr>
                <w:rStyle w:val="discrepancy1"/>
                <w:rFonts w:ascii="微软雅黑" w:eastAsia="微软雅黑" w:hAnsi="微软雅黑" w:hint="eastAsia"/>
                <w:sz w:val="21"/>
                <w:szCs w:val="21"/>
              </w:rPr>
              <w:t>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法定代表人</w:t>
            </w:r>
            <w:r>
              <w:rPr>
                <w:rStyle w:val="discrepancy1"/>
                <w:rFonts w:ascii="微软雅黑" w:eastAsia="微软雅黑" w:hAnsi="微软雅黑" w:hint="eastAsia"/>
                <w:sz w:val="21"/>
                <w:szCs w:val="21"/>
              </w:rPr>
              <w:t>变更</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办理变更登</w:t>
            </w:r>
            <w:r>
              <w:rPr>
                <w:rStyle w:val="discrepancy1"/>
                <w:rFonts w:ascii="微软雅黑" w:eastAsia="微软雅黑" w:hAnsi="微软雅黑" w:hint="eastAsia"/>
                <w:sz w:val="21"/>
                <w:szCs w:val="21"/>
              </w:rPr>
              <w:t>记</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60621467"/>
              <w:rPr>
                <w:rFonts w:ascii="微软雅黑" w:eastAsia="微软雅黑" w:hAnsi="微软雅黑" w:hint="eastAsia"/>
                <w:color w:val="333333"/>
              </w:rPr>
            </w:pPr>
            <w:bookmarkStart w:id="11" w:name="第十条"/>
            <w:bookmarkEnd w:id="11"/>
            <w:r>
              <w:rPr>
                <w:rFonts w:ascii="微软雅黑" w:eastAsia="微软雅黑" w:hAnsi="微软雅黑" w:hint="eastAsia"/>
                <w:color w:val="333333"/>
              </w:rPr>
              <w:t>第十条</w:t>
            </w:r>
          </w:p>
          <w:p w:rsidR="00000000" w:rsidRDefault="00991662">
            <w:pPr>
              <w:pStyle w:val="a3"/>
              <w:divId w:val="11745674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法定代表人</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照公司章程的规定，由</w:t>
            </w:r>
            <w:r>
              <w:rPr>
                <w:rStyle w:val="discrepancy1"/>
                <w:rFonts w:ascii="微软雅黑" w:eastAsia="微软雅黑" w:hAnsi="微软雅黑" w:hint="eastAsia"/>
                <w:sz w:val="21"/>
                <w:szCs w:val="21"/>
              </w:rPr>
              <w:t>代表公司</w:t>
            </w:r>
            <w:r>
              <w:rPr>
                <w:rFonts w:ascii="微软雅黑" w:eastAsia="微软雅黑" w:hAnsi="微软雅黑" w:hint="eastAsia"/>
                <w:color w:val="333333"/>
                <w:sz w:val="21"/>
                <w:szCs w:val="21"/>
              </w:rPr>
              <w:t>执行</w:t>
            </w:r>
            <w:r>
              <w:rPr>
                <w:rStyle w:val="discrepancy1"/>
                <w:rFonts w:ascii="微软雅黑" w:eastAsia="微软雅黑" w:hAnsi="微软雅黑" w:hint="eastAsia"/>
                <w:sz w:val="21"/>
                <w:szCs w:val="21"/>
              </w:rPr>
              <w:t>公司事务的</w:t>
            </w:r>
            <w:r>
              <w:rPr>
                <w:rFonts w:ascii="微软雅黑" w:eastAsia="微软雅黑" w:hAnsi="微软雅黑" w:hint="eastAsia"/>
                <w:color w:val="333333"/>
                <w:sz w:val="21"/>
                <w:szCs w:val="21"/>
              </w:rPr>
              <w:t>董事或者经理担任。</w:t>
            </w:r>
          </w:p>
          <w:p w:rsidR="00000000" w:rsidRDefault="00991662">
            <w:pPr>
              <w:pStyle w:val="a3"/>
              <w:divId w:val="117456749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担任法定代表人的董事或者经理辞任的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视为同时辞去</w:t>
            </w:r>
            <w:r>
              <w:rPr>
                <w:rFonts w:ascii="微软雅黑" w:eastAsia="微软雅黑" w:hAnsi="微软雅黑" w:hint="eastAsia"/>
                <w:color w:val="333333"/>
                <w:sz w:val="21"/>
                <w:szCs w:val="21"/>
              </w:rPr>
              <w:t>法</w:t>
            </w:r>
            <w:r>
              <w:rPr>
                <w:rStyle w:val="discrepancy1"/>
                <w:rFonts w:ascii="微软雅黑" w:eastAsia="微软雅黑" w:hAnsi="微软雅黑" w:hint="eastAsia"/>
                <w:sz w:val="21"/>
                <w:szCs w:val="21"/>
              </w:rPr>
              <w:t>定代表人</w:t>
            </w:r>
            <w:r>
              <w:rPr>
                <w:rFonts w:ascii="微软雅黑" w:eastAsia="微软雅黑" w:hAnsi="微软雅黑" w:hint="eastAsia"/>
                <w:color w:val="333333"/>
                <w:sz w:val="21"/>
                <w:szCs w:val="21"/>
              </w:rPr>
              <w:t>。</w:t>
            </w:r>
          </w:p>
          <w:p w:rsidR="00000000" w:rsidRDefault="00991662">
            <w:pPr>
              <w:pStyle w:val="a3"/>
              <w:divId w:val="11745674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法定代表人</w:t>
            </w:r>
            <w:r>
              <w:rPr>
                <w:rStyle w:val="discrepancy1"/>
                <w:rFonts w:ascii="微软雅黑" w:eastAsia="微软雅黑" w:hAnsi="微软雅黑" w:hint="eastAsia"/>
                <w:sz w:val="21"/>
                <w:szCs w:val="21"/>
              </w:rPr>
              <w:t>辞任的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在法定代表人辞任之日起三十日内确定新的法定代表人</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1622732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80912312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24238857"/>
              <w:rPr>
                <w:rFonts w:ascii="微软雅黑" w:eastAsia="微软雅黑" w:hAnsi="微软雅黑" w:hint="eastAsia"/>
                <w:color w:val="333333"/>
              </w:rPr>
            </w:pPr>
            <w:bookmarkStart w:id="12" w:name="第十一条"/>
            <w:bookmarkEnd w:id="12"/>
            <w:r>
              <w:rPr>
                <w:rFonts w:ascii="微软雅黑" w:eastAsia="微软雅黑" w:hAnsi="微软雅黑" w:hint="eastAsia"/>
                <w:color w:val="333333"/>
              </w:rPr>
              <w:t>第十一条</w:t>
            </w:r>
          </w:p>
          <w:p w:rsidR="00000000" w:rsidRDefault="00991662">
            <w:pPr>
              <w:pStyle w:val="a3"/>
              <w:divId w:val="17003560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法定代表人以公司名义从事的民事活动，其法律后果由公司承受。</w:t>
            </w:r>
          </w:p>
          <w:p w:rsidR="00000000" w:rsidRDefault="00991662">
            <w:pPr>
              <w:pStyle w:val="a3"/>
              <w:divId w:val="17003560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公司章程或者股东会对法定代表人职权的限制，不得对抗善意相对人。</w:t>
            </w:r>
          </w:p>
          <w:p w:rsidR="00000000" w:rsidRDefault="00991662">
            <w:pPr>
              <w:pStyle w:val="a3"/>
              <w:divId w:val="17003560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法定代表人因执行职务造成他人损害的，由公司承担民事责任。公司承担民事责任后，依照法律或者公司章程的规定，可以向有过错的法定代表人追偿。</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83710315"/>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47012378"/>
              <w:rPr>
                <w:rFonts w:ascii="微软雅黑" w:eastAsia="微软雅黑" w:hAnsi="微软雅黑" w:hint="eastAsia"/>
                <w:color w:val="333333"/>
              </w:rPr>
            </w:pPr>
            <w:r>
              <w:rPr>
                <w:rFonts w:ascii="微软雅黑" w:eastAsia="微软雅黑" w:hAnsi="微软雅黑" w:hint="eastAsia"/>
                <w:color w:val="333333"/>
              </w:rPr>
              <w:t>第九条</w:t>
            </w:r>
          </w:p>
          <w:p w:rsidR="00000000" w:rsidRDefault="00991662">
            <w:pPr>
              <w:pStyle w:val="a3"/>
              <w:divId w:val="10934028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有限责任公司变更为股份有限公司，应当符合本法规定的股份有限公司的条件。股份有限公司变更为有限责任公司，应当符合本法规定的有限责任公司的条件。</w:t>
            </w:r>
          </w:p>
          <w:p w:rsidR="00000000" w:rsidRDefault="00991662">
            <w:pPr>
              <w:pStyle w:val="a3"/>
              <w:divId w:val="10934028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有限责任公司变更为股份有限公司的，或者股份有限公司变更为有限责任公司的，公司变更前的债权、债务由变更后的公司承继。</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28424535"/>
              <w:rPr>
                <w:rFonts w:ascii="微软雅黑" w:eastAsia="微软雅黑" w:hAnsi="微软雅黑" w:hint="eastAsia"/>
                <w:color w:val="333333"/>
              </w:rPr>
            </w:pPr>
            <w:bookmarkStart w:id="13" w:name="第十二条"/>
            <w:bookmarkEnd w:id="13"/>
            <w:r>
              <w:rPr>
                <w:rFonts w:ascii="微软雅黑" w:eastAsia="微软雅黑" w:hAnsi="微软雅黑" w:hint="eastAsia"/>
                <w:color w:val="333333"/>
              </w:rPr>
              <w:t>第十二条</w:t>
            </w:r>
          </w:p>
          <w:p w:rsidR="00000000" w:rsidRDefault="00991662">
            <w:pPr>
              <w:pStyle w:val="a3"/>
              <w:divId w:val="2641203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有限责任公司变更为股份有限公司，应当符合本法规定的股份有限公司的条件。股份有限公司变更为有限</w:t>
            </w:r>
            <w:r>
              <w:rPr>
                <w:rFonts w:ascii="微软雅黑" w:eastAsia="微软雅黑" w:hAnsi="微软雅黑" w:hint="eastAsia"/>
                <w:color w:val="333333"/>
                <w:sz w:val="21"/>
                <w:szCs w:val="21"/>
              </w:rPr>
              <w:t>责任公司，应当符合本法规定的有限责任公司的条件。</w:t>
            </w:r>
          </w:p>
          <w:p w:rsidR="00000000" w:rsidRDefault="00991662">
            <w:pPr>
              <w:pStyle w:val="a3"/>
              <w:divId w:val="2641203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有限责任公司变更为股份有限公司的，或者股份有限公司变更为有限责任公司的，公司变更前的债权、债务由变更后的公司承继。</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5679101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09951249"/>
              <w:rPr>
                <w:rFonts w:ascii="微软雅黑" w:eastAsia="微软雅黑" w:hAnsi="微软雅黑" w:hint="eastAsia"/>
                <w:color w:val="333333"/>
              </w:rPr>
            </w:pPr>
            <w:r>
              <w:rPr>
                <w:rFonts w:ascii="微软雅黑" w:eastAsia="微软雅黑" w:hAnsi="微软雅黑" w:hint="eastAsia"/>
                <w:color w:val="333333"/>
              </w:rPr>
              <w:t>第十四条</w:t>
            </w:r>
          </w:p>
          <w:p w:rsidR="00000000" w:rsidRDefault="00991662">
            <w:pPr>
              <w:pStyle w:val="a3"/>
              <w:divId w:val="5563570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公司可以设立</w:t>
            </w:r>
            <w:r>
              <w:rPr>
                <w:rStyle w:val="discrepancy1"/>
                <w:rFonts w:ascii="微软雅黑" w:eastAsia="微软雅黑" w:hAnsi="微软雅黑" w:hint="eastAsia"/>
                <w:sz w:val="21"/>
                <w:szCs w:val="21"/>
              </w:rPr>
              <w:t>分</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设立分</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应当向公司登记机关申请登记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领取营业执照</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分公司不</w:t>
            </w:r>
            <w:r>
              <w:rPr>
                <w:rFonts w:ascii="微软雅黑" w:eastAsia="微软雅黑" w:hAnsi="微软雅黑" w:hint="eastAsia"/>
                <w:color w:val="333333"/>
                <w:sz w:val="21"/>
                <w:szCs w:val="21"/>
              </w:rPr>
              <w:t>具有法人资格，</w:t>
            </w:r>
            <w:r>
              <w:rPr>
                <w:rStyle w:val="discrepancy1"/>
                <w:rFonts w:ascii="微软雅黑" w:eastAsia="微软雅黑" w:hAnsi="微软雅黑" w:hint="eastAsia"/>
                <w:sz w:val="21"/>
                <w:szCs w:val="21"/>
              </w:rPr>
              <w:t>其</w:t>
            </w:r>
            <w:r>
              <w:rPr>
                <w:rFonts w:ascii="微软雅黑" w:eastAsia="微软雅黑" w:hAnsi="微软雅黑" w:hint="eastAsia"/>
                <w:color w:val="333333"/>
                <w:sz w:val="21"/>
                <w:szCs w:val="21"/>
              </w:rPr>
              <w:t>民事责任</w:t>
            </w:r>
            <w:r>
              <w:rPr>
                <w:rStyle w:val="discrepancy1"/>
                <w:rFonts w:ascii="微软雅黑" w:eastAsia="微软雅黑" w:hAnsi="微软雅黑" w:hint="eastAsia"/>
                <w:sz w:val="21"/>
                <w:szCs w:val="21"/>
              </w:rPr>
              <w:t>由公司承担</w:t>
            </w:r>
            <w:r>
              <w:rPr>
                <w:rFonts w:ascii="微软雅黑" w:eastAsia="微软雅黑" w:hAnsi="微软雅黑" w:hint="eastAsia"/>
                <w:color w:val="333333"/>
                <w:sz w:val="21"/>
                <w:szCs w:val="21"/>
              </w:rPr>
              <w:t>。</w:t>
            </w:r>
          </w:p>
          <w:p w:rsidR="00000000" w:rsidRDefault="00991662">
            <w:pPr>
              <w:pStyle w:val="a3"/>
              <w:divId w:val="5563570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公司可以设立</w:t>
            </w:r>
            <w:r>
              <w:rPr>
                <w:rStyle w:val="discrepancy1"/>
                <w:rFonts w:ascii="微软雅黑" w:eastAsia="微软雅黑" w:hAnsi="微软雅黑" w:hint="eastAsia"/>
                <w:sz w:val="21"/>
                <w:szCs w:val="21"/>
              </w:rPr>
              <w:t>子</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子</w:t>
            </w:r>
            <w:r>
              <w:rPr>
                <w:rFonts w:ascii="微软雅黑" w:eastAsia="微软雅黑" w:hAnsi="微软雅黑" w:hint="eastAsia"/>
                <w:color w:val="333333"/>
                <w:sz w:val="21"/>
                <w:szCs w:val="21"/>
              </w:rPr>
              <w:t>公司具有法人资格，</w:t>
            </w:r>
            <w:r>
              <w:rPr>
                <w:rStyle w:val="discrepancy1"/>
                <w:rFonts w:ascii="微软雅黑" w:eastAsia="微软雅黑" w:hAnsi="微软雅黑" w:hint="eastAsia"/>
                <w:sz w:val="21"/>
                <w:szCs w:val="21"/>
              </w:rPr>
              <w:t>依法独立承担</w:t>
            </w:r>
            <w:r>
              <w:rPr>
                <w:rFonts w:ascii="微软雅黑" w:eastAsia="微软雅黑" w:hAnsi="微软雅黑" w:hint="eastAsia"/>
                <w:color w:val="333333"/>
                <w:sz w:val="21"/>
                <w:szCs w:val="21"/>
              </w:rPr>
              <w:t>民事责任。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732192318"/>
              <w:rPr>
                <w:rFonts w:ascii="微软雅黑" w:eastAsia="微软雅黑" w:hAnsi="微软雅黑" w:hint="eastAsia"/>
                <w:color w:val="333333"/>
              </w:rPr>
            </w:pPr>
            <w:bookmarkStart w:id="14" w:name="第十三条"/>
            <w:bookmarkEnd w:id="14"/>
            <w:r>
              <w:rPr>
                <w:rFonts w:ascii="微软雅黑" w:eastAsia="微软雅黑" w:hAnsi="微软雅黑" w:hint="eastAsia"/>
                <w:color w:val="333333"/>
              </w:rPr>
              <w:t>第十三条</w:t>
            </w:r>
          </w:p>
          <w:p w:rsidR="00000000" w:rsidRDefault="00991662">
            <w:pPr>
              <w:pStyle w:val="a3"/>
              <w:divId w:val="1778863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公司可以设立</w:t>
            </w:r>
            <w:r>
              <w:rPr>
                <w:rStyle w:val="discrepancy1"/>
                <w:rFonts w:ascii="微软雅黑" w:eastAsia="微软雅黑" w:hAnsi="微软雅黑" w:hint="eastAsia"/>
                <w:sz w:val="21"/>
                <w:szCs w:val="21"/>
              </w:rPr>
              <w:t>子</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子</w:t>
            </w:r>
            <w:r>
              <w:rPr>
                <w:rFonts w:ascii="微软雅黑" w:eastAsia="微软雅黑" w:hAnsi="微软雅黑" w:hint="eastAsia"/>
                <w:color w:val="333333"/>
                <w:sz w:val="21"/>
                <w:szCs w:val="21"/>
              </w:rPr>
              <w:t>公司具有法人资格，</w:t>
            </w:r>
            <w:r>
              <w:rPr>
                <w:rStyle w:val="discrepancy1"/>
                <w:rFonts w:ascii="微软雅黑" w:eastAsia="微软雅黑" w:hAnsi="微软雅黑" w:hint="eastAsia"/>
                <w:sz w:val="21"/>
                <w:szCs w:val="21"/>
              </w:rPr>
              <w:t>依法独立承担</w:t>
            </w:r>
            <w:r>
              <w:rPr>
                <w:rFonts w:ascii="微软雅黑" w:eastAsia="微软雅黑" w:hAnsi="微软雅黑" w:hint="eastAsia"/>
                <w:color w:val="333333"/>
                <w:sz w:val="21"/>
                <w:szCs w:val="21"/>
              </w:rPr>
              <w:t>民事责任。</w:t>
            </w:r>
          </w:p>
          <w:p w:rsidR="00000000" w:rsidRDefault="00991662">
            <w:pPr>
              <w:pStyle w:val="a3"/>
              <w:divId w:val="1778863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公司可以设立</w:t>
            </w:r>
            <w:r>
              <w:rPr>
                <w:rStyle w:val="discrepancy1"/>
                <w:rFonts w:ascii="微软雅黑" w:eastAsia="微软雅黑" w:hAnsi="微软雅黑" w:hint="eastAsia"/>
                <w:sz w:val="21"/>
                <w:szCs w:val="21"/>
              </w:rPr>
              <w:t>分</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分</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不</w:t>
            </w:r>
            <w:r>
              <w:rPr>
                <w:rFonts w:ascii="微软雅黑" w:eastAsia="微软雅黑" w:hAnsi="微软雅黑" w:hint="eastAsia"/>
                <w:color w:val="333333"/>
                <w:sz w:val="21"/>
                <w:szCs w:val="21"/>
              </w:rPr>
              <w:t>具有法人资格，</w:t>
            </w:r>
            <w:r>
              <w:rPr>
                <w:rStyle w:val="discrepancy1"/>
                <w:rFonts w:ascii="微软雅黑" w:eastAsia="微软雅黑" w:hAnsi="微软雅黑" w:hint="eastAsia"/>
                <w:sz w:val="21"/>
                <w:szCs w:val="21"/>
              </w:rPr>
              <w:t>其</w:t>
            </w:r>
            <w:r>
              <w:rPr>
                <w:rFonts w:ascii="微软雅黑" w:eastAsia="微软雅黑" w:hAnsi="微软雅黑" w:hint="eastAsia"/>
                <w:color w:val="333333"/>
                <w:sz w:val="21"/>
                <w:szCs w:val="21"/>
              </w:rPr>
              <w:t>民事责任</w:t>
            </w:r>
            <w:r>
              <w:rPr>
                <w:rStyle w:val="discrepancy1"/>
                <w:rFonts w:ascii="微软雅黑" w:eastAsia="微软雅黑" w:hAnsi="微软雅黑" w:hint="eastAsia"/>
                <w:sz w:val="21"/>
                <w:szCs w:val="21"/>
              </w:rPr>
              <w:t>由公司承担</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3132447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w:t>
            </w:r>
            <w:r>
              <w:rPr>
                <w:rFonts w:ascii="微软雅黑" w:eastAsia="微软雅黑" w:hAnsi="微软雅黑" w:hint="eastAsia"/>
                <w:color w:val="FF9900"/>
                <w:sz w:val="21"/>
                <w:szCs w:val="21"/>
              </w:rPr>
              <w:t>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18654599"/>
              <w:rPr>
                <w:rFonts w:ascii="微软雅黑" w:eastAsia="微软雅黑" w:hAnsi="微软雅黑" w:hint="eastAsia"/>
                <w:color w:val="333333"/>
              </w:rPr>
            </w:pPr>
            <w:r>
              <w:rPr>
                <w:rFonts w:ascii="微软雅黑" w:eastAsia="微软雅黑" w:hAnsi="微软雅黑" w:hint="eastAsia"/>
                <w:color w:val="333333"/>
              </w:rPr>
              <w:t>第十五条</w:t>
            </w:r>
          </w:p>
          <w:p w:rsidR="00000000" w:rsidRDefault="00991662">
            <w:pPr>
              <w:pStyle w:val="a3"/>
              <w:divId w:val="1351516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公司可以向其他企业投资；</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除</w:t>
            </w:r>
            <w:r>
              <w:rPr>
                <w:rFonts w:ascii="微软雅黑" w:eastAsia="微软雅黑" w:hAnsi="微软雅黑" w:hint="eastAsia"/>
                <w:color w:val="333333"/>
                <w:sz w:val="21"/>
                <w:szCs w:val="21"/>
              </w:rPr>
              <w:t>法律</w:t>
            </w:r>
            <w:r>
              <w:rPr>
                <w:rStyle w:val="discrepancy1"/>
                <w:rFonts w:ascii="微软雅黑" w:eastAsia="微软雅黑" w:hAnsi="微软雅黑" w:hint="eastAsia"/>
                <w:sz w:val="21"/>
                <w:szCs w:val="21"/>
              </w:rPr>
              <w:t>另有</w:t>
            </w:r>
            <w:r>
              <w:rPr>
                <w:rFonts w:ascii="微软雅黑" w:eastAsia="微软雅黑" w:hAnsi="微软雅黑" w:hint="eastAsia"/>
                <w:color w:val="333333"/>
                <w:sz w:val="21"/>
                <w:szCs w:val="21"/>
              </w:rPr>
              <w:t>规定</w:t>
            </w:r>
            <w:r>
              <w:rPr>
                <w:rStyle w:val="discrepancy1"/>
                <w:rFonts w:ascii="微软雅黑" w:eastAsia="微软雅黑" w:hAnsi="微软雅黑" w:hint="eastAsia"/>
                <w:sz w:val="21"/>
                <w:szCs w:val="21"/>
              </w:rPr>
              <w:t>外</w:t>
            </w:r>
            <w:r>
              <w:rPr>
                <w:rFonts w:ascii="微软雅黑" w:eastAsia="微软雅黑" w:hAnsi="微软雅黑" w:hint="eastAsia"/>
                <w:color w:val="333333"/>
                <w:sz w:val="21"/>
                <w:szCs w:val="21"/>
              </w:rPr>
              <w:t>，不得成为对所投资企业的债务承担连带责任的出资人。</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3062511"/>
              <w:rPr>
                <w:rFonts w:ascii="微软雅黑" w:eastAsia="微软雅黑" w:hAnsi="微软雅黑" w:hint="eastAsia"/>
                <w:color w:val="333333"/>
              </w:rPr>
            </w:pPr>
            <w:bookmarkStart w:id="15" w:name="第十四条"/>
            <w:bookmarkEnd w:id="15"/>
            <w:r>
              <w:rPr>
                <w:rFonts w:ascii="微软雅黑" w:eastAsia="微软雅黑" w:hAnsi="微软雅黑" w:hint="eastAsia"/>
                <w:color w:val="333333"/>
              </w:rPr>
              <w:t>第十四条</w:t>
            </w:r>
          </w:p>
          <w:p w:rsidR="00000000" w:rsidRDefault="00991662">
            <w:pPr>
              <w:pStyle w:val="a3"/>
              <w:divId w:val="6606243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公司可以向其他企业投资。</w:t>
            </w:r>
          </w:p>
          <w:p w:rsidR="00000000" w:rsidRDefault="00991662">
            <w:pPr>
              <w:pStyle w:val="a3"/>
              <w:divId w:val="6606243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法律规定</w:t>
            </w: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不得成为对所投资企业的债务承担连带责任的出资人</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从其规定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9906097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17086414"/>
              <w:rPr>
                <w:rFonts w:ascii="微软雅黑" w:eastAsia="微软雅黑" w:hAnsi="微软雅黑" w:hint="eastAsia"/>
                <w:color w:val="333333"/>
              </w:rPr>
            </w:pPr>
            <w:r>
              <w:rPr>
                <w:rFonts w:ascii="微软雅黑" w:eastAsia="微软雅黑" w:hAnsi="微软雅黑" w:hint="eastAsia"/>
                <w:color w:val="333333"/>
              </w:rPr>
              <w:t>第十六条</w:t>
            </w:r>
          </w:p>
          <w:p w:rsidR="00000000" w:rsidRDefault="00991662">
            <w:pPr>
              <w:pStyle w:val="a3"/>
              <w:divId w:val="152349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公司向其他企业投资或者为他人提供担保，</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照公司章程的规定，由董事会或者股东会、</w:t>
            </w:r>
            <w:r>
              <w:rPr>
                <w:rStyle w:val="discrepancy1"/>
                <w:rFonts w:ascii="微软雅黑" w:eastAsia="微软雅黑" w:hAnsi="微软雅黑" w:hint="eastAsia"/>
                <w:sz w:val="21"/>
                <w:szCs w:val="21"/>
              </w:rPr>
              <w:t>股东大会</w:t>
            </w:r>
            <w:r>
              <w:rPr>
                <w:rFonts w:ascii="微软雅黑" w:eastAsia="微软雅黑" w:hAnsi="微软雅黑" w:hint="eastAsia"/>
                <w:color w:val="333333"/>
                <w:sz w:val="21"/>
                <w:szCs w:val="21"/>
              </w:rPr>
              <w:t>决议；公司章程对投资或者担保的总额及单项投资或者担保的数额有限额规定的，不得超过规定的限额。</w:t>
            </w:r>
          </w:p>
          <w:p w:rsidR="00000000" w:rsidRDefault="00991662">
            <w:pPr>
              <w:pStyle w:val="a3"/>
              <w:divId w:val="152349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公司为公司股东或者实际控制人提供担保的，</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经股东会</w:t>
            </w:r>
            <w:r>
              <w:rPr>
                <w:rStyle w:val="discrepancy1"/>
                <w:rFonts w:ascii="微软雅黑" w:eastAsia="微软雅黑" w:hAnsi="微软雅黑" w:hint="eastAsia"/>
                <w:sz w:val="21"/>
                <w:szCs w:val="21"/>
              </w:rPr>
              <w:t>或者股东大会</w:t>
            </w:r>
            <w:r>
              <w:rPr>
                <w:rFonts w:ascii="微软雅黑" w:eastAsia="微软雅黑" w:hAnsi="微软雅黑" w:hint="eastAsia"/>
                <w:color w:val="333333"/>
                <w:sz w:val="21"/>
                <w:szCs w:val="21"/>
              </w:rPr>
              <w:t>决议。</w:t>
            </w:r>
          </w:p>
          <w:p w:rsidR="00000000" w:rsidRDefault="00991662">
            <w:pPr>
              <w:pStyle w:val="a3"/>
              <w:divId w:val="152349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前款规定的股东或者受前款规定的实际控制人支配的股东，不得参加前款规定事项的表决。该项表决由出席会议的其他股东所持表决权的过半数通过。</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42806170"/>
              <w:rPr>
                <w:rFonts w:ascii="微软雅黑" w:eastAsia="微软雅黑" w:hAnsi="微软雅黑" w:hint="eastAsia"/>
                <w:color w:val="333333"/>
              </w:rPr>
            </w:pPr>
            <w:bookmarkStart w:id="16" w:name="第十五条"/>
            <w:bookmarkEnd w:id="16"/>
            <w:r>
              <w:rPr>
                <w:rFonts w:ascii="微软雅黑" w:eastAsia="微软雅黑" w:hAnsi="微软雅黑" w:hint="eastAsia"/>
                <w:color w:val="333333"/>
              </w:rPr>
              <w:t>第十五条</w:t>
            </w:r>
          </w:p>
          <w:p w:rsidR="00000000" w:rsidRDefault="00991662">
            <w:pPr>
              <w:pStyle w:val="a3"/>
              <w:divId w:val="10668021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公司向其他企业投资或者为他人提供担保，</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照公司章程的规定，由董事会或者股东会决议；公司章程对投资或者担保的总额及单项投资或者担保的数额有限额规定的，不得超过规定的限额。</w:t>
            </w:r>
          </w:p>
          <w:p w:rsidR="00000000" w:rsidRDefault="00991662">
            <w:pPr>
              <w:pStyle w:val="a3"/>
              <w:divId w:val="10668021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公司为公司股东或者实际控制人提供担保的，</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经股东会决议。</w:t>
            </w:r>
          </w:p>
          <w:p w:rsidR="00000000" w:rsidRDefault="00991662">
            <w:pPr>
              <w:pStyle w:val="a3"/>
              <w:divId w:val="10668021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前款规定的股东或者受前款规定的实际控制人支配的股东，不得参加前款规定事项的表决。该项表决由出席会议的其他股东所持表决权的过半数通过。</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7201105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84175802"/>
              <w:rPr>
                <w:rFonts w:ascii="微软雅黑" w:eastAsia="微软雅黑" w:hAnsi="微软雅黑" w:hint="eastAsia"/>
                <w:color w:val="333333"/>
              </w:rPr>
            </w:pPr>
            <w:r>
              <w:rPr>
                <w:rFonts w:ascii="微软雅黑" w:eastAsia="微软雅黑" w:hAnsi="微软雅黑" w:hint="eastAsia"/>
                <w:color w:val="333333"/>
              </w:rPr>
              <w:t>第十七条</w:t>
            </w:r>
          </w:p>
          <w:p w:rsidR="00000000" w:rsidRDefault="00991662">
            <w:pPr>
              <w:pStyle w:val="a3"/>
              <w:divId w:val="13271699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保护职工的合法权益，依法与职工签订劳动合同，参加社会保险，加强劳动保护，实现安全生产。</w:t>
            </w:r>
          </w:p>
          <w:p w:rsidR="00000000" w:rsidRDefault="00991662">
            <w:pPr>
              <w:pStyle w:val="a3"/>
              <w:divId w:val="13271699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公司应当采用多种形式，加强公司职工的职业教育和岗位培训，提高职工素质。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99025377"/>
              <w:rPr>
                <w:rFonts w:ascii="微软雅黑" w:eastAsia="微软雅黑" w:hAnsi="微软雅黑" w:hint="eastAsia"/>
                <w:color w:val="333333"/>
              </w:rPr>
            </w:pPr>
            <w:bookmarkStart w:id="17" w:name="第十六条"/>
            <w:bookmarkEnd w:id="17"/>
            <w:r>
              <w:rPr>
                <w:rFonts w:ascii="微软雅黑" w:eastAsia="微软雅黑" w:hAnsi="微软雅黑" w:hint="eastAsia"/>
                <w:color w:val="333333"/>
              </w:rPr>
              <w:t>第十六条</w:t>
            </w:r>
          </w:p>
          <w:p w:rsidR="00000000" w:rsidRDefault="00991662">
            <w:pPr>
              <w:pStyle w:val="a3"/>
              <w:divId w:val="20216601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保护职工的合法权益，依法与职工签订劳动合同，参加社会保险，加强劳动保护，实现安全生产。</w:t>
            </w:r>
          </w:p>
          <w:p w:rsidR="00000000" w:rsidRDefault="00991662">
            <w:pPr>
              <w:pStyle w:val="a3"/>
              <w:divId w:val="20216601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公司应当采用多种形式，加强公司职工的职业教育和岗位培训，提高职工素质。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39770574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19093244"/>
              <w:rPr>
                <w:rFonts w:ascii="微软雅黑" w:eastAsia="微软雅黑" w:hAnsi="微软雅黑" w:hint="eastAsia"/>
                <w:color w:val="333333"/>
              </w:rPr>
            </w:pPr>
            <w:r>
              <w:rPr>
                <w:rFonts w:ascii="微软雅黑" w:eastAsia="微软雅黑" w:hAnsi="微软雅黑" w:hint="eastAsia"/>
                <w:color w:val="333333"/>
              </w:rPr>
              <w:t>第十八条</w:t>
            </w:r>
          </w:p>
          <w:p w:rsidR="00000000" w:rsidRDefault="00991662">
            <w:pPr>
              <w:pStyle w:val="a3"/>
              <w:divId w:val="25798136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公司职工依照《中华人民共和国工会法》组织工会，开展工会活动，维护职工合法权益。公司应当为本公司工会提供必要的活动条件。公司工会代表职工</w:t>
            </w:r>
            <w:r>
              <w:rPr>
                <w:rFonts w:ascii="微软雅黑" w:eastAsia="微软雅黑" w:hAnsi="微软雅黑" w:hint="eastAsia"/>
                <w:color w:val="333333"/>
                <w:sz w:val="21"/>
                <w:szCs w:val="21"/>
              </w:rPr>
              <w:t>就职工的劳动报酬、工作时间、</w:t>
            </w:r>
            <w:r>
              <w:rPr>
                <w:rStyle w:val="discrepancy1"/>
                <w:rFonts w:ascii="微软雅黑" w:eastAsia="微软雅黑" w:hAnsi="微软雅黑" w:hint="eastAsia"/>
                <w:sz w:val="21"/>
                <w:szCs w:val="21"/>
              </w:rPr>
              <w:t>福利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保险和</w:t>
            </w:r>
            <w:r>
              <w:rPr>
                <w:rFonts w:ascii="微软雅黑" w:eastAsia="微软雅黑" w:hAnsi="微软雅黑" w:hint="eastAsia"/>
                <w:color w:val="333333"/>
                <w:sz w:val="21"/>
                <w:szCs w:val="21"/>
              </w:rPr>
              <w:t>劳动安全卫生等事项依法与公司签订集体合同。</w:t>
            </w:r>
          </w:p>
          <w:p w:rsidR="00000000" w:rsidRDefault="00991662">
            <w:pPr>
              <w:pStyle w:val="a3"/>
              <w:divId w:val="25798136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公司依照宪法和有关法律的规定，通过职工代表大会或者其他形式，实行民主管理。</w:t>
            </w:r>
          </w:p>
          <w:p w:rsidR="00000000" w:rsidRDefault="00991662">
            <w:pPr>
              <w:pStyle w:val="a3"/>
              <w:divId w:val="25798136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公司研究决定改制以及经营方面的重大问题、制定重要的规章制度时，应当听取公司工会的意见，并通过职工代表大会或者其他形式听取职工的意见和建议。</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45239112"/>
              <w:rPr>
                <w:rFonts w:ascii="微软雅黑" w:eastAsia="微软雅黑" w:hAnsi="微软雅黑" w:hint="eastAsia"/>
                <w:color w:val="333333"/>
              </w:rPr>
            </w:pPr>
            <w:bookmarkStart w:id="18" w:name="第十七条"/>
            <w:bookmarkEnd w:id="18"/>
            <w:r>
              <w:rPr>
                <w:rFonts w:ascii="微软雅黑" w:eastAsia="微软雅黑" w:hAnsi="微软雅黑" w:hint="eastAsia"/>
                <w:color w:val="333333"/>
              </w:rPr>
              <w:t>第十七条</w:t>
            </w:r>
          </w:p>
          <w:p w:rsidR="00000000" w:rsidRDefault="00991662">
            <w:pPr>
              <w:pStyle w:val="a3"/>
              <w:divId w:val="13713456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公司职工依照《中华人民共和国工会法》组织工会，开展工会活动，维护职工合法权益。公司应当为本公司工会提供必要的活动条件。公司工会代表职工就职工的劳动报酬、工作时间、</w:t>
            </w:r>
            <w:r>
              <w:rPr>
                <w:rStyle w:val="discrepancy1"/>
                <w:rFonts w:ascii="微软雅黑" w:eastAsia="微软雅黑" w:hAnsi="微软雅黑" w:hint="eastAsia"/>
                <w:sz w:val="21"/>
                <w:szCs w:val="21"/>
              </w:rPr>
              <w:t>休息休假</w:t>
            </w:r>
            <w:r>
              <w:rPr>
                <w:rFonts w:ascii="微软雅黑" w:eastAsia="微软雅黑" w:hAnsi="微软雅黑" w:hint="eastAsia"/>
                <w:color w:val="333333"/>
                <w:sz w:val="21"/>
                <w:szCs w:val="21"/>
              </w:rPr>
              <w:t>、劳动安全卫生</w:t>
            </w:r>
            <w:r>
              <w:rPr>
                <w:rStyle w:val="discrepancy1"/>
                <w:rFonts w:ascii="微软雅黑" w:eastAsia="微软雅黑" w:hAnsi="微软雅黑" w:hint="eastAsia"/>
                <w:sz w:val="21"/>
                <w:szCs w:val="21"/>
              </w:rPr>
              <w:t>和保险福利</w:t>
            </w:r>
            <w:r>
              <w:rPr>
                <w:rFonts w:ascii="微软雅黑" w:eastAsia="微软雅黑" w:hAnsi="微软雅黑" w:hint="eastAsia"/>
                <w:color w:val="333333"/>
                <w:sz w:val="21"/>
                <w:szCs w:val="21"/>
              </w:rPr>
              <w:t>等事项依法与公司签订集体合同。</w:t>
            </w:r>
          </w:p>
          <w:p w:rsidR="00000000" w:rsidRDefault="00991662">
            <w:pPr>
              <w:pStyle w:val="a3"/>
              <w:divId w:val="13713456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公司依照宪法和有关法律的规定，</w:t>
            </w:r>
            <w:r>
              <w:rPr>
                <w:rStyle w:val="discrepancy1"/>
                <w:rFonts w:ascii="微软雅黑" w:eastAsia="微软雅黑" w:hAnsi="微软雅黑" w:hint="eastAsia"/>
                <w:sz w:val="21"/>
                <w:szCs w:val="21"/>
              </w:rPr>
              <w:t>建立健全以职工代表大会为基本形式的民主管理制度</w:t>
            </w:r>
            <w:r>
              <w:rPr>
                <w:rFonts w:ascii="微软雅黑" w:eastAsia="微软雅黑" w:hAnsi="微软雅黑" w:hint="eastAsia"/>
                <w:color w:val="333333"/>
                <w:sz w:val="21"/>
                <w:szCs w:val="21"/>
              </w:rPr>
              <w:t>，通过职工代表大会或者其他形式，实行民主管理。</w:t>
            </w:r>
          </w:p>
          <w:p w:rsidR="00000000" w:rsidRDefault="00991662">
            <w:pPr>
              <w:pStyle w:val="a3"/>
              <w:divId w:val="13713456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公司研究决定改制、</w:t>
            </w:r>
            <w:r>
              <w:rPr>
                <w:rStyle w:val="discrepancy1"/>
                <w:rFonts w:ascii="微软雅黑" w:eastAsia="微软雅黑" w:hAnsi="微软雅黑" w:hint="eastAsia"/>
                <w:sz w:val="21"/>
                <w:szCs w:val="21"/>
              </w:rPr>
              <w:t>解散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申请破产</w:t>
            </w:r>
            <w:r>
              <w:rPr>
                <w:rFonts w:ascii="微软雅黑" w:eastAsia="微软雅黑" w:hAnsi="微软雅黑" w:hint="eastAsia"/>
                <w:color w:val="333333"/>
                <w:sz w:val="21"/>
                <w:szCs w:val="21"/>
              </w:rPr>
              <w:t>以及经营方面的重大问题、制定重要的规章制度时，应当听取公司工会的意见，并通过职工代表大会或者其他形式听取职工的意见和建议。</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8374789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25934915"/>
              <w:rPr>
                <w:rFonts w:ascii="微软雅黑" w:eastAsia="微软雅黑" w:hAnsi="微软雅黑" w:hint="eastAsia"/>
                <w:color w:val="333333"/>
              </w:rPr>
            </w:pPr>
            <w:r>
              <w:rPr>
                <w:rFonts w:ascii="微软雅黑" w:eastAsia="微软雅黑" w:hAnsi="微软雅黑" w:hint="eastAsia"/>
                <w:color w:val="333333"/>
              </w:rPr>
              <w:t>第十九条</w:t>
            </w:r>
          </w:p>
          <w:p w:rsidR="00000000" w:rsidRDefault="00991662">
            <w:pPr>
              <w:pStyle w:val="a3"/>
              <w:divId w:val="15132552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在公司中，根据中国共产党章程的规定，设立中国共产党的组织，开展党的活动。公司应当为党组织的活动提供必要条件。</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68902958"/>
              <w:rPr>
                <w:rFonts w:ascii="微软雅黑" w:eastAsia="微软雅黑" w:hAnsi="微软雅黑" w:hint="eastAsia"/>
                <w:color w:val="333333"/>
              </w:rPr>
            </w:pPr>
            <w:bookmarkStart w:id="19" w:name="第十八条"/>
            <w:bookmarkEnd w:id="19"/>
            <w:r>
              <w:rPr>
                <w:rFonts w:ascii="微软雅黑" w:eastAsia="微软雅黑" w:hAnsi="微软雅黑" w:hint="eastAsia"/>
                <w:color w:val="333333"/>
              </w:rPr>
              <w:t>第十八条</w:t>
            </w:r>
          </w:p>
          <w:p w:rsidR="00000000" w:rsidRDefault="00991662">
            <w:pPr>
              <w:pStyle w:val="a3"/>
              <w:divId w:val="85388339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在公司中，根据中国共产党章程的规定，设立中国共产党的组织，开展</w:t>
            </w:r>
            <w:r>
              <w:rPr>
                <w:rFonts w:ascii="微软雅黑" w:eastAsia="微软雅黑" w:hAnsi="微软雅黑" w:hint="eastAsia"/>
                <w:color w:val="333333"/>
                <w:sz w:val="21"/>
                <w:szCs w:val="21"/>
              </w:rPr>
              <w:t>党的活动。公司应当为党组织的活动提供必要条件。</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6114031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8182727"/>
              <w:rPr>
                <w:rFonts w:ascii="微软雅黑" w:eastAsia="微软雅黑" w:hAnsi="微软雅黑" w:hint="eastAsia"/>
                <w:color w:val="333333"/>
              </w:rPr>
            </w:pPr>
            <w:r>
              <w:rPr>
                <w:rFonts w:ascii="微软雅黑" w:eastAsia="微软雅黑" w:hAnsi="微软雅黑" w:hint="eastAsia"/>
                <w:color w:val="333333"/>
              </w:rPr>
              <w:t>第五条</w:t>
            </w:r>
          </w:p>
          <w:p w:rsidR="00000000" w:rsidRDefault="00991662">
            <w:pPr>
              <w:pStyle w:val="a3"/>
              <w:divId w:val="14610714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公司从事经营活动，</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遵守法律、</w:t>
            </w:r>
            <w:r>
              <w:rPr>
                <w:rStyle w:val="discrepancy1"/>
                <w:rFonts w:ascii="微软雅黑" w:eastAsia="微软雅黑" w:hAnsi="微软雅黑" w:hint="eastAsia"/>
                <w:sz w:val="21"/>
                <w:szCs w:val="21"/>
              </w:rPr>
              <w:t>行政</w:t>
            </w:r>
            <w:r>
              <w:rPr>
                <w:rFonts w:ascii="微软雅黑" w:eastAsia="微软雅黑" w:hAnsi="微软雅黑" w:hint="eastAsia"/>
                <w:color w:val="333333"/>
                <w:sz w:val="21"/>
                <w:szCs w:val="21"/>
              </w:rPr>
              <w:t>法规，遵守社会公德、商业道德，诚实守信，接受政府和社会公众的监督，承担社会责任。</w:t>
            </w:r>
          </w:p>
          <w:p w:rsidR="00000000" w:rsidRDefault="00991662">
            <w:pPr>
              <w:pStyle w:val="a3"/>
              <w:divId w:val="14610714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的合法权</w:t>
            </w:r>
            <w:r>
              <w:rPr>
                <w:rFonts w:ascii="微软雅黑" w:eastAsia="微软雅黑" w:hAnsi="微软雅黑" w:hint="eastAsia"/>
                <w:color w:val="333333"/>
                <w:sz w:val="21"/>
                <w:szCs w:val="21"/>
              </w:rPr>
              <w:t>益</w:t>
            </w:r>
            <w:r>
              <w:rPr>
                <w:rStyle w:val="discrepancy1"/>
                <w:rFonts w:ascii="微软雅黑" w:eastAsia="微软雅黑" w:hAnsi="微软雅黑" w:hint="eastAsia"/>
                <w:sz w:val="21"/>
                <w:szCs w:val="21"/>
              </w:rPr>
              <w:t>受法律保护</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不受侵犯</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05009760"/>
              <w:rPr>
                <w:rFonts w:ascii="微软雅黑" w:eastAsia="微软雅黑" w:hAnsi="微软雅黑" w:hint="eastAsia"/>
                <w:color w:val="333333"/>
              </w:rPr>
            </w:pPr>
            <w:bookmarkStart w:id="20" w:name="第十九条"/>
            <w:bookmarkEnd w:id="20"/>
            <w:r>
              <w:rPr>
                <w:rFonts w:ascii="微软雅黑" w:eastAsia="微软雅黑" w:hAnsi="微软雅黑" w:hint="eastAsia"/>
                <w:color w:val="333333"/>
              </w:rPr>
              <w:t>第十九条</w:t>
            </w:r>
          </w:p>
          <w:p w:rsidR="00000000" w:rsidRDefault="00991662">
            <w:pPr>
              <w:pStyle w:val="a3"/>
              <w:divId w:val="18554614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公司从事经营活动，</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遵守法律法规，遵守社会公德、商业道德，诚实守信，接受政府和社会公众的监督。</w:t>
            </w:r>
          </w:p>
          <w:p w:rsidR="00000000" w:rsidRDefault="00991662">
            <w:pPr>
              <w:pStyle w:val="3"/>
              <w:divId w:val="911348745"/>
              <w:rPr>
                <w:rFonts w:ascii="微软雅黑" w:eastAsia="微软雅黑" w:hAnsi="微软雅黑" w:hint="eastAsia"/>
                <w:color w:val="333333"/>
              </w:rPr>
            </w:pPr>
            <w:bookmarkStart w:id="21" w:name="第二十条"/>
            <w:bookmarkEnd w:id="21"/>
            <w:r>
              <w:rPr>
                <w:rFonts w:ascii="微软雅黑" w:eastAsia="微软雅黑" w:hAnsi="微软雅黑" w:hint="eastAsia"/>
                <w:color w:val="333333"/>
              </w:rPr>
              <w:t>第二十条</w:t>
            </w:r>
          </w:p>
          <w:p w:rsidR="00000000" w:rsidRDefault="00991662">
            <w:pPr>
              <w:pStyle w:val="a3"/>
              <w:divId w:val="74876726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公司从事经营活动</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应当充分考虑公司职工</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消费者等利益相关者的利益以及生态环境保护等社会公共利益</w:t>
            </w:r>
            <w:r>
              <w:rPr>
                <w:rFonts w:ascii="微软雅黑" w:eastAsia="微软雅黑" w:hAnsi="微软雅黑" w:hint="eastAsia"/>
                <w:color w:val="333333"/>
                <w:sz w:val="21"/>
                <w:szCs w:val="21"/>
              </w:rPr>
              <w:t>，承担社会责任。</w:t>
            </w:r>
          </w:p>
          <w:p w:rsidR="00000000" w:rsidRDefault="00991662">
            <w:pPr>
              <w:pStyle w:val="a3"/>
              <w:divId w:val="74876726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国家鼓励</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参与社会公</w:t>
            </w:r>
            <w:r>
              <w:rPr>
                <w:rFonts w:ascii="微软雅黑" w:eastAsia="微软雅黑" w:hAnsi="微软雅黑" w:hint="eastAsia"/>
                <w:color w:val="333333"/>
                <w:sz w:val="21"/>
                <w:szCs w:val="21"/>
              </w:rPr>
              <w:t>益</w:t>
            </w:r>
            <w:r>
              <w:rPr>
                <w:rStyle w:val="discrepancy1"/>
                <w:rFonts w:ascii="微软雅黑" w:eastAsia="微软雅黑" w:hAnsi="微软雅黑" w:hint="eastAsia"/>
                <w:sz w:val="21"/>
                <w:szCs w:val="21"/>
              </w:rPr>
              <w:t>活动</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公布社会责任报告</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0288633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94261776"/>
              <w:rPr>
                <w:rFonts w:ascii="微软雅黑" w:eastAsia="微软雅黑" w:hAnsi="微软雅黑" w:hint="eastAsia"/>
                <w:color w:val="333333"/>
              </w:rPr>
            </w:pPr>
            <w:r>
              <w:rPr>
                <w:rFonts w:ascii="微软雅黑" w:eastAsia="微软雅黑" w:hAnsi="微软雅黑" w:hint="eastAsia"/>
                <w:color w:val="333333"/>
              </w:rPr>
              <w:t>第二十条</w:t>
            </w:r>
          </w:p>
          <w:p w:rsidR="00000000" w:rsidRDefault="00991662">
            <w:pPr>
              <w:pStyle w:val="a3"/>
              <w:divId w:val="9930256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公司股东应当遵守法律、行政法规和公司章程，依法行使股东权利，不得滥用股东权利损害公司或者其他股东的利益；</w:t>
            </w:r>
            <w:r>
              <w:rPr>
                <w:rStyle w:val="discrepancy1"/>
                <w:rFonts w:ascii="微软雅黑" w:eastAsia="微软雅黑" w:hAnsi="微软雅黑" w:hint="eastAsia"/>
                <w:sz w:val="21"/>
                <w:szCs w:val="21"/>
              </w:rPr>
              <w:t>不得滥用公司法人独立地位和股东有限责任损害公司债权人的利益</w:t>
            </w:r>
            <w:r>
              <w:rPr>
                <w:rFonts w:ascii="微软雅黑" w:eastAsia="微软雅黑" w:hAnsi="微软雅黑" w:hint="eastAsia"/>
                <w:color w:val="333333"/>
                <w:sz w:val="21"/>
                <w:szCs w:val="21"/>
              </w:rPr>
              <w:t>。</w:t>
            </w:r>
          </w:p>
          <w:p w:rsidR="00000000" w:rsidRDefault="00991662">
            <w:pPr>
              <w:pStyle w:val="a3"/>
              <w:divId w:val="9930256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公司股东滥用股东权利给公司或者其他股东造成损失的，应当</w:t>
            </w:r>
            <w:r>
              <w:rPr>
                <w:rStyle w:val="discrepancy1"/>
                <w:rFonts w:ascii="微软雅黑" w:eastAsia="微软雅黑" w:hAnsi="微软雅黑" w:hint="eastAsia"/>
                <w:sz w:val="21"/>
                <w:szCs w:val="21"/>
              </w:rPr>
              <w:t>依法</w:t>
            </w:r>
            <w:r>
              <w:rPr>
                <w:rFonts w:ascii="微软雅黑" w:eastAsia="微软雅黑" w:hAnsi="微软雅黑" w:hint="eastAsia"/>
                <w:color w:val="333333"/>
                <w:sz w:val="21"/>
                <w:szCs w:val="21"/>
              </w:rPr>
              <w:t>承担赔偿责任。</w:t>
            </w:r>
          </w:p>
          <w:p w:rsidR="00000000" w:rsidRDefault="00991662">
            <w:pPr>
              <w:pStyle w:val="a3"/>
              <w:divId w:val="99302563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公司股东滥用公司法人独立地位和股东有限责任</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逃避债务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严重损害公司债权人利益的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应当对公司债务承担连带责任</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01003682"/>
              <w:rPr>
                <w:rFonts w:ascii="微软雅黑" w:eastAsia="微软雅黑" w:hAnsi="微软雅黑" w:hint="eastAsia"/>
                <w:color w:val="333333"/>
              </w:rPr>
            </w:pPr>
            <w:bookmarkStart w:id="22" w:name="第二十一条"/>
            <w:bookmarkEnd w:id="22"/>
            <w:r>
              <w:rPr>
                <w:rFonts w:ascii="微软雅黑" w:eastAsia="微软雅黑" w:hAnsi="微软雅黑" w:hint="eastAsia"/>
                <w:color w:val="333333"/>
              </w:rPr>
              <w:t>第二十一条</w:t>
            </w:r>
          </w:p>
          <w:p w:rsidR="00000000" w:rsidRDefault="00991662">
            <w:pPr>
              <w:pStyle w:val="a3"/>
              <w:divId w:val="14600309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公司股东应当遵守法律、行政法规和公司章程，依法行使股东权利，不得滥用股东权利损害公司或者其他股东的利益。</w:t>
            </w:r>
          </w:p>
          <w:p w:rsidR="00000000" w:rsidRDefault="00991662">
            <w:pPr>
              <w:pStyle w:val="a3"/>
              <w:divId w:val="14600309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公司股东滥用股东权利给公司或者其他股东造成损失的，应当承担赔偿责任。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1034296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0013252"/>
              <w:rPr>
                <w:rFonts w:ascii="微软雅黑" w:eastAsia="微软雅黑" w:hAnsi="微软雅黑" w:hint="eastAsia"/>
                <w:color w:val="333333"/>
              </w:rPr>
            </w:pPr>
            <w:r>
              <w:rPr>
                <w:rFonts w:ascii="微软雅黑" w:eastAsia="微软雅黑" w:hAnsi="微软雅黑" w:hint="eastAsia"/>
                <w:color w:val="333333"/>
              </w:rPr>
              <w:t>第二十一条</w:t>
            </w:r>
          </w:p>
          <w:p w:rsidR="00000000" w:rsidRDefault="00991662">
            <w:pPr>
              <w:pStyle w:val="a3"/>
              <w:divId w:val="7072208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公司的控股股东、实际控制人、董事、监事、高级管理人员不得利用</w:t>
            </w:r>
            <w:r>
              <w:rPr>
                <w:rStyle w:val="discrepancy1"/>
                <w:rFonts w:ascii="微软雅黑" w:eastAsia="微软雅黑" w:hAnsi="微软雅黑" w:hint="eastAsia"/>
                <w:sz w:val="21"/>
                <w:szCs w:val="21"/>
              </w:rPr>
              <w:t>其</w:t>
            </w:r>
            <w:r>
              <w:rPr>
                <w:rFonts w:ascii="微软雅黑" w:eastAsia="微软雅黑" w:hAnsi="微软雅黑" w:hint="eastAsia"/>
                <w:color w:val="333333"/>
                <w:sz w:val="21"/>
                <w:szCs w:val="21"/>
              </w:rPr>
              <w:t>关联关系损害公司利益。</w:t>
            </w:r>
          </w:p>
          <w:p w:rsidR="00000000" w:rsidRDefault="00991662">
            <w:pPr>
              <w:pStyle w:val="a3"/>
              <w:divId w:val="7072208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违反前款规定，给公司造成损失的，应当承担赔偿责任。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19635927"/>
              <w:rPr>
                <w:rFonts w:ascii="微软雅黑" w:eastAsia="微软雅黑" w:hAnsi="微软雅黑" w:hint="eastAsia"/>
                <w:color w:val="333333"/>
              </w:rPr>
            </w:pPr>
            <w:bookmarkStart w:id="23" w:name="第二十二条"/>
            <w:bookmarkEnd w:id="23"/>
            <w:r>
              <w:rPr>
                <w:rFonts w:ascii="微软雅黑" w:eastAsia="微软雅黑" w:hAnsi="微软雅黑" w:hint="eastAsia"/>
                <w:color w:val="333333"/>
              </w:rPr>
              <w:t>第二十二条</w:t>
            </w:r>
          </w:p>
          <w:p w:rsidR="00000000" w:rsidRDefault="00991662">
            <w:pPr>
              <w:pStyle w:val="a3"/>
              <w:divId w:val="2909875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公司的控股股东、实际控制人、董事、监事、高级管理人员不得利用关联关系损害公司利益。</w:t>
            </w:r>
          </w:p>
          <w:p w:rsidR="00000000" w:rsidRDefault="00991662">
            <w:pPr>
              <w:pStyle w:val="a3"/>
              <w:divId w:val="2909875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违反前款规定，给公司造成损失的，应当承担赔偿责任。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5309820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25267301"/>
              <w:rPr>
                <w:rFonts w:ascii="微软雅黑" w:eastAsia="微软雅黑" w:hAnsi="微软雅黑" w:hint="eastAsia"/>
                <w:color w:val="333333"/>
              </w:rPr>
            </w:pPr>
            <w:r>
              <w:rPr>
                <w:rFonts w:ascii="微软雅黑" w:eastAsia="微软雅黑" w:hAnsi="微软雅黑" w:hint="eastAsia"/>
                <w:color w:val="333333"/>
              </w:rPr>
              <w:t>第六十三条</w:t>
            </w:r>
          </w:p>
          <w:p w:rsidR="00000000" w:rsidRDefault="00991662">
            <w:pPr>
              <w:pStyle w:val="a3"/>
              <w:divId w:val="27980366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人有限责任公司的股东不能证明公司财产独立于股东自己的财产的，应当对公司债务承担连带责任。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00650693"/>
              <w:rPr>
                <w:rFonts w:ascii="微软雅黑" w:eastAsia="微软雅黑" w:hAnsi="微软雅黑" w:hint="eastAsia"/>
                <w:color w:val="333333"/>
              </w:rPr>
            </w:pPr>
            <w:bookmarkStart w:id="24" w:name="第二十三条"/>
            <w:bookmarkEnd w:id="24"/>
            <w:r>
              <w:rPr>
                <w:rFonts w:ascii="微软雅黑" w:eastAsia="微软雅黑" w:hAnsi="微软雅黑" w:hint="eastAsia"/>
                <w:color w:val="333333"/>
              </w:rPr>
              <w:t>第二十三条</w:t>
            </w:r>
          </w:p>
          <w:p w:rsidR="00000000" w:rsidRDefault="00991662">
            <w:pPr>
              <w:pStyle w:val="a3"/>
              <w:divId w:val="66135342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公司股东滥用</w:t>
            </w:r>
            <w:r>
              <w:rPr>
                <w:rStyle w:val="discrepancy1"/>
                <w:rFonts w:ascii="微软雅黑" w:eastAsia="微软雅黑" w:hAnsi="微软雅黑" w:hint="eastAsia"/>
                <w:sz w:val="21"/>
                <w:szCs w:val="21"/>
              </w:rPr>
              <w:t>公司法</w:t>
            </w:r>
            <w:r>
              <w:rPr>
                <w:rFonts w:ascii="微软雅黑" w:eastAsia="微软雅黑" w:hAnsi="微软雅黑" w:hint="eastAsia"/>
                <w:color w:val="333333"/>
                <w:sz w:val="21"/>
                <w:szCs w:val="21"/>
              </w:rPr>
              <w:t>人</w:t>
            </w:r>
            <w:r>
              <w:rPr>
                <w:rStyle w:val="discrepancy1"/>
                <w:rFonts w:ascii="微软雅黑" w:eastAsia="微软雅黑" w:hAnsi="微软雅黑" w:hint="eastAsia"/>
                <w:sz w:val="21"/>
                <w:szCs w:val="21"/>
              </w:rPr>
              <w:t>独立地位和股东</w:t>
            </w:r>
            <w:r>
              <w:rPr>
                <w:rFonts w:ascii="微软雅黑" w:eastAsia="微软雅黑" w:hAnsi="微软雅黑" w:hint="eastAsia"/>
                <w:color w:val="333333"/>
                <w:sz w:val="21"/>
                <w:szCs w:val="21"/>
              </w:rPr>
              <w:t>有限责任，</w:t>
            </w:r>
            <w:r>
              <w:rPr>
                <w:rStyle w:val="discrepancy1"/>
                <w:rFonts w:ascii="微软雅黑" w:eastAsia="微软雅黑" w:hAnsi="微软雅黑" w:hint="eastAsia"/>
                <w:sz w:val="21"/>
                <w:szCs w:val="21"/>
              </w:rPr>
              <w:t>逃避债务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严重损害</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债权人利益</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应当对公司债务承担连带责任</w:t>
            </w:r>
            <w:r>
              <w:rPr>
                <w:rFonts w:ascii="微软雅黑" w:eastAsia="微软雅黑" w:hAnsi="微软雅黑" w:hint="eastAsia"/>
                <w:color w:val="333333"/>
                <w:sz w:val="21"/>
                <w:szCs w:val="21"/>
              </w:rPr>
              <w:t>。</w:t>
            </w:r>
          </w:p>
          <w:p w:rsidR="00000000" w:rsidRDefault="00991662">
            <w:pPr>
              <w:pStyle w:val="a3"/>
              <w:divId w:val="6613534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利用其控制的两个以上公司实施前款规定行为的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各公司应当对任一公司的债务承担连带责任</w:t>
            </w:r>
            <w:r>
              <w:rPr>
                <w:rFonts w:ascii="微软雅黑" w:eastAsia="微软雅黑" w:hAnsi="微软雅黑" w:hint="eastAsia"/>
                <w:color w:val="333333"/>
                <w:sz w:val="21"/>
                <w:szCs w:val="21"/>
              </w:rPr>
              <w:t>。</w:t>
            </w:r>
          </w:p>
          <w:p w:rsidR="00000000" w:rsidRDefault="00991662">
            <w:pPr>
              <w:pStyle w:val="a3"/>
              <w:divId w:val="66135342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只有一个股东的公司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不能证明公司财产独立于股东自己的财产的，应当对公司债务承担连带责任。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89269675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97629777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08955728"/>
              <w:rPr>
                <w:rFonts w:ascii="微软雅黑" w:eastAsia="微软雅黑" w:hAnsi="微软雅黑" w:hint="eastAsia"/>
                <w:color w:val="333333"/>
              </w:rPr>
            </w:pPr>
            <w:bookmarkStart w:id="25" w:name="第二十四条"/>
            <w:bookmarkEnd w:id="25"/>
            <w:r>
              <w:rPr>
                <w:rFonts w:ascii="微软雅黑" w:eastAsia="微软雅黑" w:hAnsi="微软雅黑" w:hint="eastAsia"/>
                <w:color w:val="333333"/>
              </w:rPr>
              <w:t>第二十四条</w:t>
            </w:r>
          </w:p>
          <w:p w:rsidR="00000000" w:rsidRDefault="00991662">
            <w:pPr>
              <w:pStyle w:val="a3"/>
              <w:divId w:val="15256366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公司股东会、董事会、监事会召开会议和表决可以采用电子通信方式，公司章程另有规定的除外。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288702459"/>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48973135"/>
              <w:rPr>
                <w:rFonts w:ascii="微软雅黑" w:eastAsia="微软雅黑" w:hAnsi="微软雅黑" w:hint="eastAsia"/>
                <w:color w:val="333333"/>
              </w:rPr>
            </w:pPr>
            <w:r>
              <w:rPr>
                <w:rFonts w:ascii="微软雅黑" w:eastAsia="微软雅黑" w:hAnsi="微软雅黑" w:hint="eastAsia"/>
                <w:color w:val="333333"/>
              </w:rPr>
              <w:t>第二十二条</w:t>
            </w:r>
          </w:p>
          <w:p w:rsidR="00000000" w:rsidRDefault="00991662">
            <w:pPr>
              <w:pStyle w:val="a3"/>
              <w:divId w:val="121562795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公司股东会</w:t>
            </w:r>
            <w:r>
              <w:rPr>
                <w:rStyle w:val="discrepancy1"/>
                <w:rFonts w:ascii="微软雅黑" w:eastAsia="微软雅黑" w:hAnsi="微软雅黑" w:hint="eastAsia"/>
                <w:sz w:val="21"/>
                <w:szCs w:val="21"/>
              </w:rPr>
              <w:t>或者股东大会</w:t>
            </w:r>
            <w:r>
              <w:rPr>
                <w:rFonts w:ascii="微软雅黑" w:eastAsia="微软雅黑" w:hAnsi="微软雅黑" w:hint="eastAsia"/>
                <w:color w:val="333333"/>
                <w:sz w:val="21"/>
                <w:szCs w:val="21"/>
              </w:rPr>
              <w:t>、董事会的决议内容违反法律、行政法规的无效。</w:t>
            </w:r>
          </w:p>
          <w:p w:rsidR="00000000" w:rsidRDefault="00991662">
            <w:pPr>
              <w:pStyle w:val="a3"/>
              <w:divId w:val="121562795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w:t>
            </w:r>
            <w:r>
              <w:rPr>
                <w:rStyle w:val="discrepancy1"/>
                <w:rFonts w:ascii="微软雅黑" w:eastAsia="微软雅黑" w:hAnsi="微软雅黑" w:hint="eastAsia"/>
                <w:sz w:val="21"/>
                <w:szCs w:val="21"/>
              </w:rPr>
              <w:t>或者股东大会</w:t>
            </w:r>
            <w:r>
              <w:rPr>
                <w:rFonts w:ascii="微软雅黑" w:eastAsia="微软雅黑" w:hAnsi="微软雅黑" w:hint="eastAsia"/>
                <w:color w:val="333333"/>
                <w:sz w:val="21"/>
                <w:szCs w:val="21"/>
              </w:rPr>
              <w:t>、董事会的会议召集程序、表决方式违反法律、行政法规或者公司章程，或者决议内容违反公司章程的，股东</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自决议作出之日起六十日内，请求人民法院撤销。</w:t>
            </w:r>
          </w:p>
          <w:p w:rsidR="00000000" w:rsidRDefault="00991662">
            <w:pPr>
              <w:pStyle w:val="a3"/>
              <w:divId w:val="121562795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依照前款规定提起诉讼</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人民法院可以应公司</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请求</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要求股东提供相应担保</w:t>
            </w:r>
            <w:r>
              <w:rPr>
                <w:rFonts w:ascii="微软雅黑" w:eastAsia="微软雅黑" w:hAnsi="微软雅黑" w:hint="eastAsia"/>
                <w:color w:val="333333"/>
                <w:sz w:val="21"/>
                <w:szCs w:val="21"/>
              </w:rPr>
              <w:t>。</w:t>
            </w:r>
          </w:p>
          <w:p w:rsidR="00000000" w:rsidRDefault="00991662">
            <w:pPr>
              <w:pStyle w:val="a3"/>
              <w:divId w:val="121562795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公司根据</w:t>
            </w:r>
            <w:r>
              <w:rPr>
                <w:rFonts w:ascii="微软雅黑" w:eastAsia="微软雅黑" w:hAnsi="微软雅黑" w:hint="eastAsia"/>
                <w:color w:val="333333"/>
                <w:sz w:val="21"/>
                <w:szCs w:val="21"/>
              </w:rPr>
              <w:t>股东会或者股东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董事会</w:t>
            </w:r>
            <w:r>
              <w:rPr>
                <w:rFonts w:ascii="微软雅黑" w:eastAsia="微软雅黑" w:hAnsi="微软雅黑" w:hint="eastAsia"/>
                <w:color w:val="333333"/>
                <w:sz w:val="21"/>
                <w:szCs w:val="21"/>
              </w:rPr>
              <w:t>决议</w:t>
            </w:r>
            <w:r>
              <w:rPr>
                <w:rStyle w:val="discrepancy1"/>
                <w:rFonts w:ascii="微软雅黑" w:eastAsia="微软雅黑" w:hAnsi="微软雅黑" w:hint="eastAsia"/>
                <w:sz w:val="21"/>
                <w:szCs w:val="21"/>
              </w:rPr>
              <w:t>已办理变更登记的</w:t>
            </w:r>
            <w:r>
              <w:rPr>
                <w:rFonts w:ascii="微软雅黑" w:eastAsia="微软雅黑" w:hAnsi="微软雅黑" w:hint="eastAsia"/>
                <w:color w:val="333333"/>
                <w:sz w:val="21"/>
                <w:szCs w:val="21"/>
              </w:rPr>
              <w:t>，人民法院</w:t>
            </w:r>
            <w:r>
              <w:rPr>
                <w:rStyle w:val="discrepancy1"/>
                <w:rFonts w:ascii="微软雅黑" w:eastAsia="微软雅黑" w:hAnsi="微软雅黑" w:hint="eastAsia"/>
                <w:sz w:val="21"/>
                <w:szCs w:val="21"/>
              </w:rPr>
              <w:t>宣告该</w:t>
            </w:r>
            <w:r>
              <w:rPr>
                <w:rFonts w:ascii="微软雅黑" w:eastAsia="微软雅黑" w:hAnsi="微软雅黑" w:hint="eastAsia"/>
                <w:color w:val="333333"/>
                <w:sz w:val="21"/>
                <w:szCs w:val="21"/>
              </w:rPr>
              <w:t>决议</w:t>
            </w:r>
            <w:r>
              <w:rPr>
                <w:rStyle w:val="discrepancy1"/>
                <w:rFonts w:ascii="微软雅黑" w:eastAsia="微软雅黑" w:hAnsi="微软雅黑" w:hint="eastAsia"/>
                <w:sz w:val="21"/>
                <w:szCs w:val="21"/>
              </w:rPr>
              <w:t>无效或者</w:t>
            </w:r>
            <w:r>
              <w:rPr>
                <w:rFonts w:ascii="微软雅黑" w:eastAsia="微软雅黑" w:hAnsi="微软雅黑" w:hint="eastAsia"/>
                <w:color w:val="333333"/>
                <w:sz w:val="21"/>
                <w:szCs w:val="21"/>
              </w:rPr>
              <w:t>撤销</w:t>
            </w:r>
            <w:r>
              <w:rPr>
                <w:rStyle w:val="discrepancy1"/>
                <w:rFonts w:ascii="微软雅黑" w:eastAsia="微软雅黑" w:hAnsi="微软雅黑" w:hint="eastAsia"/>
                <w:sz w:val="21"/>
                <w:szCs w:val="21"/>
              </w:rPr>
              <w:t>该决议后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公司应当向公司登记机关申请</w:t>
            </w:r>
            <w:r>
              <w:rPr>
                <w:rFonts w:ascii="微软雅黑" w:eastAsia="微软雅黑" w:hAnsi="微软雅黑" w:hint="eastAsia"/>
                <w:color w:val="333333"/>
                <w:sz w:val="21"/>
                <w:szCs w:val="21"/>
              </w:rPr>
              <w:t>撤销</w:t>
            </w:r>
            <w:r>
              <w:rPr>
                <w:rStyle w:val="discrepancy1"/>
                <w:rFonts w:ascii="微软雅黑" w:eastAsia="微软雅黑" w:hAnsi="微软雅黑" w:hint="eastAsia"/>
                <w:sz w:val="21"/>
                <w:szCs w:val="21"/>
              </w:rPr>
              <w:t>变更登记</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37911852"/>
              <w:rPr>
                <w:rFonts w:ascii="微软雅黑" w:eastAsia="微软雅黑" w:hAnsi="微软雅黑" w:hint="eastAsia"/>
                <w:color w:val="333333"/>
              </w:rPr>
            </w:pPr>
            <w:bookmarkStart w:id="26" w:name="第二十五条"/>
            <w:bookmarkEnd w:id="26"/>
            <w:r>
              <w:rPr>
                <w:rFonts w:ascii="微软雅黑" w:eastAsia="微软雅黑" w:hAnsi="微软雅黑" w:hint="eastAsia"/>
                <w:color w:val="333333"/>
              </w:rPr>
              <w:t>第二十五条</w:t>
            </w:r>
          </w:p>
          <w:p w:rsidR="00000000" w:rsidRDefault="00991662">
            <w:pPr>
              <w:pStyle w:val="a3"/>
              <w:divId w:val="9758388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公司股东会、董事会的决议内容违反法律、行政法规的无效。</w:t>
            </w:r>
          </w:p>
          <w:p w:rsidR="00000000" w:rsidRDefault="00991662">
            <w:pPr>
              <w:pStyle w:val="3"/>
              <w:divId w:val="677805591"/>
              <w:rPr>
                <w:rFonts w:ascii="微软雅黑" w:eastAsia="微软雅黑" w:hAnsi="微软雅黑" w:hint="eastAsia"/>
                <w:color w:val="333333"/>
              </w:rPr>
            </w:pPr>
            <w:bookmarkStart w:id="27" w:name="第二十六条"/>
            <w:bookmarkEnd w:id="27"/>
            <w:r>
              <w:rPr>
                <w:rFonts w:ascii="微软雅黑" w:eastAsia="微软雅黑" w:hAnsi="微软雅黑" w:hint="eastAsia"/>
                <w:color w:val="333333"/>
              </w:rPr>
              <w:t>第二十六条</w:t>
            </w:r>
          </w:p>
          <w:p w:rsidR="00000000" w:rsidRDefault="00991662">
            <w:pPr>
              <w:pStyle w:val="a3"/>
              <w:divId w:val="190028322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股东会、董事会的会议召集程序、表决方式违反法律、行政法规或者公司章</w:t>
            </w:r>
            <w:r>
              <w:rPr>
                <w:rFonts w:ascii="微软雅黑" w:eastAsia="微软雅黑" w:hAnsi="微软雅黑" w:hint="eastAsia"/>
                <w:color w:val="333333"/>
                <w:sz w:val="21"/>
                <w:szCs w:val="21"/>
              </w:rPr>
              <w:t>程，或者决议内容违反公司章程的，股东自决议作出之日起六十日内，</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请求人民法院撤销。</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董事会</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会议召集程序或者表决方式仅有轻微瑕疵</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对决议未产生实质影响</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除外</w:t>
            </w:r>
            <w:r>
              <w:rPr>
                <w:rFonts w:ascii="微软雅黑" w:eastAsia="微软雅黑" w:hAnsi="微软雅黑" w:hint="eastAsia"/>
                <w:color w:val="333333"/>
                <w:sz w:val="21"/>
                <w:szCs w:val="21"/>
              </w:rPr>
              <w:t>。</w:t>
            </w:r>
          </w:p>
          <w:p w:rsidR="00000000" w:rsidRDefault="00991662">
            <w:pPr>
              <w:pStyle w:val="a3"/>
              <w:divId w:val="190028322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未被通知参加</w:t>
            </w:r>
            <w:r>
              <w:rPr>
                <w:rFonts w:ascii="微软雅黑" w:eastAsia="微软雅黑" w:hAnsi="微软雅黑" w:hint="eastAsia"/>
                <w:color w:val="333333"/>
                <w:sz w:val="21"/>
                <w:szCs w:val="21"/>
              </w:rPr>
              <w:t>股东会</w:t>
            </w:r>
            <w:r>
              <w:rPr>
                <w:rStyle w:val="discrepancy1"/>
                <w:rFonts w:ascii="微软雅黑" w:eastAsia="微软雅黑" w:hAnsi="微软雅黑" w:hint="eastAsia"/>
                <w:sz w:val="21"/>
                <w:szCs w:val="21"/>
              </w:rPr>
              <w:t>会议的股东自知道</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应当知道</w:t>
            </w:r>
            <w:r>
              <w:rPr>
                <w:rFonts w:ascii="微软雅黑" w:eastAsia="微软雅黑" w:hAnsi="微软雅黑" w:hint="eastAsia"/>
                <w:color w:val="333333"/>
                <w:sz w:val="21"/>
                <w:szCs w:val="21"/>
              </w:rPr>
              <w:t>股东会决议</w:t>
            </w:r>
            <w:r>
              <w:rPr>
                <w:rStyle w:val="discrepancy1"/>
                <w:rFonts w:ascii="微软雅黑" w:eastAsia="微软雅黑" w:hAnsi="微软雅黑" w:hint="eastAsia"/>
                <w:sz w:val="21"/>
                <w:szCs w:val="21"/>
              </w:rPr>
              <w:t>作出之日起六十日内</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可以请求</w:t>
            </w:r>
            <w:r>
              <w:rPr>
                <w:rFonts w:ascii="微软雅黑" w:eastAsia="微软雅黑" w:hAnsi="微软雅黑" w:hint="eastAsia"/>
                <w:color w:val="333333"/>
                <w:sz w:val="21"/>
                <w:szCs w:val="21"/>
              </w:rPr>
              <w:t>人民法院</w:t>
            </w:r>
            <w:r>
              <w:rPr>
                <w:rStyle w:val="discrepancy1"/>
                <w:rFonts w:ascii="微软雅黑" w:eastAsia="微软雅黑" w:hAnsi="微软雅黑" w:hint="eastAsia"/>
                <w:sz w:val="21"/>
                <w:szCs w:val="21"/>
              </w:rPr>
              <w:t>撤销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自</w:t>
            </w:r>
            <w:r>
              <w:rPr>
                <w:rFonts w:ascii="微软雅黑" w:eastAsia="微软雅黑" w:hAnsi="微软雅黑" w:hint="eastAsia"/>
                <w:color w:val="333333"/>
                <w:sz w:val="21"/>
                <w:szCs w:val="21"/>
              </w:rPr>
              <w:t>决议</w:t>
            </w:r>
            <w:r>
              <w:rPr>
                <w:rStyle w:val="discrepancy1"/>
                <w:rFonts w:ascii="微软雅黑" w:eastAsia="微软雅黑" w:hAnsi="微软雅黑" w:hint="eastAsia"/>
                <w:sz w:val="21"/>
                <w:szCs w:val="21"/>
              </w:rPr>
              <w:t>作出之日起一年内没有行使</w:t>
            </w:r>
            <w:r>
              <w:rPr>
                <w:rFonts w:ascii="微软雅黑" w:eastAsia="微软雅黑" w:hAnsi="微软雅黑" w:hint="eastAsia"/>
                <w:color w:val="333333"/>
                <w:sz w:val="21"/>
                <w:szCs w:val="21"/>
              </w:rPr>
              <w:t>撤销</w:t>
            </w:r>
            <w:r>
              <w:rPr>
                <w:rStyle w:val="discrepancy1"/>
                <w:rFonts w:ascii="微软雅黑" w:eastAsia="微软雅黑" w:hAnsi="微软雅黑" w:hint="eastAsia"/>
                <w:sz w:val="21"/>
                <w:szCs w:val="21"/>
              </w:rPr>
              <w:t>权的</w:t>
            </w:r>
            <w:r>
              <w:rPr>
                <w:rFonts w:ascii="微软雅黑" w:eastAsia="微软雅黑" w:hAnsi="微软雅黑" w:hint="eastAsia"/>
                <w:color w:val="333333"/>
                <w:sz w:val="21"/>
                <w:szCs w:val="21"/>
              </w:rPr>
              <w:t>，撤销</w:t>
            </w:r>
            <w:r>
              <w:rPr>
                <w:rStyle w:val="discrepancy1"/>
                <w:rFonts w:ascii="微软雅黑" w:eastAsia="微软雅黑" w:hAnsi="微软雅黑" w:hint="eastAsia"/>
                <w:sz w:val="21"/>
                <w:szCs w:val="21"/>
              </w:rPr>
              <w:t>权消灭</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4927982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53688846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17456809"/>
              <w:rPr>
                <w:rFonts w:ascii="微软雅黑" w:eastAsia="微软雅黑" w:hAnsi="微软雅黑" w:hint="eastAsia"/>
                <w:color w:val="333333"/>
              </w:rPr>
            </w:pPr>
            <w:bookmarkStart w:id="28" w:name="第二十七条"/>
            <w:bookmarkEnd w:id="28"/>
            <w:r>
              <w:rPr>
                <w:rFonts w:ascii="微软雅黑" w:eastAsia="微软雅黑" w:hAnsi="微软雅黑" w:hint="eastAsia"/>
                <w:color w:val="333333"/>
              </w:rPr>
              <w:t>第二十七条</w:t>
            </w:r>
          </w:p>
          <w:p w:rsidR="00000000" w:rsidRDefault="00991662">
            <w:pPr>
              <w:pStyle w:val="a3"/>
              <w:divId w:val="15024996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有下列情形之一的，公司股东会、董事会的决议不成立：</w:t>
            </w:r>
          </w:p>
          <w:p w:rsidR="00000000" w:rsidRDefault="00991662">
            <w:pPr>
              <w:pStyle w:val="a3"/>
              <w:divId w:val="2710172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（一）未召开股东会、董事会会议作出决议；</w:t>
            </w:r>
          </w:p>
          <w:p w:rsidR="00000000" w:rsidRDefault="00991662">
            <w:pPr>
              <w:pStyle w:val="a3"/>
              <w:divId w:val="2710172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（二）股东会、董事会会议未对决议事项进行表决；</w:t>
            </w:r>
          </w:p>
          <w:p w:rsidR="00000000" w:rsidRDefault="00991662">
            <w:pPr>
              <w:pStyle w:val="a3"/>
              <w:divId w:val="2710172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（三）出席会议的人数或者所持表决权数未达到本法或者公司章程规定的人数或者所持表决权数；</w:t>
            </w:r>
          </w:p>
          <w:p w:rsidR="00000000" w:rsidRDefault="00991662">
            <w:pPr>
              <w:pStyle w:val="a3"/>
              <w:divId w:val="2710172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（四）同意决议事项的人数或者所持表决权数未达到本法或者公司章程规定的人数或者所持表决权数。</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03317905"/>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78461988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71535323"/>
              <w:rPr>
                <w:rFonts w:ascii="微软雅黑" w:eastAsia="微软雅黑" w:hAnsi="微软雅黑" w:hint="eastAsia"/>
                <w:color w:val="333333"/>
              </w:rPr>
            </w:pPr>
            <w:bookmarkStart w:id="29" w:name="第二十八条"/>
            <w:bookmarkEnd w:id="29"/>
            <w:r>
              <w:rPr>
                <w:rFonts w:ascii="微软雅黑" w:eastAsia="微软雅黑" w:hAnsi="微软雅黑" w:hint="eastAsia"/>
                <w:color w:val="333333"/>
              </w:rPr>
              <w:t>第二十八条</w:t>
            </w:r>
          </w:p>
          <w:p w:rsidR="00000000" w:rsidRDefault="00991662">
            <w:pPr>
              <w:pStyle w:val="a3"/>
              <w:divId w:val="1441101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公司股东会、董事会决议被人民法院宣告无效、撤销或者确认不成立的，公司应当向公司登记机关申请撤销根据该决议已办理的登记。</w:t>
            </w:r>
          </w:p>
          <w:p w:rsidR="00000000" w:rsidRDefault="00991662">
            <w:pPr>
              <w:pStyle w:val="a3"/>
              <w:divId w:val="1441101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股东会、董事会决议被人民法院宣告无效、撤销或者确认不成立的，公司根据该决议与善意相对人形成的民事法律关系不受影响。</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0484045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divId w:val="38653468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842623279"/>
              <w:rPr>
                <w:rFonts w:ascii="微软雅黑" w:eastAsia="微软雅黑" w:hAnsi="微软雅黑" w:hint="eastAsia"/>
                <w:color w:val="333333"/>
              </w:rPr>
            </w:pPr>
            <w:bookmarkStart w:id="30" w:name="第二章_公司登记"/>
            <w:bookmarkEnd w:id="30"/>
            <w:r>
              <w:rPr>
                <w:rFonts w:ascii="微软雅黑" w:eastAsia="微软雅黑" w:hAnsi="微软雅黑" w:hint="eastAsia"/>
                <w:color w:val="333333"/>
              </w:rPr>
              <w:t>第二章</w:t>
            </w:r>
            <w:r>
              <w:rPr>
                <w:rFonts w:ascii="微软雅黑" w:eastAsia="微软雅黑" w:hAnsi="微软雅黑" w:hint="eastAsia"/>
                <w:color w:val="333333"/>
              </w:rPr>
              <w:t xml:space="preserve"> </w:t>
            </w:r>
            <w:r>
              <w:rPr>
                <w:rFonts w:ascii="微软雅黑" w:eastAsia="微软雅黑" w:hAnsi="微软雅黑" w:hint="eastAsia"/>
                <w:color w:val="333333"/>
              </w:rPr>
              <w:t>公司登记</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79024641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97144828"/>
              <w:rPr>
                <w:rFonts w:ascii="微软雅黑" w:eastAsia="微软雅黑" w:hAnsi="微软雅黑" w:hint="eastAsia"/>
                <w:color w:val="333333"/>
              </w:rPr>
            </w:pPr>
            <w:r>
              <w:rPr>
                <w:rFonts w:ascii="微软雅黑" w:eastAsia="微软雅黑" w:hAnsi="微软雅黑" w:hint="eastAsia"/>
                <w:color w:val="333333"/>
              </w:rPr>
              <w:t>第六条</w:t>
            </w:r>
          </w:p>
          <w:p w:rsidR="00000000" w:rsidRDefault="00991662">
            <w:pPr>
              <w:pStyle w:val="a3"/>
              <w:divId w:val="2891683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000000" w:rsidRDefault="00991662">
            <w:pPr>
              <w:pStyle w:val="a3"/>
              <w:divId w:val="28916837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行政法规规定设立公司必须报经批准的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应当在公司登记前依法办理批准手续</w:t>
            </w:r>
            <w:r>
              <w:rPr>
                <w:rFonts w:ascii="微软雅黑" w:eastAsia="微软雅黑" w:hAnsi="微软雅黑" w:hint="eastAsia"/>
                <w:color w:val="333333"/>
                <w:sz w:val="21"/>
                <w:szCs w:val="21"/>
              </w:rPr>
              <w:t>。</w:t>
            </w:r>
          </w:p>
          <w:p w:rsidR="00000000" w:rsidRDefault="00991662">
            <w:pPr>
              <w:pStyle w:val="a3"/>
              <w:divId w:val="28916837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公众可以向公司登记机关申请查询公司登记事项</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公司登记机关应当提供查询服务</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06735218"/>
              <w:rPr>
                <w:rFonts w:ascii="微软雅黑" w:eastAsia="微软雅黑" w:hAnsi="微软雅黑" w:hint="eastAsia"/>
                <w:color w:val="333333"/>
              </w:rPr>
            </w:pPr>
            <w:bookmarkStart w:id="31" w:name="第二十九条"/>
            <w:bookmarkEnd w:id="31"/>
            <w:r>
              <w:rPr>
                <w:rFonts w:ascii="微软雅黑" w:eastAsia="微软雅黑" w:hAnsi="微软雅黑" w:hint="eastAsia"/>
                <w:color w:val="333333"/>
              </w:rPr>
              <w:t>第二十九条</w:t>
            </w:r>
          </w:p>
          <w:p w:rsidR="00000000" w:rsidRDefault="00991662">
            <w:pPr>
              <w:pStyle w:val="a3"/>
              <w:divId w:val="6639720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设立公司，应当依法向公司登记机关申请设立登记。</w:t>
            </w:r>
          </w:p>
          <w:p w:rsidR="00000000" w:rsidRDefault="00991662">
            <w:pPr>
              <w:pStyle w:val="a3"/>
              <w:divId w:val="66397201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行政法规规定设立公司必须报经批准的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应当在公司登记前依法办理批准手续</w:t>
            </w:r>
            <w:r>
              <w:rPr>
                <w:rFonts w:ascii="微软雅黑" w:eastAsia="微软雅黑" w:hAnsi="微软雅黑" w:hint="eastAsia"/>
                <w:color w:val="333333"/>
                <w:sz w:val="21"/>
                <w:szCs w:val="21"/>
              </w:rPr>
              <w:t>。</w:t>
            </w:r>
          </w:p>
          <w:p w:rsidR="00000000" w:rsidRDefault="00991662">
            <w:pPr>
              <w:pStyle w:val="3"/>
              <w:divId w:val="1127317119"/>
              <w:rPr>
                <w:rFonts w:ascii="微软雅黑" w:eastAsia="微软雅黑" w:hAnsi="微软雅黑" w:hint="eastAsia"/>
                <w:color w:val="333333"/>
              </w:rPr>
            </w:pPr>
            <w:bookmarkStart w:id="32" w:name="第三十一条"/>
            <w:bookmarkEnd w:id="32"/>
            <w:r>
              <w:rPr>
                <w:rFonts w:ascii="微软雅黑" w:eastAsia="微软雅黑" w:hAnsi="微软雅黑" w:hint="eastAsia"/>
                <w:color w:val="333333"/>
              </w:rPr>
              <w:t>第三十一条</w:t>
            </w:r>
          </w:p>
          <w:p w:rsidR="00000000" w:rsidRDefault="00991662">
            <w:pPr>
              <w:pStyle w:val="a3"/>
              <w:divId w:val="21759182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申请设立公司</w:t>
            </w:r>
            <w:r>
              <w:rPr>
                <w:rFonts w:ascii="微软雅黑" w:eastAsia="微软雅黑" w:hAnsi="微软雅黑" w:hint="eastAsia"/>
                <w:color w:val="333333"/>
                <w:sz w:val="21"/>
                <w:szCs w:val="21"/>
              </w:rPr>
              <w:t>，符合本法规定的设立条件的，由公司登记机关分别登记为有限责任公司或者股份有限公司；不符合本法规定的设立条件的，不得登记为有限责任公司或者股份有限公司。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8005719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58056017"/>
              <w:rPr>
                <w:rFonts w:ascii="微软雅黑" w:eastAsia="微软雅黑" w:hAnsi="微软雅黑" w:hint="eastAsia"/>
                <w:color w:val="333333"/>
              </w:rPr>
            </w:pPr>
            <w:r>
              <w:rPr>
                <w:rFonts w:ascii="微软雅黑" w:eastAsia="微软雅黑" w:hAnsi="微软雅黑" w:hint="eastAsia"/>
                <w:color w:val="333333"/>
              </w:rPr>
              <w:t>第二十九条</w:t>
            </w:r>
          </w:p>
          <w:p w:rsidR="00000000" w:rsidRDefault="00991662">
            <w:pPr>
              <w:pStyle w:val="a3"/>
              <w:divId w:val="95578969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股东认足</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章程规定的出资后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由全体股东指定的代表或者共同委托的代理人向公司</w:t>
            </w:r>
            <w:r>
              <w:rPr>
                <w:rFonts w:ascii="微软雅黑" w:eastAsia="微软雅黑" w:hAnsi="微软雅黑" w:hint="eastAsia"/>
                <w:color w:val="333333"/>
                <w:sz w:val="21"/>
                <w:szCs w:val="21"/>
              </w:rPr>
              <w:t>登记</w:t>
            </w:r>
            <w:r>
              <w:rPr>
                <w:rStyle w:val="discrepancy1"/>
                <w:rFonts w:ascii="微软雅黑" w:eastAsia="微软雅黑" w:hAnsi="微软雅黑" w:hint="eastAsia"/>
                <w:sz w:val="21"/>
                <w:szCs w:val="21"/>
              </w:rPr>
              <w:t>机关报送公司登记</w:t>
            </w:r>
            <w:r>
              <w:rPr>
                <w:rFonts w:ascii="微软雅黑" w:eastAsia="微软雅黑" w:hAnsi="微软雅黑" w:hint="eastAsia"/>
                <w:color w:val="333333"/>
                <w:sz w:val="21"/>
                <w:szCs w:val="21"/>
              </w:rPr>
              <w:t>申请书、公司章程等文件，申请</w:t>
            </w:r>
            <w:r>
              <w:rPr>
                <w:rStyle w:val="discrepancy1"/>
                <w:rFonts w:ascii="微软雅黑" w:eastAsia="微软雅黑" w:hAnsi="微软雅黑" w:hint="eastAsia"/>
                <w:sz w:val="21"/>
                <w:szCs w:val="21"/>
              </w:rPr>
              <w:t>设立</w:t>
            </w:r>
            <w:r>
              <w:rPr>
                <w:rFonts w:ascii="微软雅黑" w:eastAsia="微软雅黑" w:hAnsi="微软雅黑" w:hint="eastAsia"/>
                <w:color w:val="333333"/>
                <w:sz w:val="21"/>
                <w:szCs w:val="21"/>
              </w:rPr>
              <w:t>登记。</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73316898"/>
              <w:rPr>
                <w:rFonts w:ascii="微软雅黑" w:eastAsia="微软雅黑" w:hAnsi="微软雅黑" w:hint="eastAsia"/>
                <w:color w:val="333333"/>
              </w:rPr>
            </w:pPr>
            <w:bookmarkStart w:id="33" w:name="第三十条"/>
            <w:bookmarkEnd w:id="33"/>
            <w:r>
              <w:rPr>
                <w:rFonts w:ascii="微软雅黑" w:eastAsia="微软雅黑" w:hAnsi="微软雅黑" w:hint="eastAsia"/>
                <w:color w:val="333333"/>
              </w:rPr>
              <w:t>第三十条</w:t>
            </w:r>
          </w:p>
          <w:p w:rsidR="00000000" w:rsidRDefault="00991662">
            <w:pPr>
              <w:pStyle w:val="a3"/>
              <w:divId w:val="183645809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申请设立</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应当提交设立</w:t>
            </w:r>
            <w:r>
              <w:rPr>
                <w:rFonts w:ascii="微软雅黑" w:eastAsia="微软雅黑" w:hAnsi="微软雅黑" w:hint="eastAsia"/>
                <w:color w:val="333333"/>
                <w:sz w:val="21"/>
                <w:szCs w:val="21"/>
              </w:rPr>
              <w:t>登记申请书、公司章程等文件，</w:t>
            </w:r>
            <w:r>
              <w:rPr>
                <w:rStyle w:val="discrepancy1"/>
                <w:rFonts w:ascii="微软雅黑" w:eastAsia="微软雅黑" w:hAnsi="微软雅黑" w:hint="eastAsia"/>
                <w:sz w:val="21"/>
                <w:szCs w:val="21"/>
              </w:rPr>
              <w:t>提交的相关材料应当真实</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合法和有效</w:t>
            </w:r>
            <w:r>
              <w:rPr>
                <w:rFonts w:ascii="微软雅黑" w:eastAsia="微软雅黑" w:hAnsi="微软雅黑" w:hint="eastAsia"/>
                <w:color w:val="333333"/>
                <w:sz w:val="21"/>
                <w:szCs w:val="21"/>
              </w:rPr>
              <w:t>。</w:t>
            </w:r>
          </w:p>
          <w:p w:rsidR="00000000" w:rsidRDefault="00991662">
            <w:pPr>
              <w:pStyle w:val="a3"/>
              <w:divId w:val="18364580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申请</w:t>
            </w:r>
            <w:r>
              <w:rPr>
                <w:rStyle w:val="discrepancy1"/>
                <w:rFonts w:ascii="微软雅黑" w:eastAsia="微软雅黑" w:hAnsi="微软雅黑" w:hint="eastAsia"/>
                <w:sz w:val="21"/>
                <w:szCs w:val="21"/>
              </w:rPr>
              <w:t>材料不齐全或者不符合法定形式的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登记</w:t>
            </w:r>
            <w:r>
              <w:rPr>
                <w:rStyle w:val="discrepancy1"/>
                <w:rFonts w:ascii="微软雅黑" w:eastAsia="微软雅黑" w:hAnsi="微软雅黑" w:hint="eastAsia"/>
                <w:sz w:val="21"/>
                <w:szCs w:val="21"/>
              </w:rPr>
              <w:t>机关应当一次性告知需要补正的材料</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4709063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30499252"/>
              <w:rPr>
                <w:rFonts w:ascii="微软雅黑" w:eastAsia="微软雅黑" w:hAnsi="微软雅黑" w:hint="eastAsia"/>
                <w:color w:val="333333"/>
              </w:rPr>
            </w:pPr>
            <w:r>
              <w:rPr>
                <w:rFonts w:ascii="微软雅黑" w:eastAsia="微软雅黑" w:hAnsi="微软雅黑" w:hint="eastAsia"/>
                <w:color w:val="333333"/>
              </w:rPr>
              <w:t>第七条</w:t>
            </w:r>
          </w:p>
          <w:p w:rsidR="00000000" w:rsidRDefault="00991662">
            <w:pPr>
              <w:pStyle w:val="a3"/>
              <w:divId w:val="122954020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依法设</w:t>
            </w:r>
            <w:r>
              <w:rPr>
                <w:rStyle w:val="discrepancy1"/>
                <w:rFonts w:ascii="微软雅黑" w:eastAsia="微软雅黑" w:hAnsi="微软雅黑" w:hint="eastAsia"/>
                <w:sz w:val="21"/>
                <w:szCs w:val="21"/>
              </w:rPr>
              <w:t>立的</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由公司</w:t>
            </w:r>
            <w:r>
              <w:rPr>
                <w:rFonts w:ascii="微软雅黑" w:eastAsia="微软雅黑" w:hAnsi="微软雅黑" w:hint="eastAsia"/>
                <w:color w:val="333333"/>
                <w:sz w:val="21"/>
                <w:szCs w:val="21"/>
              </w:rPr>
              <w:t>登记</w:t>
            </w:r>
            <w:r>
              <w:rPr>
                <w:rStyle w:val="discrepancy1"/>
                <w:rFonts w:ascii="微软雅黑" w:eastAsia="微软雅黑" w:hAnsi="微软雅黑" w:hint="eastAsia"/>
                <w:sz w:val="21"/>
                <w:szCs w:val="21"/>
              </w:rPr>
              <w:t>机关发给公司营业执照</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公司营业执照签发日期为公司成立日期</w:t>
            </w:r>
            <w:r>
              <w:rPr>
                <w:rFonts w:ascii="微软雅黑" w:eastAsia="微软雅黑" w:hAnsi="微软雅黑" w:hint="eastAsia"/>
                <w:color w:val="333333"/>
                <w:sz w:val="21"/>
                <w:szCs w:val="21"/>
              </w:rPr>
              <w:t>。</w:t>
            </w:r>
          </w:p>
          <w:p w:rsidR="00000000" w:rsidRDefault="00991662">
            <w:pPr>
              <w:pStyle w:val="a3"/>
              <w:divId w:val="122954020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公司营业执照应当载明公司的</w:t>
            </w:r>
            <w:r>
              <w:rPr>
                <w:rFonts w:ascii="微软雅黑" w:eastAsia="微软雅黑" w:hAnsi="微软雅黑" w:hint="eastAsia"/>
                <w:color w:val="333333"/>
                <w:sz w:val="21"/>
                <w:szCs w:val="21"/>
              </w:rPr>
              <w:t>名称、住所、注册资本、经营范围、法定代表人姓名</w:t>
            </w:r>
            <w:r>
              <w:rPr>
                <w:rStyle w:val="discrepancy1"/>
                <w:rFonts w:ascii="微软雅黑" w:eastAsia="微软雅黑" w:hAnsi="微软雅黑" w:hint="eastAsia"/>
                <w:sz w:val="21"/>
                <w:szCs w:val="21"/>
              </w:rPr>
              <w:t>等事项</w:t>
            </w:r>
            <w:r>
              <w:rPr>
                <w:rFonts w:ascii="微软雅黑" w:eastAsia="微软雅黑" w:hAnsi="微软雅黑" w:hint="eastAsia"/>
                <w:color w:val="333333"/>
                <w:sz w:val="21"/>
                <w:szCs w:val="21"/>
              </w:rPr>
              <w:t>。</w:t>
            </w:r>
          </w:p>
          <w:p w:rsidR="00000000" w:rsidRDefault="00991662">
            <w:pPr>
              <w:pStyle w:val="a3"/>
              <w:divId w:val="12295402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营业执照记载的事项</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生变更</w:t>
            </w:r>
            <w:r>
              <w:rPr>
                <w:rFonts w:ascii="微软雅黑" w:eastAsia="微软雅黑" w:hAnsi="微软雅黑" w:hint="eastAsia"/>
                <w:color w:val="333333"/>
                <w:sz w:val="21"/>
                <w:szCs w:val="21"/>
              </w:rPr>
              <w:t>的，公司应当</w:t>
            </w:r>
            <w:r>
              <w:rPr>
                <w:rStyle w:val="discrepancy1"/>
                <w:rFonts w:ascii="微软雅黑" w:eastAsia="微软雅黑" w:hAnsi="微软雅黑" w:hint="eastAsia"/>
                <w:sz w:val="21"/>
                <w:szCs w:val="21"/>
              </w:rPr>
              <w:t>依法办理变更登记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w:t>
            </w:r>
            <w:r>
              <w:rPr>
                <w:rFonts w:ascii="微软雅黑" w:eastAsia="微软雅黑" w:hAnsi="微软雅黑" w:hint="eastAsia"/>
                <w:color w:val="333333"/>
                <w:sz w:val="21"/>
                <w:szCs w:val="21"/>
              </w:rPr>
              <w:t>公司登记</w:t>
            </w:r>
            <w:r>
              <w:rPr>
                <w:rStyle w:val="discrepancy1"/>
                <w:rFonts w:ascii="微软雅黑" w:eastAsia="微软雅黑" w:hAnsi="微软雅黑" w:hint="eastAsia"/>
                <w:sz w:val="21"/>
                <w:szCs w:val="21"/>
              </w:rPr>
              <w:t>机关换发营</w:t>
            </w:r>
            <w:r>
              <w:rPr>
                <w:rFonts w:ascii="微软雅黑" w:eastAsia="微软雅黑" w:hAnsi="微软雅黑" w:hint="eastAsia"/>
                <w:color w:val="333333"/>
                <w:sz w:val="21"/>
                <w:szCs w:val="21"/>
              </w:rPr>
              <w:t>业</w:t>
            </w:r>
            <w:r>
              <w:rPr>
                <w:rStyle w:val="discrepancy1"/>
                <w:rFonts w:ascii="微软雅黑" w:eastAsia="微软雅黑" w:hAnsi="微软雅黑" w:hint="eastAsia"/>
                <w:sz w:val="21"/>
                <w:szCs w:val="21"/>
              </w:rPr>
              <w:t>执照</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16459036"/>
              <w:rPr>
                <w:rFonts w:ascii="微软雅黑" w:eastAsia="微软雅黑" w:hAnsi="微软雅黑" w:hint="eastAsia"/>
                <w:color w:val="333333"/>
              </w:rPr>
            </w:pPr>
            <w:bookmarkStart w:id="34" w:name="第三十二条"/>
            <w:bookmarkEnd w:id="34"/>
            <w:r>
              <w:rPr>
                <w:rFonts w:ascii="微软雅黑" w:eastAsia="微软雅黑" w:hAnsi="微软雅黑" w:hint="eastAsia"/>
                <w:color w:val="333333"/>
              </w:rPr>
              <w:t>第三十二条</w:t>
            </w:r>
          </w:p>
          <w:p w:rsidR="00000000" w:rsidRDefault="00991662">
            <w:pPr>
              <w:pStyle w:val="a3"/>
              <w:divId w:val="1957057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w:t>
            </w:r>
            <w:r>
              <w:rPr>
                <w:rStyle w:val="discrepancy1"/>
                <w:rFonts w:ascii="微软雅黑" w:eastAsia="微软雅黑" w:hAnsi="微软雅黑" w:hint="eastAsia"/>
                <w:sz w:val="21"/>
                <w:szCs w:val="21"/>
              </w:rPr>
              <w:t>事项包括</w:t>
            </w:r>
            <w:r>
              <w:rPr>
                <w:rFonts w:ascii="微软雅黑" w:eastAsia="微软雅黑" w:hAnsi="微软雅黑" w:hint="eastAsia"/>
                <w:color w:val="333333"/>
                <w:sz w:val="21"/>
                <w:szCs w:val="21"/>
              </w:rPr>
              <w:t>：</w:t>
            </w:r>
          </w:p>
          <w:p w:rsidR="00000000" w:rsidRDefault="00991662">
            <w:pPr>
              <w:pStyle w:val="a3"/>
              <w:divId w:val="13105539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）名称；</w:t>
            </w:r>
          </w:p>
          <w:p w:rsidR="00000000" w:rsidRDefault="00991662">
            <w:pPr>
              <w:pStyle w:val="a3"/>
              <w:divId w:val="13105539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）住所；</w:t>
            </w:r>
          </w:p>
          <w:p w:rsidR="00000000" w:rsidRDefault="00991662">
            <w:pPr>
              <w:pStyle w:val="a3"/>
              <w:divId w:val="13105539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）注册资本；</w:t>
            </w:r>
          </w:p>
          <w:p w:rsidR="00000000" w:rsidRDefault="00991662">
            <w:pPr>
              <w:pStyle w:val="a3"/>
              <w:divId w:val="13105539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）经营范围；</w:t>
            </w:r>
          </w:p>
          <w:p w:rsidR="00000000" w:rsidRDefault="00991662">
            <w:pPr>
              <w:pStyle w:val="a3"/>
              <w:divId w:val="13105539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）法定代表人</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姓名；</w:t>
            </w:r>
          </w:p>
          <w:p w:rsidR="00000000" w:rsidRDefault="00991662">
            <w:pPr>
              <w:pStyle w:val="a3"/>
              <w:divId w:val="13105539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有限责任</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股份有限公司</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起人</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姓名或者名称</w:t>
            </w:r>
            <w:r>
              <w:rPr>
                <w:rFonts w:ascii="微软雅黑" w:eastAsia="微软雅黑" w:hAnsi="微软雅黑" w:hint="eastAsia"/>
                <w:color w:val="333333"/>
                <w:sz w:val="21"/>
                <w:szCs w:val="21"/>
              </w:rPr>
              <w:t>。</w:t>
            </w:r>
          </w:p>
          <w:p w:rsidR="00000000" w:rsidRDefault="00991662">
            <w:pPr>
              <w:pStyle w:val="a3"/>
              <w:divId w:val="1957057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登记机关</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将前款规定的</w:t>
            </w:r>
            <w:r>
              <w:rPr>
                <w:rFonts w:ascii="微软雅黑" w:eastAsia="微软雅黑" w:hAnsi="微软雅黑" w:hint="eastAsia"/>
                <w:color w:val="333333"/>
                <w:sz w:val="21"/>
                <w:szCs w:val="21"/>
              </w:rPr>
              <w:t>公司登记</w:t>
            </w:r>
            <w:r>
              <w:rPr>
                <w:rStyle w:val="discrepancy1"/>
                <w:rFonts w:ascii="微软雅黑" w:eastAsia="微软雅黑" w:hAnsi="微软雅黑" w:hint="eastAsia"/>
                <w:sz w:val="21"/>
                <w:szCs w:val="21"/>
              </w:rPr>
              <w:t>事项通过国家企</w:t>
            </w:r>
            <w:r>
              <w:rPr>
                <w:rFonts w:ascii="微软雅黑" w:eastAsia="微软雅黑" w:hAnsi="微软雅黑" w:hint="eastAsia"/>
                <w:color w:val="333333"/>
                <w:sz w:val="21"/>
                <w:szCs w:val="21"/>
              </w:rPr>
              <w:t>业</w:t>
            </w:r>
            <w:r>
              <w:rPr>
                <w:rStyle w:val="discrepancy1"/>
                <w:rFonts w:ascii="微软雅黑" w:eastAsia="微软雅黑" w:hAnsi="微软雅黑" w:hint="eastAsia"/>
                <w:sz w:val="21"/>
                <w:szCs w:val="21"/>
              </w:rPr>
              <w:t>信用信息公示系统向社会公示</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5258579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76229126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96710439"/>
              <w:rPr>
                <w:rFonts w:ascii="微软雅黑" w:eastAsia="微软雅黑" w:hAnsi="微软雅黑" w:hint="eastAsia"/>
                <w:color w:val="333333"/>
              </w:rPr>
            </w:pPr>
            <w:bookmarkStart w:id="35" w:name="第三十三条"/>
            <w:bookmarkEnd w:id="35"/>
            <w:r>
              <w:rPr>
                <w:rFonts w:ascii="微软雅黑" w:eastAsia="微软雅黑" w:hAnsi="微软雅黑" w:hint="eastAsia"/>
                <w:color w:val="333333"/>
              </w:rPr>
              <w:t>第三十三条</w:t>
            </w:r>
          </w:p>
          <w:p w:rsidR="00000000" w:rsidRDefault="00991662">
            <w:pPr>
              <w:pStyle w:val="a3"/>
              <w:divId w:val="9717888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依法设立的公司，由公司登记机关发给公司营业执照。公司营业执照签发日期为公司成立日期。</w:t>
            </w:r>
          </w:p>
          <w:p w:rsidR="00000000" w:rsidRDefault="00991662">
            <w:pPr>
              <w:pStyle w:val="a3"/>
              <w:divId w:val="9717888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公司营业执照应当载明公司的名称、住所、注册资本、经营范围、法定代表人姓名等事项。</w:t>
            </w:r>
          </w:p>
          <w:p w:rsidR="00000000" w:rsidRDefault="00991662">
            <w:pPr>
              <w:pStyle w:val="a3"/>
              <w:divId w:val="9717888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公司登记机关可以发给电子营业执照。电子营业执照与纸质营业执照具有同等法律效力。</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708919160"/>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98635546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59406053"/>
              <w:rPr>
                <w:rFonts w:ascii="微软雅黑" w:eastAsia="微软雅黑" w:hAnsi="微软雅黑" w:hint="eastAsia"/>
                <w:color w:val="333333"/>
              </w:rPr>
            </w:pPr>
            <w:bookmarkStart w:id="36" w:name="第三十四条"/>
            <w:bookmarkEnd w:id="36"/>
            <w:r>
              <w:rPr>
                <w:rFonts w:ascii="微软雅黑" w:eastAsia="微软雅黑" w:hAnsi="微软雅黑" w:hint="eastAsia"/>
                <w:color w:val="333333"/>
              </w:rPr>
              <w:t>第三十四条</w:t>
            </w:r>
          </w:p>
          <w:p w:rsidR="00000000" w:rsidRDefault="00991662">
            <w:pPr>
              <w:pStyle w:val="a3"/>
              <w:divId w:val="8949728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公司登记事项发生变更的，应当依法办理变更登记。</w:t>
            </w:r>
          </w:p>
          <w:p w:rsidR="00000000" w:rsidRDefault="00991662">
            <w:pPr>
              <w:pStyle w:val="a3"/>
              <w:divId w:val="8949728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公司登记事项未经登记或者未经变更登记，不得对抗善意相对人。</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7066729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71993812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45622940"/>
              <w:rPr>
                <w:rFonts w:ascii="微软雅黑" w:eastAsia="微软雅黑" w:hAnsi="微软雅黑" w:hint="eastAsia"/>
                <w:color w:val="333333"/>
              </w:rPr>
            </w:pPr>
            <w:bookmarkStart w:id="37" w:name="第三十五条"/>
            <w:bookmarkEnd w:id="37"/>
            <w:r>
              <w:rPr>
                <w:rFonts w:ascii="微软雅黑" w:eastAsia="微软雅黑" w:hAnsi="微软雅黑" w:hint="eastAsia"/>
                <w:color w:val="333333"/>
              </w:rPr>
              <w:t>第三十五条</w:t>
            </w:r>
          </w:p>
          <w:p w:rsidR="00000000" w:rsidRDefault="00991662">
            <w:pPr>
              <w:pStyle w:val="a3"/>
              <w:divId w:val="16709131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公司申请变更登记，应当向公司登记机关提交公司法定代表人签署的变更登记申请书、依法作出的变更决议或者决定等文件。</w:t>
            </w:r>
          </w:p>
          <w:p w:rsidR="00000000" w:rsidRDefault="00991662">
            <w:pPr>
              <w:pStyle w:val="a3"/>
              <w:divId w:val="16709131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公司变更登记事项涉及修改公司章程的，应当提交修改后的公司章程。</w:t>
            </w:r>
          </w:p>
          <w:p w:rsidR="00000000" w:rsidRDefault="00991662">
            <w:pPr>
              <w:pStyle w:val="a3"/>
              <w:divId w:val="16709131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公司变更法定代表人的，变更登记申请书由变更后的法定代表人签署。</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72019652"/>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72537053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33032285"/>
              <w:rPr>
                <w:rFonts w:ascii="微软雅黑" w:eastAsia="微软雅黑" w:hAnsi="微软雅黑" w:hint="eastAsia"/>
                <w:color w:val="333333"/>
              </w:rPr>
            </w:pPr>
            <w:bookmarkStart w:id="38" w:name="第三十六条"/>
            <w:bookmarkEnd w:id="38"/>
            <w:r>
              <w:rPr>
                <w:rFonts w:ascii="微软雅黑" w:eastAsia="微软雅黑" w:hAnsi="微软雅黑" w:hint="eastAsia"/>
                <w:color w:val="333333"/>
              </w:rPr>
              <w:t>第三十六条</w:t>
            </w:r>
          </w:p>
          <w:p w:rsidR="00000000" w:rsidRDefault="00991662">
            <w:pPr>
              <w:pStyle w:val="a3"/>
              <w:divId w:val="100134938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公司营业执照记载的事项发生变更的，公司办理变更登记后，由公司登记机关换发营业执照。</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09270564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70217454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606094"/>
              <w:rPr>
                <w:rFonts w:ascii="微软雅黑" w:eastAsia="微软雅黑" w:hAnsi="微软雅黑" w:hint="eastAsia"/>
                <w:color w:val="333333"/>
              </w:rPr>
            </w:pPr>
            <w:bookmarkStart w:id="39" w:name="第三十七条"/>
            <w:bookmarkEnd w:id="39"/>
            <w:r>
              <w:rPr>
                <w:rFonts w:ascii="微软雅黑" w:eastAsia="微软雅黑" w:hAnsi="微软雅黑" w:hint="eastAsia"/>
                <w:color w:val="333333"/>
              </w:rPr>
              <w:t>第三十七条</w:t>
            </w:r>
          </w:p>
          <w:p w:rsidR="00000000" w:rsidRDefault="00991662">
            <w:pPr>
              <w:pStyle w:val="a3"/>
              <w:divId w:val="16103565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公司因解散、被宣告破产或者其他法定事由需要终止的，应当依法向公司登记机关申请注销登记，由公司登记机关公告公司终止。</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343570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53269023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74795315"/>
              <w:rPr>
                <w:rFonts w:ascii="微软雅黑" w:eastAsia="微软雅黑" w:hAnsi="微软雅黑" w:hint="eastAsia"/>
                <w:color w:val="333333"/>
              </w:rPr>
            </w:pPr>
            <w:bookmarkStart w:id="40" w:name="第三十八条"/>
            <w:bookmarkEnd w:id="40"/>
            <w:r>
              <w:rPr>
                <w:rFonts w:ascii="微软雅黑" w:eastAsia="微软雅黑" w:hAnsi="微软雅黑" w:hint="eastAsia"/>
                <w:color w:val="333333"/>
              </w:rPr>
              <w:t>第三十八条</w:t>
            </w:r>
          </w:p>
          <w:p w:rsidR="00000000" w:rsidRDefault="00991662">
            <w:pPr>
              <w:pStyle w:val="a3"/>
              <w:divId w:val="273440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公司设立分公司，应当向公司登记机关申请登记，领取营业执照。</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694498769"/>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79884298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42077458"/>
              <w:rPr>
                <w:rFonts w:ascii="微软雅黑" w:eastAsia="微软雅黑" w:hAnsi="微软雅黑" w:hint="eastAsia"/>
                <w:color w:val="333333"/>
              </w:rPr>
            </w:pPr>
            <w:bookmarkStart w:id="41" w:name="第三十九条"/>
            <w:bookmarkEnd w:id="41"/>
            <w:r>
              <w:rPr>
                <w:rFonts w:ascii="微软雅黑" w:eastAsia="微软雅黑" w:hAnsi="微软雅黑" w:hint="eastAsia"/>
                <w:color w:val="333333"/>
              </w:rPr>
              <w:t>第三十九条</w:t>
            </w:r>
          </w:p>
          <w:p w:rsidR="00000000" w:rsidRDefault="00991662">
            <w:pPr>
              <w:pStyle w:val="a3"/>
              <w:divId w:val="7393891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虚报注册资本、提交虚假材料或者采取其他欺诈手段隐瞒重要事实取得公司设立登记的，公司登记机关应当依照法律、行政法规的规定予以撤销。</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982343363"/>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54332909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3349915"/>
              <w:rPr>
                <w:rFonts w:ascii="微软雅黑" w:eastAsia="微软雅黑" w:hAnsi="微软雅黑" w:hint="eastAsia"/>
                <w:color w:val="333333"/>
              </w:rPr>
            </w:pPr>
            <w:bookmarkStart w:id="42" w:name="第四十条"/>
            <w:bookmarkEnd w:id="42"/>
            <w:r>
              <w:rPr>
                <w:rFonts w:ascii="微软雅黑" w:eastAsia="微软雅黑" w:hAnsi="微软雅黑" w:hint="eastAsia"/>
                <w:color w:val="333333"/>
              </w:rPr>
              <w:t>第四十条</w:t>
            </w:r>
          </w:p>
          <w:p w:rsidR="00000000" w:rsidRDefault="00991662">
            <w:pPr>
              <w:pStyle w:val="a3"/>
              <w:divId w:val="11648712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公司应当按照规定通过国家企业信用信息公示系统公示下列事项：</w:t>
            </w:r>
          </w:p>
          <w:p w:rsidR="00000000" w:rsidRDefault="00991662">
            <w:pPr>
              <w:pStyle w:val="a3"/>
              <w:divId w:val="18681325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（一）有限责任公司股东认缴和实缴的出资额、出资方式和出资日期，股份有限公司发起人认购的股份数；</w:t>
            </w:r>
          </w:p>
          <w:p w:rsidR="00000000" w:rsidRDefault="00991662">
            <w:pPr>
              <w:pStyle w:val="a3"/>
              <w:divId w:val="18681325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（二）有限责任公司股东、股份有限公司发起人的股权、股份变更信息；</w:t>
            </w:r>
          </w:p>
          <w:p w:rsidR="00000000" w:rsidRDefault="00991662">
            <w:pPr>
              <w:pStyle w:val="a3"/>
              <w:divId w:val="18681325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（三）行政许可取得、变更、注销等信息；</w:t>
            </w:r>
          </w:p>
          <w:p w:rsidR="00000000" w:rsidRDefault="00991662">
            <w:pPr>
              <w:pStyle w:val="a3"/>
              <w:divId w:val="18681325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（四）法律、行政法规规定的其他信息。</w:t>
            </w:r>
          </w:p>
          <w:p w:rsidR="00000000" w:rsidRDefault="00991662">
            <w:pPr>
              <w:pStyle w:val="a3"/>
              <w:divId w:val="11648712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公司应当确保前款公示信息真实、准确、完整。</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03141738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15834894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79559751"/>
              <w:rPr>
                <w:rFonts w:ascii="微软雅黑" w:eastAsia="微软雅黑" w:hAnsi="微软雅黑" w:hint="eastAsia"/>
                <w:color w:val="333333"/>
              </w:rPr>
            </w:pPr>
            <w:bookmarkStart w:id="43" w:name="第四十一条"/>
            <w:bookmarkEnd w:id="43"/>
            <w:r>
              <w:rPr>
                <w:rFonts w:ascii="微软雅黑" w:eastAsia="微软雅黑" w:hAnsi="微软雅黑" w:hint="eastAsia"/>
                <w:color w:val="333333"/>
              </w:rPr>
              <w:t>第四十一条</w:t>
            </w:r>
          </w:p>
          <w:p w:rsidR="00000000" w:rsidRDefault="00991662">
            <w:pPr>
              <w:pStyle w:val="a3"/>
              <w:divId w:val="7690843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公司登记机关应当优化公司登记办理流程，提高公司登记效率，加强信息化建设，推行网上办理等便捷方式，提升公司登记便利化水平。</w:t>
            </w:r>
          </w:p>
          <w:p w:rsidR="00000000" w:rsidRDefault="00991662">
            <w:pPr>
              <w:pStyle w:val="a3"/>
              <w:divId w:val="7690843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国务院市场监督管理部门根据本法和有关法律、行政法规的规定，制定公司登记注册的具体办法。</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682505883"/>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155221122"/>
              <w:rPr>
                <w:rFonts w:ascii="微软雅黑" w:eastAsia="微软雅黑" w:hAnsi="微软雅黑" w:hint="eastAsia"/>
                <w:color w:val="333333"/>
              </w:rPr>
            </w:pPr>
            <w:r>
              <w:rPr>
                <w:rFonts w:ascii="微软雅黑" w:eastAsia="微软雅黑" w:hAnsi="微软雅黑" w:hint="eastAsia"/>
                <w:color w:val="333333"/>
              </w:rPr>
              <w:t>第二章　有限责任公司的设立和组织机构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904756037"/>
              <w:rPr>
                <w:rFonts w:ascii="微软雅黑" w:eastAsia="微软雅黑" w:hAnsi="微软雅黑" w:hint="eastAsia"/>
                <w:color w:val="333333"/>
              </w:rPr>
            </w:pPr>
            <w:bookmarkStart w:id="44" w:name="第三章_有限责任公司的设立和组织机构"/>
            <w:bookmarkEnd w:id="44"/>
            <w:r>
              <w:rPr>
                <w:rFonts w:ascii="微软雅黑" w:eastAsia="微软雅黑" w:hAnsi="微软雅黑" w:hint="eastAsia"/>
                <w:color w:val="333333"/>
              </w:rPr>
              <w:t>第三章</w:t>
            </w:r>
            <w:r>
              <w:rPr>
                <w:rFonts w:ascii="微软雅黑" w:eastAsia="微软雅黑" w:hAnsi="微软雅黑" w:hint="eastAsia"/>
                <w:color w:val="333333"/>
              </w:rPr>
              <w:t xml:space="preserve"> </w:t>
            </w:r>
            <w:r>
              <w:rPr>
                <w:rFonts w:ascii="微软雅黑" w:eastAsia="微软雅黑" w:hAnsi="微软雅黑" w:hint="eastAsia"/>
                <w:color w:val="333333"/>
              </w:rPr>
              <w:t>有限责任公司的设立和组织机构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34816907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693071127"/>
              <w:rPr>
                <w:rFonts w:ascii="微软雅黑" w:eastAsia="微软雅黑" w:hAnsi="微软雅黑" w:hint="eastAsia"/>
                <w:color w:val="333333"/>
              </w:rPr>
            </w:pPr>
            <w:r>
              <w:rPr>
                <w:rFonts w:ascii="微软雅黑" w:eastAsia="微软雅黑" w:hAnsi="微软雅黑" w:hint="eastAsia"/>
                <w:color w:val="333333"/>
              </w:rPr>
              <w:t>第一节　设立</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185022099"/>
              <w:rPr>
                <w:rFonts w:ascii="微软雅黑" w:eastAsia="微软雅黑" w:hAnsi="微软雅黑" w:hint="eastAsia"/>
                <w:color w:val="333333"/>
              </w:rPr>
            </w:pPr>
            <w:bookmarkStart w:id="45" w:name="第一节_设立" w:colFirst="1" w:colLast="1"/>
            <w:r>
              <w:rPr>
                <w:rFonts w:ascii="微软雅黑" w:eastAsia="微软雅黑" w:hAnsi="微软雅黑" w:hint="eastAsia"/>
                <w:color w:val="333333"/>
              </w:rPr>
              <w:t>第一节</w:t>
            </w:r>
            <w:r>
              <w:rPr>
                <w:rFonts w:ascii="微软雅黑" w:eastAsia="微软雅黑" w:hAnsi="微软雅黑" w:hint="eastAsia"/>
                <w:color w:val="333333"/>
              </w:rPr>
              <w:t xml:space="preserve"> </w:t>
            </w:r>
            <w:r>
              <w:rPr>
                <w:rFonts w:ascii="微软雅黑" w:eastAsia="微软雅黑" w:hAnsi="微软雅黑" w:hint="eastAsia"/>
                <w:color w:val="333333"/>
              </w:rPr>
              <w:t>设立</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16138933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91044692"/>
              <w:rPr>
                <w:rFonts w:ascii="微软雅黑" w:eastAsia="微软雅黑" w:hAnsi="微软雅黑" w:hint="eastAsia"/>
                <w:color w:val="333333"/>
              </w:rPr>
            </w:pPr>
            <w:r>
              <w:rPr>
                <w:rFonts w:ascii="微软雅黑" w:eastAsia="微软雅黑" w:hAnsi="微软雅黑" w:hint="eastAsia"/>
                <w:color w:val="333333"/>
              </w:rPr>
              <w:t>第二十四条</w:t>
            </w:r>
          </w:p>
          <w:p w:rsidR="00000000" w:rsidRDefault="00991662">
            <w:pPr>
              <w:pStyle w:val="a3"/>
              <w:divId w:val="3090956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有限责任公司由五十个以下股东出资设立。</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36305311"/>
              <w:rPr>
                <w:rFonts w:ascii="微软雅黑" w:eastAsia="微软雅黑" w:hAnsi="微软雅黑" w:hint="eastAsia"/>
                <w:color w:val="333333"/>
              </w:rPr>
            </w:pPr>
            <w:bookmarkStart w:id="46" w:name="第四十二条"/>
            <w:bookmarkEnd w:id="46"/>
            <w:r>
              <w:rPr>
                <w:rFonts w:ascii="微软雅黑" w:eastAsia="微软雅黑" w:hAnsi="微软雅黑" w:hint="eastAsia"/>
                <w:color w:val="333333"/>
              </w:rPr>
              <w:t>第四十二条</w:t>
            </w:r>
          </w:p>
          <w:p w:rsidR="00000000" w:rsidRDefault="00991662">
            <w:pPr>
              <w:pStyle w:val="a3"/>
              <w:divId w:val="22460759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有限责任公司由</w:t>
            </w:r>
            <w:r>
              <w:rPr>
                <w:rStyle w:val="discrepancy1"/>
                <w:rFonts w:ascii="微软雅黑" w:eastAsia="微软雅黑" w:hAnsi="微软雅黑" w:hint="eastAsia"/>
                <w:sz w:val="21"/>
                <w:szCs w:val="21"/>
              </w:rPr>
              <w:t>一个以上</w:t>
            </w:r>
            <w:r>
              <w:rPr>
                <w:rFonts w:ascii="微软雅黑" w:eastAsia="微软雅黑" w:hAnsi="微软雅黑" w:hint="eastAsia"/>
                <w:color w:val="333333"/>
                <w:sz w:val="21"/>
                <w:szCs w:val="21"/>
              </w:rPr>
              <w:t>五十个以下股东出资设立。</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00790038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74772823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66677913"/>
              <w:rPr>
                <w:rFonts w:ascii="微软雅黑" w:eastAsia="微软雅黑" w:hAnsi="微软雅黑" w:hint="eastAsia"/>
                <w:color w:val="333333"/>
              </w:rPr>
            </w:pPr>
            <w:bookmarkStart w:id="47" w:name="第四十三条"/>
            <w:bookmarkEnd w:id="47"/>
            <w:r>
              <w:rPr>
                <w:rFonts w:ascii="微软雅黑" w:eastAsia="微软雅黑" w:hAnsi="微软雅黑" w:hint="eastAsia"/>
                <w:color w:val="333333"/>
              </w:rPr>
              <w:t>第四十三条</w:t>
            </w:r>
          </w:p>
          <w:p w:rsidR="00000000" w:rsidRDefault="00991662">
            <w:pPr>
              <w:pStyle w:val="a3"/>
              <w:divId w:val="3179250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有限责任公司设立时的股东可以签订设立协议，明确各自在公司设立过程中的权利和义务。</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69797022"/>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68659053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5339505"/>
              <w:rPr>
                <w:rFonts w:ascii="微软雅黑" w:eastAsia="微软雅黑" w:hAnsi="微软雅黑" w:hint="eastAsia"/>
                <w:color w:val="333333"/>
              </w:rPr>
            </w:pPr>
            <w:bookmarkStart w:id="48" w:name="第四十四条"/>
            <w:bookmarkEnd w:id="48"/>
            <w:r>
              <w:rPr>
                <w:rFonts w:ascii="微软雅黑" w:eastAsia="微软雅黑" w:hAnsi="微软雅黑" w:hint="eastAsia"/>
                <w:color w:val="333333"/>
              </w:rPr>
              <w:t>第四十四条</w:t>
            </w:r>
          </w:p>
          <w:p w:rsidR="00000000" w:rsidRDefault="00991662">
            <w:pPr>
              <w:pStyle w:val="a3"/>
              <w:divId w:val="8000710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有限责任公司设立时的股东为设立公司从事的民事活动，其法律后果由公司承受。</w:t>
            </w:r>
          </w:p>
          <w:p w:rsidR="00000000" w:rsidRDefault="00991662">
            <w:pPr>
              <w:pStyle w:val="a3"/>
              <w:divId w:val="8000710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公司未成立的，其法律后果由公司设立时的股东承受；设立时的股东为二人以上的，享有连带债权，承担连带债务。</w:t>
            </w:r>
          </w:p>
          <w:p w:rsidR="00000000" w:rsidRDefault="00991662">
            <w:pPr>
              <w:pStyle w:val="a3"/>
              <w:divId w:val="8000710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设立时的股东为设立公司以自己的名义从事民事活动产生的民事责任，第三人有权选择请求公司或者公司设立时的股东承担。</w:t>
            </w:r>
          </w:p>
          <w:p w:rsidR="00000000" w:rsidRDefault="00991662">
            <w:pPr>
              <w:pStyle w:val="a3"/>
              <w:divId w:val="8000710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设立时的股东因履行公司设立职责造成他人损害的，公司或者无过错的股东承担赔偿责任后，可以向有过错的股东追偿。</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093774756"/>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38044663"/>
              <w:rPr>
                <w:rFonts w:ascii="微软雅黑" w:eastAsia="微软雅黑" w:hAnsi="微软雅黑" w:hint="eastAsia"/>
                <w:color w:val="333333"/>
              </w:rPr>
            </w:pPr>
            <w:r>
              <w:rPr>
                <w:rFonts w:ascii="微软雅黑" w:eastAsia="微软雅黑" w:hAnsi="微软雅黑" w:hint="eastAsia"/>
                <w:color w:val="333333"/>
              </w:rPr>
              <w:t>第二十三条</w:t>
            </w:r>
          </w:p>
          <w:p w:rsidR="00000000" w:rsidRDefault="00991662">
            <w:pPr>
              <w:pStyle w:val="a3"/>
              <w:divId w:val="1487667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设立有限责任公司，应当</w:t>
            </w:r>
            <w:r>
              <w:rPr>
                <w:rStyle w:val="discrepancy1"/>
                <w:rFonts w:ascii="微软雅黑" w:eastAsia="微软雅黑" w:hAnsi="微软雅黑" w:hint="eastAsia"/>
                <w:sz w:val="21"/>
                <w:szCs w:val="21"/>
              </w:rPr>
              <w:t>具备下列条件</w:t>
            </w:r>
            <w:r>
              <w:rPr>
                <w:rFonts w:ascii="微软雅黑" w:eastAsia="微软雅黑" w:hAnsi="微软雅黑" w:hint="eastAsia"/>
                <w:color w:val="333333"/>
                <w:sz w:val="21"/>
                <w:szCs w:val="21"/>
              </w:rPr>
              <w:t>：</w:t>
            </w:r>
          </w:p>
          <w:p w:rsidR="00000000" w:rsidRDefault="00991662">
            <w:pPr>
              <w:pStyle w:val="a3"/>
              <w:divId w:val="1487667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股东符合法定人数</w:t>
            </w:r>
            <w:r>
              <w:rPr>
                <w:rFonts w:ascii="微软雅黑" w:eastAsia="微软雅黑" w:hAnsi="微软雅黑" w:hint="eastAsia"/>
                <w:color w:val="333333"/>
                <w:sz w:val="21"/>
                <w:szCs w:val="21"/>
              </w:rPr>
              <w:t>；</w:t>
            </w:r>
          </w:p>
          <w:p w:rsidR="00000000" w:rsidRDefault="00991662">
            <w:pPr>
              <w:pStyle w:val="a3"/>
              <w:divId w:val="1487667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符合</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章程规定</w:t>
            </w:r>
            <w:r>
              <w:rPr>
                <w:rFonts w:ascii="微软雅黑" w:eastAsia="微软雅黑" w:hAnsi="微软雅黑" w:hint="eastAsia"/>
                <w:color w:val="333333"/>
                <w:sz w:val="21"/>
                <w:szCs w:val="21"/>
              </w:rPr>
              <w:t>的全体股东认缴的出资额；</w:t>
            </w:r>
          </w:p>
          <w:p w:rsidR="00000000" w:rsidRDefault="00991662">
            <w:pPr>
              <w:pStyle w:val="a3"/>
              <w:divId w:val="1487667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共同制</w:t>
            </w:r>
            <w:r>
              <w:rPr>
                <w:rFonts w:ascii="微软雅黑" w:eastAsia="微软雅黑" w:hAnsi="微软雅黑" w:hint="eastAsia"/>
                <w:color w:val="333333"/>
                <w:sz w:val="21"/>
                <w:szCs w:val="21"/>
              </w:rPr>
              <w:t>定</w:t>
            </w:r>
            <w:r>
              <w:rPr>
                <w:rStyle w:val="discrepancy1"/>
                <w:rFonts w:ascii="微软雅黑" w:eastAsia="微软雅黑" w:hAnsi="微软雅黑" w:hint="eastAsia"/>
                <w:sz w:val="21"/>
                <w:szCs w:val="21"/>
              </w:rPr>
              <w:t>公司章程</w:t>
            </w:r>
            <w:r>
              <w:rPr>
                <w:rFonts w:ascii="微软雅黑" w:eastAsia="微软雅黑" w:hAnsi="微软雅黑" w:hint="eastAsia"/>
                <w:color w:val="333333"/>
                <w:sz w:val="21"/>
                <w:szCs w:val="21"/>
              </w:rPr>
              <w:t>；</w:t>
            </w:r>
          </w:p>
          <w:p w:rsidR="00000000" w:rsidRDefault="00991662">
            <w:pPr>
              <w:pStyle w:val="a3"/>
              <w:divId w:val="1487667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有公司名称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建立符合有限责任公司要求的组织机构</w:t>
            </w:r>
            <w:r>
              <w:rPr>
                <w:rFonts w:ascii="微软雅黑" w:eastAsia="微软雅黑" w:hAnsi="微软雅黑" w:hint="eastAsia"/>
                <w:color w:val="333333"/>
                <w:sz w:val="21"/>
                <w:szCs w:val="21"/>
              </w:rPr>
              <w:t>；</w:t>
            </w:r>
          </w:p>
          <w:p w:rsidR="00000000" w:rsidRDefault="00991662">
            <w:pPr>
              <w:pStyle w:val="a3"/>
              <w:divId w:val="1487667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有公司住所</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70891158"/>
              <w:rPr>
                <w:rFonts w:ascii="微软雅黑" w:eastAsia="微软雅黑" w:hAnsi="微软雅黑" w:hint="eastAsia"/>
                <w:color w:val="333333"/>
              </w:rPr>
            </w:pPr>
            <w:bookmarkStart w:id="49" w:name="第四十五条"/>
            <w:bookmarkEnd w:id="49"/>
            <w:r>
              <w:rPr>
                <w:rFonts w:ascii="微软雅黑" w:eastAsia="微软雅黑" w:hAnsi="微软雅黑" w:hint="eastAsia"/>
                <w:color w:val="333333"/>
              </w:rPr>
              <w:t>第四十五条</w:t>
            </w:r>
          </w:p>
          <w:p w:rsidR="00000000" w:rsidRDefault="00991662">
            <w:pPr>
              <w:pStyle w:val="a3"/>
              <w:divId w:val="121990071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设立有限责任公司，应当</w:t>
            </w:r>
            <w:r>
              <w:rPr>
                <w:rStyle w:val="discrepancy1"/>
                <w:rFonts w:ascii="微软雅黑" w:eastAsia="微软雅黑" w:hAnsi="微软雅黑" w:hint="eastAsia"/>
                <w:sz w:val="21"/>
                <w:szCs w:val="21"/>
              </w:rPr>
              <w:t>由股东共同制定公司章程</w:t>
            </w:r>
            <w:r>
              <w:rPr>
                <w:rFonts w:ascii="微软雅黑" w:eastAsia="微软雅黑" w:hAnsi="微软雅黑" w:hint="eastAsia"/>
                <w:color w:val="333333"/>
                <w:sz w:val="21"/>
                <w:szCs w:val="21"/>
              </w:rPr>
              <w:t>。</w:t>
            </w:r>
          </w:p>
          <w:p w:rsidR="00000000" w:rsidRDefault="00991662">
            <w:pPr>
              <w:pStyle w:val="3"/>
              <w:divId w:val="1957560983"/>
              <w:rPr>
                <w:rFonts w:ascii="微软雅黑" w:eastAsia="微软雅黑" w:hAnsi="微软雅黑" w:hint="eastAsia"/>
                <w:color w:val="333333"/>
              </w:rPr>
            </w:pPr>
            <w:bookmarkStart w:id="50" w:name="第四十七条"/>
            <w:bookmarkEnd w:id="50"/>
            <w:r>
              <w:rPr>
                <w:rFonts w:ascii="微软雅黑" w:eastAsia="微软雅黑" w:hAnsi="微软雅黑" w:hint="eastAsia"/>
                <w:color w:val="333333"/>
              </w:rPr>
              <w:t>第四十七条</w:t>
            </w:r>
          </w:p>
          <w:p w:rsidR="00000000" w:rsidRDefault="00991662">
            <w:pPr>
              <w:pStyle w:val="a3"/>
              <w:divId w:val="16243409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限责任</w:t>
            </w:r>
            <w:r>
              <w:rPr>
                <w:rFonts w:ascii="微软雅黑" w:eastAsia="微软雅黑" w:hAnsi="微软雅黑" w:hint="eastAsia"/>
                <w:color w:val="333333"/>
                <w:sz w:val="21"/>
                <w:szCs w:val="21"/>
              </w:rPr>
              <w:t>公司的</w:t>
            </w:r>
            <w:r>
              <w:rPr>
                <w:rStyle w:val="discrepancy1"/>
                <w:rFonts w:ascii="微软雅黑" w:eastAsia="微软雅黑" w:hAnsi="微软雅黑" w:hint="eastAsia"/>
                <w:sz w:val="21"/>
                <w:szCs w:val="21"/>
              </w:rPr>
              <w:t>注册资本为在公司登记机关登记的</w:t>
            </w:r>
            <w:r>
              <w:rPr>
                <w:rFonts w:ascii="微软雅黑" w:eastAsia="微软雅黑" w:hAnsi="微软雅黑" w:hint="eastAsia"/>
                <w:color w:val="333333"/>
                <w:sz w:val="21"/>
                <w:szCs w:val="21"/>
              </w:rPr>
              <w:t>全体股东认缴的出资额。</w:t>
            </w:r>
            <w:r>
              <w:rPr>
                <w:rStyle w:val="discrepancy1"/>
                <w:rFonts w:ascii="微软雅黑" w:eastAsia="微软雅黑" w:hAnsi="微软雅黑" w:hint="eastAsia"/>
                <w:sz w:val="21"/>
                <w:szCs w:val="21"/>
              </w:rPr>
              <w:t>全体股东认缴的出资额由股东</w:t>
            </w:r>
            <w:r>
              <w:rPr>
                <w:rStyle w:val="discrepancy1"/>
                <w:rFonts w:ascii="微软雅黑" w:eastAsia="微软雅黑" w:hAnsi="微软雅黑" w:hint="eastAsia"/>
                <w:sz w:val="21"/>
                <w:szCs w:val="21"/>
              </w:rPr>
              <w:t>按照公司章程的规定自公司成立之日起五年内缴足</w:t>
            </w:r>
            <w:r>
              <w:rPr>
                <w:rFonts w:ascii="微软雅黑" w:eastAsia="微软雅黑" w:hAnsi="微软雅黑" w:hint="eastAsia"/>
                <w:color w:val="333333"/>
                <w:sz w:val="21"/>
                <w:szCs w:val="21"/>
              </w:rPr>
              <w:t>。</w:t>
            </w:r>
          </w:p>
          <w:p w:rsidR="00000000" w:rsidRDefault="00991662">
            <w:pPr>
              <w:pStyle w:val="a3"/>
              <w:divId w:val="162434098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行政法规以及国务院决定对有限责任公司注册资本实缴</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注册资本最低限额</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出资期限另有规</w:t>
            </w:r>
            <w:r>
              <w:rPr>
                <w:rFonts w:ascii="微软雅黑" w:eastAsia="微软雅黑" w:hAnsi="微软雅黑" w:hint="eastAsia"/>
                <w:color w:val="333333"/>
                <w:sz w:val="21"/>
                <w:szCs w:val="21"/>
              </w:rPr>
              <w:t>定</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从其规定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082959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75523808"/>
              <w:rPr>
                <w:rFonts w:ascii="微软雅黑" w:eastAsia="微软雅黑" w:hAnsi="微软雅黑" w:hint="eastAsia"/>
                <w:color w:val="333333"/>
              </w:rPr>
            </w:pPr>
            <w:r>
              <w:rPr>
                <w:rFonts w:ascii="微软雅黑" w:eastAsia="微软雅黑" w:hAnsi="微软雅黑" w:hint="eastAsia"/>
                <w:color w:val="333333"/>
              </w:rPr>
              <w:t>第二十五条</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有限责任公司章程应当载明下列事项：</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（一）公司名称和住所；</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（二）公司经营范围；</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（三）公司注册资本；</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（四）股东的姓名或者名称；</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（五）股东的出资</w:t>
            </w:r>
            <w:r>
              <w:rPr>
                <w:rStyle w:val="discrepancy1"/>
                <w:rFonts w:ascii="微软雅黑" w:eastAsia="微软雅黑" w:hAnsi="微软雅黑" w:hint="eastAsia"/>
                <w:sz w:val="21"/>
                <w:szCs w:val="21"/>
              </w:rPr>
              <w:t>方式</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额</w:t>
            </w:r>
            <w:r>
              <w:rPr>
                <w:rFonts w:ascii="微软雅黑" w:eastAsia="微软雅黑" w:hAnsi="微软雅黑" w:hint="eastAsia"/>
                <w:color w:val="333333"/>
                <w:sz w:val="21"/>
                <w:szCs w:val="21"/>
              </w:rPr>
              <w:t>和出资</w:t>
            </w:r>
            <w:r>
              <w:rPr>
                <w:rStyle w:val="discrepancy1"/>
                <w:rFonts w:ascii="微软雅黑" w:eastAsia="微软雅黑" w:hAnsi="微软雅黑" w:hint="eastAsia"/>
                <w:sz w:val="21"/>
                <w:szCs w:val="21"/>
              </w:rPr>
              <w:t>时间</w:t>
            </w:r>
            <w:r>
              <w:rPr>
                <w:rFonts w:ascii="微软雅黑" w:eastAsia="微软雅黑" w:hAnsi="微软雅黑" w:hint="eastAsia"/>
                <w:color w:val="333333"/>
                <w:sz w:val="21"/>
                <w:szCs w:val="21"/>
              </w:rPr>
              <w:t>；</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（六）公司的机构及其产生办法、职权、议事规则；</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（七）公司法定代表人；</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（八）股东会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认为需要规定的其他事项。</w:t>
            </w:r>
          </w:p>
          <w:p w:rsidR="00000000" w:rsidRDefault="00991662">
            <w:pPr>
              <w:pStyle w:val="a3"/>
              <w:divId w:val="8929350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股东应当在公司章程上签名、盖章。</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0299645"/>
              <w:rPr>
                <w:rFonts w:ascii="微软雅黑" w:eastAsia="微软雅黑" w:hAnsi="微软雅黑" w:hint="eastAsia"/>
                <w:color w:val="333333"/>
              </w:rPr>
            </w:pPr>
            <w:bookmarkStart w:id="51" w:name="第四十六条"/>
            <w:bookmarkEnd w:id="51"/>
            <w:r>
              <w:rPr>
                <w:rFonts w:ascii="微软雅黑" w:eastAsia="微软雅黑" w:hAnsi="微软雅黑" w:hint="eastAsia"/>
                <w:color w:val="333333"/>
              </w:rPr>
              <w:t>第四十六条</w:t>
            </w:r>
          </w:p>
          <w:p w:rsidR="00000000" w:rsidRDefault="00991662">
            <w:pPr>
              <w:pStyle w:val="a3"/>
              <w:divId w:val="18210016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有限责任公司章程应当载明下列事项：</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（一）公司名称和住所；</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（二）公司经营范围；</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（三）公司注册资本；</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（四）股东的姓名或者名称；</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（五）股东的出资</w:t>
            </w:r>
            <w:r>
              <w:rPr>
                <w:rStyle w:val="discrepancy1"/>
                <w:rFonts w:ascii="微软雅黑" w:eastAsia="微软雅黑" w:hAnsi="微软雅黑" w:hint="eastAsia"/>
                <w:sz w:val="21"/>
                <w:szCs w:val="21"/>
              </w:rPr>
              <w:t>额</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方式</w:t>
            </w:r>
            <w:r>
              <w:rPr>
                <w:rFonts w:ascii="微软雅黑" w:eastAsia="微软雅黑" w:hAnsi="微软雅黑" w:hint="eastAsia"/>
                <w:color w:val="333333"/>
                <w:sz w:val="21"/>
                <w:szCs w:val="21"/>
              </w:rPr>
              <w:t>和出资</w:t>
            </w:r>
            <w:r>
              <w:rPr>
                <w:rStyle w:val="discrepancy1"/>
                <w:rFonts w:ascii="微软雅黑" w:eastAsia="微软雅黑" w:hAnsi="微软雅黑" w:hint="eastAsia"/>
                <w:sz w:val="21"/>
                <w:szCs w:val="21"/>
              </w:rPr>
              <w:t>日期</w:t>
            </w:r>
            <w:r>
              <w:rPr>
                <w:rFonts w:ascii="微软雅黑" w:eastAsia="微软雅黑" w:hAnsi="微软雅黑" w:hint="eastAsia"/>
                <w:color w:val="333333"/>
                <w:sz w:val="21"/>
                <w:szCs w:val="21"/>
              </w:rPr>
              <w:t>；</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（六）公司的机构及其产生办法、职权、议事规则；</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（七）公司法定代表人</w:t>
            </w:r>
            <w:r>
              <w:rPr>
                <w:rStyle w:val="discrepancy1"/>
                <w:rFonts w:ascii="微软雅黑" w:eastAsia="微软雅黑" w:hAnsi="微软雅黑" w:hint="eastAsia"/>
                <w:sz w:val="21"/>
                <w:szCs w:val="21"/>
              </w:rPr>
              <w:t>的产生</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变更办法</w:t>
            </w:r>
            <w:r>
              <w:rPr>
                <w:rFonts w:ascii="微软雅黑" w:eastAsia="微软雅黑" w:hAnsi="微软雅黑" w:hint="eastAsia"/>
                <w:color w:val="333333"/>
                <w:sz w:val="21"/>
                <w:szCs w:val="21"/>
              </w:rPr>
              <w:t>；</w:t>
            </w:r>
          </w:p>
          <w:p w:rsidR="00000000" w:rsidRDefault="00991662">
            <w:pPr>
              <w:pStyle w:val="a3"/>
              <w:divId w:val="1344670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（八）股东会认为需要规定的其他事项。</w:t>
            </w:r>
          </w:p>
          <w:p w:rsidR="00000000" w:rsidRDefault="00991662">
            <w:pPr>
              <w:pStyle w:val="a3"/>
              <w:divId w:val="18210016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股东应当在公司章程上签名</w:t>
            </w:r>
            <w:r>
              <w:rPr>
                <w:rStyle w:val="discrepancy1"/>
                <w:rFonts w:ascii="微软雅黑" w:eastAsia="微软雅黑" w:hAnsi="微软雅黑" w:hint="eastAsia"/>
                <w:sz w:val="21"/>
                <w:szCs w:val="21"/>
              </w:rPr>
              <w:t>或者</w:t>
            </w:r>
            <w:r>
              <w:rPr>
                <w:rFonts w:ascii="微软雅黑" w:eastAsia="微软雅黑" w:hAnsi="微软雅黑" w:hint="eastAsia"/>
                <w:color w:val="333333"/>
                <w:sz w:val="21"/>
                <w:szCs w:val="21"/>
              </w:rPr>
              <w:t>盖章。</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4957780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43159437"/>
              <w:rPr>
                <w:rFonts w:ascii="微软雅黑" w:eastAsia="微软雅黑" w:hAnsi="微软雅黑" w:hint="eastAsia"/>
                <w:color w:val="333333"/>
              </w:rPr>
            </w:pPr>
            <w:r>
              <w:rPr>
                <w:rFonts w:ascii="微软雅黑" w:eastAsia="微软雅黑" w:hAnsi="微软雅黑" w:hint="eastAsia"/>
                <w:color w:val="333333"/>
              </w:rPr>
              <w:t>第二十七条</w:t>
            </w:r>
          </w:p>
          <w:p w:rsidR="00000000" w:rsidRDefault="00991662">
            <w:pPr>
              <w:pStyle w:val="a3"/>
              <w:divId w:val="124526388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股东可以用货币出资，也可以用实物、知识产权、土地使用权等可以用货币估价并可以依法转让的非货币财产作价出资；但是，法律、行政法规规定不得作为出资的财产除外。</w:t>
            </w:r>
          </w:p>
          <w:p w:rsidR="00000000" w:rsidRDefault="00991662">
            <w:pPr>
              <w:pStyle w:val="a3"/>
              <w:divId w:val="124526388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对作为出资的非货币财产应当评估作价，核实财产，不得高估或者低估作价。法律、行政法规对评估作价有规定的，从其规定。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02310405"/>
              <w:rPr>
                <w:rFonts w:ascii="微软雅黑" w:eastAsia="微软雅黑" w:hAnsi="微软雅黑" w:hint="eastAsia"/>
                <w:color w:val="333333"/>
              </w:rPr>
            </w:pPr>
            <w:bookmarkStart w:id="52" w:name="第四十八条"/>
            <w:bookmarkEnd w:id="52"/>
            <w:r>
              <w:rPr>
                <w:rFonts w:ascii="微软雅黑" w:eastAsia="微软雅黑" w:hAnsi="微软雅黑" w:hint="eastAsia"/>
                <w:color w:val="333333"/>
              </w:rPr>
              <w:t>第四十八条</w:t>
            </w:r>
          </w:p>
          <w:p w:rsidR="00000000" w:rsidRDefault="00991662">
            <w:pPr>
              <w:pStyle w:val="a3"/>
              <w:divId w:val="1865753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股东可以用货币出资，也可以用实物、知识产权、土地使用权、</w:t>
            </w:r>
            <w:r>
              <w:rPr>
                <w:rStyle w:val="discrepancy1"/>
                <w:rFonts w:ascii="微软雅黑" w:eastAsia="微软雅黑" w:hAnsi="微软雅黑" w:hint="eastAsia"/>
                <w:sz w:val="21"/>
                <w:szCs w:val="21"/>
              </w:rPr>
              <w:t>股权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债权</w:t>
            </w:r>
            <w:r>
              <w:rPr>
                <w:rFonts w:ascii="微软雅黑" w:eastAsia="微软雅黑" w:hAnsi="微软雅黑" w:hint="eastAsia"/>
                <w:color w:val="333333"/>
                <w:sz w:val="21"/>
                <w:szCs w:val="21"/>
              </w:rPr>
              <w:t>等可以用货币估价并可以依法转让的非货币财产作价出资；但是，法律、行政法规规定不得作为出资的财产除外。</w:t>
            </w:r>
          </w:p>
          <w:p w:rsidR="00000000" w:rsidRDefault="00991662">
            <w:pPr>
              <w:pStyle w:val="a3"/>
              <w:divId w:val="18657535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对作为出资的非货币财产应当评估作价，核实财产，不得高估或者低估作价。法律、行政法规对评估作价有规定的，从其规定。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52274514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00342048"/>
              <w:rPr>
                <w:rFonts w:ascii="微软雅黑" w:eastAsia="微软雅黑" w:hAnsi="微软雅黑" w:hint="eastAsia"/>
                <w:color w:val="333333"/>
              </w:rPr>
            </w:pPr>
            <w:r>
              <w:rPr>
                <w:rFonts w:ascii="微软雅黑" w:eastAsia="微软雅黑" w:hAnsi="微软雅黑" w:hint="eastAsia"/>
                <w:color w:val="333333"/>
              </w:rPr>
              <w:t>第二十八条</w:t>
            </w:r>
          </w:p>
          <w:p w:rsidR="00000000" w:rsidRDefault="00991662">
            <w:pPr>
              <w:pStyle w:val="a3"/>
              <w:divId w:val="182369039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股东应当按期足额缴纳公司章程</w:t>
            </w:r>
            <w:r>
              <w:rPr>
                <w:rStyle w:val="discrepancy1"/>
                <w:rFonts w:ascii="微软雅黑" w:eastAsia="微软雅黑" w:hAnsi="微软雅黑" w:hint="eastAsia"/>
                <w:sz w:val="21"/>
                <w:szCs w:val="21"/>
              </w:rPr>
              <w:t>中</w:t>
            </w:r>
            <w:r>
              <w:rPr>
                <w:rFonts w:ascii="微软雅黑" w:eastAsia="微软雅黑" w:hAnsi="微软雅黑" w:hint="eastAsia"/>
                <w:color w:val="333333"/>
                <w:sz w:val="21"/>
                <w:szCs w:val="21"/>
              </w:rPr>
              <w:t>规定的各自所认缴的出资额。股东以货币出资的，应当将货币出资足额存入有限责任公司在银行开设的账户；以非货币财产出资的，应当依法办理其财产权的转移手续。</w:t>
            </w:r>
          </w:p>
          <w:p w:rsidR="00000000" w:rsidRDefault="00991662">
            <w:pPr>
              <w:pStyle w:val="a3"/>
              <w:divId w:val="182369039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不</w:t>
            </w:r>
            <w:r>
              <w:rPr>
                <w:rFonts w:ascii="微软雅黑" w:eastAsia="微软雅黑" w:hAnsi="微软雅黑" w:hint="eastAsia"/>
                <w:color w:val="333333"/>
                <w:sz w:val="21"/>
                <w:szCs w:val="21"/>
              </w:rPr>
              <w:t>按</w:t>
            </w:r>
            <w:r>
              <w:rPr>
                <w:rStyle w:val="discrepancy1"/>
                <w:rFonts w:ascii="微软雅黑" w:eastAsia="微软雅黑" w:hAnsi="微软雅黑" w:hint="eastAsia"/>
                <w:sz w:val="21"/>
                <w:szCs w:val="21"/>
              </w:rPr>
              <w:t>照前款规定</w:t>
            </w:r>
            <w:r>
              <w:rPr>
                <w:rFonts w:ascii="微软雅黑" w:eastAsia="微软雅黑" w:hAnsi="微软雅黑" w:hint="eastAsia"/>
                <w:color w:val="333333"/>
                <w:sz w:val="21"/>
                <w:szCs w:val="21"/>
              </w:rPr>
              <w:t>缴纳出资的，除应当向公司足额缴纳外，还应当</w:t>
            </w:r>
            <w:r>
              <w:rPr>
                <w:rStyle w:val="discrepancy1"/>
                <w:rFonts w:ascii="微软雅黑" w:eastAsia="微软雅黑" w:hAnsi="微软雅黑" w:hint="eastAsia"/>
                <w:sz w:val="21"/>
                <w:szCs w:val="21"/>
              </w:rPr>
              <w:t>向已按期足额缴纳出资</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承担</w:t>
            </w:r>
            <w:r>
              <w:rPr>
                <w:rStyle w:val="discrepancy1"/>
                <w:rFonts w:ascii="微软雅黑" w:eastAsia="微软雅黑" w:hAnsi="微软雅黑" w:hint="eastAsia"/>
                <w:sz w:val="21"/>
                <w:szCs w:val="21"/>
              </w:rPr>
              <w:t>违约</w:t>
            </w:r>
            <w:r>
              <w:rPr>
                <w:rFonts w:ascii="微软雅黑" w:eastAsia="微软雅黑" w:hAnsi="微软雅黑" w:hint="eastAsia"/>
                <w:color w:val="333333"/>
                <w:sz w:val="21"/>
                <w:szCs w:val="21"/>
              </w:rPr>
              <w:t>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79677380"/>
              <w:rPr>
                <w:rFonts w:ascii="微软雅黑" w:eastAsia="微软雅黑" w:hAnsi="微软雅黑" w:hint="eastAsia"/>
                <w:color w:val="333333"/>
              </w:rPr>
            </w:pPr>
            <w:bookmarkStart w:id="53" w:name="第四十九条"/>
            <w:bookmarkEnd w:id="53"/>
            <w:r>
              <w:rPr>
                <w:rFonts w:ascii="微软雅黑" w:eastAsia="微软雅黑" w:hAnsi="微软雅黑" w:hint="eastAsia"/>
                <w:color w:val="333333"/>
              </w:rPr>
              <w:t>第四十九条</w:t>
            </w:r>
          </w:p>
          <w:p w:rsidR="00000000" w:rsidRDefault="00991662">
            <w:pPr>
              <w:pStyle w:val="a3"/>
              <w:divId w:val="84451185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股东应当按期足额缴纳公司章程规定的各自所认缴的出资额。</w:t>
            </w:r>
          </w:p>
          <w:p w:rsidR="00000000" w:rsidRDefault="00991662">
            <w:pPr>
              <w:pStyle w:val="a3"/>
              <w:divId w:val="84451185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股东以货币出资的，应当将货币出资足额存入有限责任公司在银行开设的账户；以非货币财产出资的，应当依法办理其财产权的转移手续。</w:t>
            </w:r>
          </w:p>
          <w:p w:rsidR="00000000" w:rsidRDefault="00991662">
            <w:pPr>
              <w:pStyle w:val="a3"/>
              <w:divId w:val="84451185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未</w:t>
            </w:r>
            <w:r>
              <w:rPr>
                <w:rFonts w:ascii="微软雅黑" w:eastAsia="微软雅黑" w:hAnsi="微软雅黑" w:hint="eastAsia"/>
                <w:color w:val="333333"/>
                <w:sz w:val="21"/>
                <w:szCs w:val="21"/>
              </w:rPr>
              <w:t>按</w:t>
            </w:r>
            <w:r>
              <w:rPr>
                <w:rStyle w:val="discrepancy1"/>
                <w:rFonts w:ascii="微软雅黑" w:eastAsia="微软雅黑" w:hAnsi="微软雅黑" w:hint="eastAsia"/>
                <w:sz w:val="21"/>
                <w:szCs w:val="21"/>
              </w:rPr>
              <w:t>期足额</w:t>
            </w:r>
            <w:r>
              <w:rPr>
                <w:rFonts w:ascii="微软雅黑" w:eastAsia="微软雅黑" w:hAnsi="微软雅黑" w:hint="eastAsia"/>
                <w:color w:val="333333"/>
                <w:sz w:val="21"/>
                <w:szCs w:val="21"/>
              </w:rPr>
              <w:t>缴纳出资的，除应当向公司足额缴纳外，还应当</w:t>
            </w:r>
            <w:r>
              <w:rPr>
                <w:rStyle w:val="discrepancy1"/>
                <w:rFonts w:ascii="微软雅黑" w:eastAsia="微软雅黑" w:hAnsi="微软雅黑" w:hint="eastAsia"/>
                <w:sz w:val="21"/>
                <w:szCs w:val="21"/>
              </w:rPr>
              <w:t>对给公司造成</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损失</w:t>
            </w:r>
            <w:r>
              <w:rPr>
                <w:rFonts w:ascii="微软雅黑" w:eastAsia="微软雅黑" w:hAnsi="微软雅黑" w:hint="eastAsia"/>
                <w:color w:val="333333"/>
                <w:sz w:val="21"/>
                <w:szCs w:val="21"/>
              </w:rPr>
              <w:t>承担</w:t>
            </w:r>
            <w:r>
              <w:rPr>
                <w:rStyle w:val="discrepancy1"/>
                <w:rFonts w:ascii="微软雅黑" w:eastAsia="微软雅黑" w:hAnsi="微软雅黑" w:hint="eastAsia"/>
                <w:sz w:val="21"/>
                <w:szCs w:val="21"/>
              </w:rPr>
              <w:t>赔偿</w:t>
            </w:r>
            <w:r>
              <w:rPr>
                <w:rFonts w:ascii="微软雅黑" w:eastAsia="微软雅黑" w:hAnsi="微软雅黑" w:hint="eastAsia"/>
                <w:color w:val="333333"/>
                <w:sz w:val="21"/>
                <w:szCs w:val="21"/>
              </w:rPr>
              <w:t>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88829839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57376042"/>
              <w:rPr>
                <w:rFonts w:ascii="微软雅黑" w:eastAsia="微软雅黑" w:hAnsi="微软雅黑" w:hint="eastAsia"/>
                <w:color w:val="333333"/>
              </w:rPr>
            </w:pPr>
            <w:r>
              <w:rPr>
                <w:rFonts w:ascii="微软雅黑" w:eastAsia="微软雅黑" w:hAnsi="微软雅黑" w:hint="eastAsia"/>
                <w:color w:val="333333"/>
              </w:rPr>
              <w:t>第三十条</w:t>
            </w:r>
          </w:p>
          <w:p w:rsidR="00000000" w:rsidRDefault="00991662">
            <w:pPr>
              <w:pStyle w:val="a3"/>
              <w:divId w:val="12166235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w:t>
            </w:r>
            <w:r>
              <w:rPr>
                <w:rStyle w:val="discrepancy1"/>
                <w:rFonts w:ascii="微软雅黑" w:eastAsia="微软雅黑" w:hAnsi="微软雅黑" w:hint="eastAsia"/>
                <w:sz w:val="21"/>
                <w:szCs w:val="21"/>
              </w:rPr>
              <w:t>成</w:t>
            </w:r>
            <w:r>
              <w:rPr>
                <w:rFonts w:ascii="微软雅黑" w:eastAsia="微软雅黑" w:hAnsi="微软雅黑" w:hint="eastAsia"/>
                <w:color w:val="333333"/>
                <w:sz w:val="21"/>
                <w:szCs w:val="21"/>
              </w:rPr>
              <w:t>立</w:t>
            </w:r>
            <w:r>
              <w:rPr>
                <w:rStyle w:val="discrepancy1"/>
                <w:rFonts w:ascii="微软雅黑" w:eastAsia="微软雅黑" w:hAnsi="微软雅黑" w:hint="eastAsia"/>
                <w:sz w:val="21"/>
                <w:szCs w:val="21"/>
              </w:rPr>
              <w:t>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发现作为设立</w:t>
            </w:r>
            <w:r>
              <w:rPr>
                <w:rFonts w:ascii="微软雅黑" w:eastAsia="微软雅黑" w:hAnsi="微软雅黑" w:hint="eastAsia"/>
                <w:color w:val="333333"/>
                <w:sz w:val="21"/>
                <w:szCs w:val="21"/>
              </w:rPr>
              <w:t>公司出资的非货币财产的实际价额显著低于</w:t>
            </w:r>
            <w:r>
              <w:rPr>
                <w:rStyle w:val="discrepancy1"/>
                <w:rFonts w:ascii="微软雅黑" w:eastAsia="微软雅黑" w:hAnsi="微软雅黑" w:hint="eastAsia"/>
                <w:sz w:val="21"/>
                <w:szCs w:val="21"/>
              </w:rPr>
              <w:t>公司章程</w:t>
            </w:r>
            <w:r>
              <w:rPr>
                <w:rFonts w:ascii="微软雅黑" w:eastAsia="微软雅黑" w:hAnsi="微软雅黑" w:hint="eastAsia"/>
                <w:color w:val="333333"/>
                <w:sz w:val="21"/>
                <w:szCs w:val="21"/>
              </w:rPr>
              <w:t>所</w:t>
            </w:r>
            <w:r>
              <w:rPr>
                <w:rStyle w:val="discrepancy1"/>
                <w:rFonts w:ascii="微软雅黑" w:eastAsia="微软雅黑" w:hAnsi="微软雅黑" w:hint="eastAsia"/>
                <w:sz w:val="21"/>
                <w:szCs w:val="21"/>
              </w:rPr>
              <w:t>定价额</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应当由交付该</w:t>
            </w:r>
            <w:r>
              <w:rPr>
                <w:rFonts w:ascii="微软雅黑" w:eastAsia="微软雅黑" w:hAnsi="微软雅黑" w:hint="eastAsia"/>
                <w:color w:val="333333"/>
                <w:sz w:val="21"/>
                <w:szCs w:val="21"/>
              </w:rPr>
              <w:t>出资的</w:t>
            </w:r>
            <w:r>
              <w:rPr>
                <w:rStyle w:val="discrepancy1"/>
                <w:rFonts w:ascii="微软雅黑" w:eastAsia="微软雅黑" w:hAnsi="微软雅黑" w:hint="eastAsia"/>
                <w:sz w:val="21"/>
                <w:szCs w:val="21"/>
              </w:rPr>
              <w:t>股东补足其差额</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设立时的其他股东承担连带责任。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35033339"/>
              <w:rPr>
                <w:rFonts w:ascii="微软雅黑" w:eastAsia="微软雅黑" w:hAnsi="微软雅黑" w:hint="eastAsia"/>
                <w:color w:val="333333"/>
              </w:rPr>
            </w:pPr>
            <w:bookmarkStart w:id="54" w:name="第五十条"/>
            <w:bookmarkEnd w:id="54"/>
            <w:r>
              <w:rPr>
                <w:rFonts w:ascii="微软雅黑" w:eastAsia="微软雅黑" w:hAnsi="微软雅黑" w:hint="eastAsia"/>
                <w:color w:val="333333"/>
              </w:rPr>
              <w:t>第五十条</w:t>
            </w:r>
          </w:p>
          <w:p w:rsidR="00000000" w:rsidRDefault="00991662">
            <w:pPr>
              <w:pStyle w:val="a3"/>
              <w:divId w:val="11037218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w:t>
            </w:r>
            <w:r>
              <w:rPr>
                <w:rStyle w:val="discrepancy1"/>
                <w:rFonts w:ascii="微软雅黑" w:eastAsia="微软雅黑" w:hAnsi="微软雅黑" w:hint="eastAsia"/>
                <w:sz w:val="21"/>
                <w:szCs w:val="21"/>
              </w:rPr>
              <w:t>设</w:t>
            </w:r>
            <w:r>
              <w:rPr>
                <w:rFonts w:ascii="微软雅黑" w:eastAsia="微软雅黑" w:hAnsi="微软雅黑" w:hint="eastAsia"/>
                <w:color w:val="333333"/>
                <w:sz w:val="21"/>
                <w:szCs w:val="21"/>
              </w:rPr>
              <w:t>立</w:t>
            </w:r>
            <w:r>
              <w:rPr>
                <w:rStyle w:val="discrepancy1"/>
                <w:rFonts w:ascii="微软雅黑" w:eastAsia="微软雅黑" w:hAnsi="微软雅黑" w:hint="eastAsia"/>
                <w:sz w:val="21"/>
                <w:szCs w:val="21"/>
              </w:rPr>
              <w:t>时</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股东未按照</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章程规定实际缴纳</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或者实际出资</w:t>
            </w:r>
            <w:r>
              <w:rPr>
                <w:rFonts w:ascii="微软雅黑" w:eastAsia="微软雅黑" w:hAnsi="微软雅黑" w:hint="eastAsia"/>
                <w:color w:val="333333"/>
                <w:sz w:val="21"/>
                <w:szCs w:val="21"/>
              </w:rPr>
              <w:t>的非货币财产的实际价额显著低于所</w:t>
            </w:r>
            <w:r>
              <w:rPr>
                <w:rStyle w:val="discrepancy1"/>
                <w:rFonts w:ascii="微软雅黑" w:eastAsia="微软雅黑" w:hAnsi="微软雅黑" w:hint="eastAsia"/>
                <w:sz w:val="21"/>
                <w:szCs w:val="21"/>
              </w:rPr>
              <w:t>认缴</w:t>
            </w:r>
            <w:r>
              <w:rPr>
                <w:rFonts w:ascii="微软雅黑" w:eastAsia="微软雅黑" w:hAnsi="微软雅黑" w:hint="eastAsia"/>
                <w:color w:val="333333"/>
                <w:sz w:val="21"/>
                <w:szCs w:val="21"/>
              </w:rPr>
              <w:t>的出资</w:t>
            </w:r>
            <w:r>
              <w:rPr>
                <w:rStyle w:val="discrepancy1"/>
                <w:rFonts w:ascii="微软雅黑" w:eastAsia="微软雅黑" w:hAnsi="微软雅黑" w:hint="eastAsia"/>
                <w:sz w:val="21"/>
                <w:szCs w:val="21"/>
              </w:rPr>
              <w:t>额</w:t>
            </w:r>
            <w:r>
              <w:rPr>
                <w:rFonts w:ascii="微软雅黑" w:eastAsia="微软雅黑" w:hAnsi="微软雅黑" w:hint="eastAsia"/>
                <w:color w:val="333333"/>
                <w:sz w:val="21"/>
                <w:szCs w:val="21"/>
              </w:rPr>
              <w:t>的，设立时的其他股东</w:t>
            </w:r>
            <w:r>
              <w:rPr>
                <w:rStyle w:val="discrepancy1"/>
                <w:rFonts w:ascii="微软雅黑" w:eastAsia="微软雅黑" w:hAnsi="微软雅黑" w:hint="eastAsia"/>
                <w:sz w:val="21"/>
                <w:szCs w:val="21"/>
              </w:rPr>
              <w:t>与该股东在出资不足的范围内</w:t>
            </w:r>
            <w:r>
              <w:rPr>
                <w:rFonts w:ascii="微软雅黑" w:eastAsia="微软雅黑" w:hAnsi="微软雅黑" w:hint="eastAsia"/>
                <w:color w:val="333333"/>
                <w:sz w:val="21"/>
                <w:szCs w:val="21"/>
              </w:rPr>
              <w:t>承担连带责任。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78372336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46674831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49394629"/>
              <w:rPr>
                <w:rFonts w:ascii="微软雅黑" w:eastAsia="微软雅黑" w:hAnsi="微软雅黑" w:hint="eastAsia"/>
                <w:color w:val="333333"/>
              </w:rPr>
            </w:pPr>
            <w:bookmarkStart w:id="55" w:name="第五十一条"/>
            <w:bookmarkEnd w:id="55"/>
            <w:r>
              <w:rPr>
                <w:rFonts w:ascii="微软雅黑" w:eastAsia="微软雅黑" w:hAnsi="微软雅黑" w:hint="eastAsia"/>
                <w:color w:val="333333"/>
              </w:rPr>
              <w:t>第五十一条</w:t>
            </w:r>
          </w:p>
          <w:p w:rsidR="00000000" w:rsidRDefault="00991662">
            <w:pPr>
              <w:pStyle w:val="a3"/>
              <w:divId w:val="96365968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有限责任公司成立后，董事会应当对股东的出资情况进行核查，发现股东未按期足额缴纳公司章程规定的出资的，应当由公司向该股东发出书面催缴书，催缴出资。</w:t>
            </w:r>
          </w:p>
          <w:p w:rsidR="00000000" w:rsidRDefault="00991662">
            <w:pPr>
              <w:pStyle w:val="a3"/>
              <w:divId w:val="96365968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未及时履行前款规定的义务，给公司造成损失的，负有责任的董事应当承担赔偿责任。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50228515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76731242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66451562"/>
              <w:rPr>
                <w:rFonts w:ascii="微软雅黑" w:eastAsia="微软雅黑" w:hAnsi="微软雅黑" w:hint="eastAsia"/>
                <w:color w:val="333333"/>
              </w:rPr>
            </w:pPr>
            <w:bookmarkStart w:id="56" w:name="第五十二条"/>
            <w:bookmarkEnd w:id="56"/>
            <w:r>
              <w:rPr>
                <w:rFonts w:ascii="微软雅黑" w:eastAsia="微软雅黑" w:hAnsi="微软雅黑" w:hint="eastAsia"/>
                <w:color w:val="333333"/>
              </w:rPr>
              <w:t>第五十二条</w:t>
            </w:r>
          </w:p>
          <w:p w:rsidR="00000000" w:rsidRDefault="00991662">
            <w:pPr>
              <w:pStyle w:val="a3"/>
              <w:divId w:val="5215537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rsidR="00000000" w:rsidRDefault="00991662">
            <w:pPr>
              <w:pStyle w:val="a3"/>
              <w:divId w:val="5215537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依照前款规定丧失的股权应当依法转让，或者相应减少注册资本并注销该股权；六个月内未转让或者注销的，由公司其他股东按照其出资比例足额缴纳相应出资。</w:t>
            </w:r>
          </w:p>
          <w:p w:rsidR="00000000" w:rsidRDefault="00991662">
            <w:pPr>
              <w:pStyle w:val="a3"/>
              <w:divId w:val="5215537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股东对失权有异议的，应当自接到失权通知之日起三十日内，</w:t>
            </w:r>
            <w:r>
              <w:rPr>
                <w:rFonts w:ascii="微软雅黑" w:eastAsia="微软雅黑" w:hAnsi="微软雅黑" w:hint="eastAsia"/>
                <w:color w:val="333333"/>
                <w:sz w:val="21"/>
                <w:szCs w:val="21"/>
              </w:rPr>
              <w:t>向人民法院提起诉讼。</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81711742"/>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8714373"/>
              <w:rPr>
                <w:rFonts w:ascii="微软雅黑" w:eastAsia="微软雅黑" w:hAnsi="微软雅黑" w:hint="eastAsia"/>
                <w:color w:val="333333"/>
              </w:rPr>
            </w:pPr>
            <w:r>
              <w:rPr>
                <w:rFonts w:ascii="微软雅黑" w:eastAsia="微软雅黑" w:hAnsi="微软雅黑" w:hint="eastAsia"/>
                <w:color w:val="333333"/>
              </w:rPr>
              <w:t>第三十五条</w:t>
            </w:r>
          </w:p>
          <w:p w:rsidR="00000000" w:rsidRDefault="00991662">
            <w:pPr>
              <w:pStyle w:val="a3"/>
              <w:divId w:val="4935393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公司成立后，股东不得抽逃出资。</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358824443"/>
              <w:rPr>
                <w:rFonts w:ascii="微软雅黑" w:eastAsia="微软雅黑" w:hAnsi="微软雅黑" w:hint="eastAsia"/>
                <w:color w:val="333333"/>
              </w:rPr>
            </w:pPr>
            <w:bookmarkStart w:id="57" w:name="第五十三条"/>
            <w:bookmarkEnd w:id="57"/>
            <w:r>
              <w:rPr>
                <w:rFonts w:ascii="微软雅黑" w:eastAsia="微软雅黑" w:hAnsi="微软雅黑" w:hint="eastAsia"/>
                <w:color w:val="333333"/>
              </w:rPr>
              <w:t>第五十三条</w:t>
            </w:r>
          </w:p>
          <w:p w:rsidR="00000000" w:rsidRDefault="00991662">
            <w:pPr>
              <w:pStyle w:val="a3"/>
              <w:divId w:val="20952773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公司成立后，股东不得抽逃出资。</w:t>
            </w:r>
          </w:p>
          <w:p w:rsidR="00000000" w:rsidRDefault="00991662">
            <w:pPr>
              <w:pStyle w:val="a3"/>
              <w:divId w:val="209527733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违反前款规定的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股东应当返还抽逃的出资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给公司造成损失的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负有责任的董事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高级管理人员应当与该股东承担连带赔偿责任</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57019412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04525730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770009828"/>
              <w:rPr>
                <w:rFonts w:ascii="微软雅黑" w:eastAsia="微软雅黑" w:hAnsi="微软雅黑" w:hint="eastAsia"/>
                <w:color w:val="333333"/>
              </w:rPr>
            </w:pPr>
            <w:bookmarkStart w:id="58" w:name="第五十四条"/>
            <w:bookmarkEnd w:id="58"/>
            <w:r>
              <w:rPr>
                <w:rFonts w:ascii="微软雅黑" w:eastAsia="微软雅黑" w:hAnsi="微软雅黑" w:hint="eastAsia"/>
                <w:color w:val="333333"/>
              </w:rPr>
              <w:t>第五十四条</w:t>
            </w:r>
          </w:p>
          <w:p w:rsidR="00000000" w:rsidRDefault="00991662">
            <w:pPr>
              <w:pStyle w:val="a3"/>
              <w:divId w:val="142734012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公司不能清偿到期债务的，公司或者已到期债权的债权人有权要求已认缴出资但未届出资期限的股东提前缴纳出资。</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9455887"/>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70174380"/>
              <w:rPr>
                <w:rFonts w:ascii="微软雅黑" w:eastAsia="微软雅黑" w:hAnsi="微软雅黑" w:hint="eastAsia"/>
                <w:color w:val="333333"/>
              </w:rPr>
            </w:pPr>
            <w:r>
              <w:rPr>
                <w:rFonts w:ascii="微软雅黑" w:eastAsia="微软雅黑" w:hAnsi="微软雅黑" w:hint="eastAsia"/>
                <w:color w:val="333333"/>
              </w:rPr>
              <w:t>第三十一条</w:t>
            </w:r>
          </w:p>
          <w:p w:rsidR="00000000" w:rsidRDefault="00991662">
            <w:pPr>
              <w:pStyle w:val="a3"/>
              <w:divId w:val="3837942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有限责任公司成立后，应当向股东签发出资证明书。</w:t>
            </w:r>
          </w:p>
          <w:p w:rsidR="00000000" w:rsidRDefault="00991662">
            <w:pPr>
              <w:pStyle w:val="a3"/>
              <w:divId w:val="38379425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出资证明书应当载明下列事项</w:t>
            </w:r>
            <w:r>
              <w:rPr>
                <w:rFonts w:ascii="微软雅黑" w:eastAsia="微软雅黑" w:hAnsi="微软雅黑" w:hint="eastAsia"/>
                <w:color w:val="333333"/>
                <w:sz w:val="21"/>
                <w:szCs w:val="21"/>
              </w:rPr>
              <w:t>：</w:t>
            </w:r>
          </w:p>
          <w:p w:rsidR="00000000" w:rsidRDefault="00991662">
            <w:pPr>
              <w:pStyle w:val="a3"/>
              <w:divId w:val="3837942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w:t>
            </w:r>
          </w:p>
          <w:p w:rsidR="00000000" w:rsidRDefault="00991662">
            <w:pPr>
              <w:pStyle w:val="a3"/>
              <w:divId w:val="3837942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（二）公司成立日期；</w:t>
            </w:r>
          </w:p>
          <w:p w:rsidR="00000000" w:rsidRDefault="00991662">
            <w:pPr>
              <w:pStyle w:val="a3"/>
              <w:divId w:val="3837942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Fonts w:ascii="微软雅黑" w:eastAsia="微软雅黑" w:hAnsi="微软雅黑" w:hint="eastAsia"/>
                <w:color w:val="333333"/>
                <w:sz w:val="21"/>
                <w:szCs w:val="21"/>
              </w:rPr>
              <w:t>三）公司注册资本；</w:t>
            </w:r>
          </w:p>
          <w:p w:rsidR="00000000" w:rsidRDefault="00991662">
            <w:pPr>
              <w:pStyle w:val="a3"/>
              <w:divId w:val="3837942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（四）股东的姓名或者名称、缴</w:t>
            </w:r>
            <w:r>
              <w:rPr>
                <w:rStyle w:val="discrepancy1"/>
                <w:rFonts w:ascii="微软雅黑" w:eastAsia="微软雅黑" w:hAnsi="微软雅黑" w:hint="eastAsia"/>
                <w:sz w:val="21"/>
                <w:szCs w:val="21"/>
              </w:rPr>
              <w:t>纳</w:t>
            </w:r>
            <w:r>
              <w:rPr>
                <w:rFonts w:ascii="微软雅黑" w:eastAsia="微软雅黑" w:hAnsi="微软雅黑" w:hint="eastAsia"/>
                <w:color w:val="333333"/>
                <w:sz w:val="21"/>
                <w:szCs w:val="21"/>
              </w:rPr>
              <w:t>的出资额和出资日期；</w:t>
            </w:r>
          </w:p>
          <w:p w:rsidR="00000000" w:rsidRDefault="00991662">
            <w:pPr>
              <w:pStyle w:val="a3"/>
              <w:divId w:val="3837942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（五）出资证明书的编号和核发日期。</w:t>
            </w:r>
          </w:p>
          <w:p w:rsidR="00000000" w:rsidRDefault="00991662">
            <w:pPr>
              <w:pStyle w:val="a3"/>
              <w:divId w:val="3837942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出资证明书由公司盖章。</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31084836"/>
              <w:rPr>
                <w:rFonts w:ascii="微软雅黑" w:eastAsia="微软雅黑" w:hAnsi="微软雅黑" w:hint="eastAsia"/>
                <w:color w:val="333333"/>
              </w:rPr>
            </w:pPr>
            <w:bookmarkStart w:id="59" w:name="第五十五条"/>
            <w:bookmarkEnd w:id="59"/>
            <w:r>
              <w:rPr>
                <w:rFonts w:ascii="微软雅黑" w:eastAsia="微软雅黑" w:hAnsi="微软雅黑" w:hint="eastAsia"/>
                <w:color w:val="333333"/>
              </w:rPr>
              <w:t>第五十五条</w:t>
            </w:r>
          </w:p>
          <w:p w:rsidR="00000000" w:rsidRDefault="00991662">
            <w:pPr>
              <w:pStyle w:val="a3"/>
              <w:divId w:val="82825040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有限责任公司成立后，应当向股东签发出资证明书，</w:t>
            </w:r>
            <w:r>
              <w:rPr>
                <w:rStyle w:val="discrepancy1"/>
                <w:rFonts w:ascii="微软雅黑" w:eastAsia="微软雅黑" w:hAnsi="微软雅黑" w:hint="eastAsia"/>
                <w:sz w:val="21"/>
                <w:szCs w:val="21"/>
              </w:rPr>
              <w:t>记载下列事项</w:t>
            </w:r>
            <w:r>
              <w:rPr>
                <w:rFonts w:ascii="微软雅黑" w:eastAsia="微软雅黑" w:hAnsi="微软雅黑" w:hint="eastAsia"/>
                <w:color w:val="333333"/>
                <w:sz w:val="21"/>
                <w:szCs w:val="21"/>
              </w:rPr>
              <w:t>：</w:t>
            </w:r>
          </w:p>
          <w:p w:rsidR="00000000" w:rsidRDefault="00991662">
            <w:pPr>
              <w:pStyle w:val="a3"/>
              <w:divId w:val="4123586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w:t>
            </w:r>
          </w:p>
          <w:p w:rsidR="00000000" w:rsidRDefault="00991662">
            <w:pPr>
              <w:pStyle w:val="a3"/>
              <w:divId w:val="4123586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（二）公司成立日期；</w:t>
            </w:r>
          </w:p>
          <w:p w:rsidR="00000000" w:rsidRDefault="00991662">
            <w:pPr>
              <w:pStyle w:val="a3"/>
              <w:divId w:val="4123586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（三）公司注册资本；</w:t>
            </w:r>
          </w:p>
          <w:p w:rsidR="00000000" w:rsidRDefault="00991662">
            <w:pPr>
              <w:pStyle w:val="a3"/>
              <w:divId w:val="4123586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（四）股东的姓名或者名称、</w:t>
            </w:r>
            <w:r>
              <w:rPr>
                <w:rStyle w:val="discrepancy1"/>
                <w:rFonts w:ascii="微软雅黑" w:eastAsia="微软雅黑" w:hAnsi="微软雅黑" w:hint="eastAsia"/>
                <w:sz w:val="21"/>
                <w:szCs w:val="21"/>
              </w:rPr>
              <w:t>认</w:t>
            </w:r>
            <w:r>
              <w:rPr>
                <w:rFonts w:ascii="微软雅黑" w:eastAsia="微软雅黑" w:hAnsi="微软雅黑" w:hint="eastAsia"/>
                <w:color w:val="333333"/>
                <w:sz w:val="21"/>
                <w:szCs w:val="21"/>
              </w:rPr>
              <w:t>缴</w:t>
            </w:r>
            <w:r>
              <w:rPr>
                <w:rStyle w:val="discrepancy1"/>
                <w:rFonts w:ascii="微软雅黑" w:eastAsia="微软雅黑" w:hAnsi="微软雅黑" w:hint="eastAsia"/>
                <w:sz w:val="21"/>
                <w:szCs w:val="21"/>
              </w:rPr>
              <w:t>和实缴</w:t>
            </w:r>
            <w:r>
              <w:rPr>
                <w:rFonts w:ascii="微软雅黑" w:eastAsia="微软雅黑" w:hAnsi="微软雅黑" w:hint="eastAsia"/>
                <w:color w:val="333333"/>
                <w:sz w:val="21"/>
                <w:szCs w:val="21"/>
              </w:rPr>
              <w:t>的出资额、</w:t>
            </w:r>
            <w:r>
              <w:rPr>
                <w:rStyle w:val="discrepancy1"/>
                <w:rFonts w:ascii="微软雅黑" w:eastAsia="微软雅黑" w:hAnsi="微软雅黑" w:hint="eastAsia"/>
                <w:sz w:val="21"/>
                <w:szCs w:val="21"/>
              </w:rPr>
              <w:t>出资方式</w:t>
            </w:r>
            <w:r>
              <w:rPr>
                <w:rFonts w:ascii="微软雅黑" w:eastAsia="微软雅黑" w:hAnsi="微软雅黑" w:hint="eastAsia"/>
                <w:color w:val="333333"/>
                <w:sz w:val="21"/>
                <w:szCs w:val="21"/>
              </w:rPr>
              <w:t>和出资日期；</w:t>
            </w:r>
          </w:p>
          <w:p w:rsidR="00000000" w:rsidRDefault="00991662">
            <w:pPr>
              <w:pStyle w:val="a3"/>
              <w:divId w:val="4123586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（五）出资证明书的编号和核发日期。</w:t>
            </w:r>
          </w:p>
          <w:p w:rsidR="00000000" w:rsidRDefault="00991662">
            <w:pPr>
              <w:pStyle w:val="a3"/>
              <w:divId w:val="82825040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出资证明书由</w:t>
            </w:r>
            <w:r>
              <w:rPr>
                <w:rStyle w:val="discrepancy1"/>
                <w:rFonts w:ascii="微软雅黑" w:eastAsia="微软雅黑" w:hAnsi="微软雅黑" w:hint="eastAsia"/>
                <w:sz w:val="21"/>
                <w:szCs w:val="21"/>
              </w:rPr>
              <w:t>法定代表人签名</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并由</w:t>
            </w:r>
            <w:r>
              <w:rPr>
                <w:rFonts w:ascii="微软雅黑" w:eastAsia="微软雅黑" w:hAnsi="微软雅黑" w:hint="eastAsia"/>
                <w:color w:val="333333"/>
                <w:sz w:val="21"/>
                <w:szCs w:val="21"/>
              </w:rPr>
              <w:t>公司盖章。</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82740417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47818165"/>
              <w:rPr>
                <w:rFonts w:ascii="微软雅黑" w:eastAsia="微软雅黑" w:hAnsi="微软雅黑" w:hint="eastAsia"/>
                <w:color w:val="333333"/>
              </w:rPr>
            </w:pPr>
            <w:r>
              <w:rPr>
                <w:rFonts w:ascii="微软雅黑" w:eastAsia="微软雅黑" w:hAnsi="微软雅黑" w:hint="eastAsia"/>
                <w:color w:val="333333"/>
              </w:rPr>
              <w:t>第三十二条</w:t>
            </w:r>
          </w:p>
          <w:p w:rsidR="00000000" w:rsidRDefault="00991662">
            <w:pPr>
              <w:pStyle w:val="a3"/>
              <w:divId w:val="402535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有限责任公司应当置备股东名册，记载下列事项：</w:t>
            </w:r>
          </w:p>
          <w:p w:rsidR="00000000" w:rsidRDefault="00991662">
            <w:pPr>
              <w:pStyle w:val="a3"/>
              <w:divId w:val="402535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（一）股东的姓名或者名称及住所；</w:t>
            </w:r>
          </w:p>
          <w:p w:rsidR="00000000" w:rsidRDefault="00991662">
            <w:pPr>
              <w:pStyle w:val="a3"/>
              <w:divId w:val="402535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（二）股东的出资额；</w:t>
            </w:r>
          </w:p>
          <w:p w:rsidR="00000000" w:rsidRDefault="00991662">
            <w:pPr>
              <w:pStyle w:val="a3"/>
              <w:divId w:val="402535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（三）出资证明书编号。</w:t>
            </w:r>
          </w:p>
          <w:p w:rsidR="00000000" w:rsidRDefault="00991662">
            <w:pPr>
              <w:pStyle w:val="a3"/>
              <w:divId w:val="402535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记载于股东名册的股东，可以依股东名册主张行使股东权利。</w:t>
            </w:r>
          </w:p>
          <w:p w:rsidR="00000000" w:rsidRDefault="00991662">
            <w:pPr>
              <w:pStyle w:val="a3"/>
              <w:divId w:val="40253500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公司应当将股东的姓名或者名称向公司登记机关登记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登记事项发生变更的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应当办理变更登记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未经登记或者变更登记的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不得对抗第三人</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2160514"/>
              <w:rPr>
                <w:rFonts w:ascii="微软雅黑" w:eastAsia="微软雅黑" w:hAnsi="微软雅黑" w:hint="eastAsia"/>
                <w:color w:val="333333"/>
              </w:rPr>
            </w:pPr>
            <w:bookmarkStart w:id="60" w:name="第五十六条"/>
            <w:bookmarkEnd w:id="60"/>
            <w:r>
              <w:rPr>
                <w:rFonts w:ascii="微软雅黑" w:eastAsia="微软雅黑" w:hAnsi="微软雅黑" w:hint="eastAsia"/>
                <w:color w:val="333333"/>
              </w:rPr>
              <w:t>第五十六条</w:t>
            </w:r>
          </w:p>
          <w:p w:rsidR="00000000" w:rsidRDefault="00991662">
            <w:pPr>
              <w:pStyle w:val="a3"/>
              <w:divId w:val="16173222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有限责任公司应当置备股东名册，记载下列事项：</w:t>
            </w:r>
          </w:p>
          <w:p w:rsidR="00000000" w:rsidRDefault="00991662">
            <w:pPr>
              <w:pStyle w:val="a3"/>
              <w:divId w:val="2642693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（一）股东的姓名或者名称及住所；</w:t>
            </w:r>
          </w:p>
          <w:p w:rsidR="00000000" w:rsidRDefault="00991662">
            <w:pPr>
              <w:pStyle w:val="a3"/>
              <w:divId w:val="2642693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（二）股东</w:t>
            </w:r>
            <w:r>
              <w:rPr>
                <w:rStyle w:val="discrepancy1"/>
                <w:rFonts w:ascii="微软雅黑" w:eastAsia="微软雅黑" w:hAnsi="微软雅黑" w:hint="eastAsia"/>
                <w:sz w:val="21"/>
                <w:szCs w:val="21"/>
              </w:rPr>
              <w:t>认缴和实缴</w:t>
            </w:r>
            <w:r>
              <w:rPr>
                <w:rFonts w:ascii="微软雅黑" w:eastAsia="微软雅黑" w:hAnsi="微软雅黑" w:hint="eastAsia"/>
                <w:color w:val="333333"/>
                <w:sz w:val="21"/>
                <w:szCs w:val="21"/>
              </w:rPr>
              <w:t>的出资额、</w:t>
            </w:r>
            <w:r>
              <w:rPr>
                <w:rStyle w:val="discrepancy1"/>
                <w:rFonts w:ascii="微软雅黑" w:eastAsia="微软雅黑" w:hAnsi="微软雅黑" w:hint="eastAsia"/>
                <w:sz w:val="21"/>
                <w:szCs w:val="21"/>
              </w:rPr>
              <w:t>出资方式和出资日期</w:t>
            </w:r>
            <w:r>
              <w:rPr>
                <w:rFonts w:ascii="微软雅黑" w:eastAsia="微软雅黑" w:hAnsi="微软雅黑" w:hint="eastAsia"/>
                <w:color w:val="333333"/>
                <w:sz w:val="21"/>
                <w:szCs w:val="21"/>
              </w:rPr>
              <w:t>；</w:t>
            </w:r>
          </w:p>
          <w:p w:rsidR="00000000" w:rsidRDefault="00991662">
            <w:pPr>
              <w:pStyle w:val="a3"/>
              <w:divId w:val="2642693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（三）出资证明书编号；</w:t>
            </w:r>
          </w:p>
          <w:p w:rsidR="00000000" w:rsidRDefault="00991662">
            <w:pPr>
              <w:pStyle w:val="a3"/>
              <w:divId w:val="2642693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取得和丧失股东资格的日期</w:t>
            </w:r>
            <w:r>
              <w:rPr>
                <w:rFonts w:ascii="微软雅黑" w:eastAsia="微软雅黑" w:hAnsi="微软雅黑" w:hint="eastAsia"/>
                <w:color w:val="333333"/>
                <w:sz w:val="21"/>
                <w:szCs w:val="21"/>
              </w:rPr>
              <w:t>。</w:t>
            </w:r>
          </w:p>
          <w:p w:rsidR="00000000" w:rsidRDefault="00991662">
            <w:pPr>
              <w:pStyle w:val="a3"/>
              <w:divId w:val="16173222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记载于股东名册的股东，可以依股东名册主张行使股东权利。</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0123804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74686755"/>
              <w:rPr>
                <w:rFonts w:ascii="微软雅黑" w:eastAsia="微软雅黑" w:hAnsi="微软雅黑" w:hint="eastAsia"/>
                <w:color w:val="333333"/>
              </w:rPr>
            </w:pPr>
            <w:r>
              <w:rPr>
                <w:rFonts w:ascii="微软雅黑" w:eastAsia="微软雅黑" w:hAnsi="微软雅黑" w:hint="eastAsia"/>
                <w:color w:val="333333"/>
              </w:rPr>
              <w:t>第三十三条</w:t>
            </w:r>
          </w:p>
          <w:p w:rsidR="00000000" w:rsidRDefault="00991662">
            <w:pPr>
              <w:pStyle w:val="a3"/>
              <w:divId w:val="13493335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股东有权查阅、复制公司章程、股东会会议记录、董事会会议决议、监事会会议决议和财务会计报告。</w:t>
            </w:r>
          </w:p>
          <w:p w:rsidR="00000000" w:rsidRDefault="00991662">
            <w:pPr>
              <w:pStyle w:val="a3"/>
              <w:divId w:val="13493335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w:t>
            </w:r>
            <w:r>
              <w:rPr>
                <w:rStyle w:val="discrepancy1"/>
                <w:rFonts w:ascii="微软雅黑" w:eastAsia="微软雅黑" w:hAnsi="微软雅黑" w:hint="eastAsia"/>
                <w:sz w:val="21"/>
                <w:szCs w:val="21"/>
              </w:rPr>
              <w:t>请求</w:t>
            </w:r>
            <w:r>
              <w:rPr>
                <w:rFonts w:ascii="微软雅黑" w:eastAsia="微软雅黑" w:hAnsi="微软雅黑" w:hint="eastAsia"/>
                <w:color w:val="333333"/>
                <w:sz w:val="21"/>
                <w:szCs w:val="21"/>
              </w:rPr>
              <w:t>人民法院要求公司</w:t>
            </w:r>
            <w:r>
              <w:rPr>
                <w:rStyle w:val="discrepancy1"/>
                <w:rFonts w:ascii="微软雅黑" w:eastAsia="微软雅黑" w:hAnsi="微软雅黑" w:hint="eastAsia"/>
                <w:sz w:val="21"/>
                <w:szCs w:val="21"/>
              </w:rPr>
              <w:t>提供查阅</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10699400"/>
              <w:rPr>
                <w:rFonts w:ascii="微软雅黑" w:eastAsia="微软雅黑" w:hAnsi="微软雅黑" w:hint="eastAsia"/>
                <w:color w:val="333333"/>
              </w:rPr>
            </w:pPr>
            <w:bookmarkStart w:id="61" w:name="第五十七条"/>
            <w:bookmarkEnd w:id="61"/>
            <w:r>
              <w:rPr>
                <w:rFonts w:ascii="微软雅黑" w:eastAsia="微软雅黑" w:hAnsi="微软雅黑" w:hint="eastAsia"/>
                <w:color w:val="333333"/>
              </w:rPr>
              <w:t>第五十七条</w:t>
            </w:r>
          </w:p>
          <w:p w:rsidR="00000000" w:rsidRDefault="00991662">
            <w:pPr>
              <w:pStyle w:val="a3"/>
              <w:divId w:val="15651434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股东有权查阅、复制公司章程、</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名册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会会议记录、董事会会议决议、监事会会议决议和财务会计报告。</w:t>
            </w:r>
          </w:p>
          <w:p w:rsidR="00000000" w:rsidRDefault="00991662">
            <w:pPr>
              <w:pStyle w:val="a3"/>
              <w:divId w:val="15651434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股东可以要求查阅公司会计账簿、</w:t>
            </w:r>
            <w:r>
              <w:rPr>
                <w:rStyle w:val="discrepancy1"/>
                <w:rFonts w:ascii="微软雅黑" w:eastAsia="微软雅黑" w:hAnsi="微软雅黑" w:hint="eastAsia"/>
                <w:sz w:val="21"/>
                <w:szCs w:val="21"/>
              </w:rPr>
              <w:t>会计凭证</w:t>
            </w:r>
            <w:r>
              <w:rPr>
                <w:rFonts w:ascii="微软雅黑" w:eastAsia="微软雅黑" w:hAnsi="微软雅黑" w:hint="eastAsia"/>
                <w:color w:val="333333"/>
                <w:sz w:val="21"/>
                <w:szCs w:val="21"/>
              </w:rPr>
              <w:t>。股东要求查阅公司会计账簿、</w:t>
            </w:r>
            <w:r>
              <w:rPr>
                <w:rStyle w:val="discrepancy1"/>
                <w:rFonts w:ascii="微软雅黑" w:eastAsia="微软雅黑" w:hAnsi="微软雅黑" w:hint="eastAsia"/>
                <w:sz w:val="21"/>
                <w:szCs w:val="21"/>
              </w:rPr>
              <w:t>会计凭证</w:t>
            </w:r>
            <w:r>
              <w:rPr>
                <w:rFonts w:ascii="微软雅黑" w:eastAsia="微软雅黑" w:hAnsi="微软雅黑" w:hint="eastAsia"/>
                <w:color w:val="333333"/>
                <w:sz w:val="21"/>
                <w:szCs w:val="21"/>
              </w:rPr>
              <w:t>的，应当向公司提出书面请求，说明目的。公司有合理根据认为股东查阅会计账簿、</w:t>
            </w:r>
            <w:r>
              <w:rPr>
                <w:rStyle w:val="discrepancy1"/>
                <w:rFonts w:ascii="微软雅黑" w:eastAsia="微软雅黑" w:hAnsi="微软雅黑" w:hint="eastAsia"/>
                <w:sz w:val="21"/>
                <w:szCs w:val="21"/>
              </w:rPr>
              <w:t>会计凭证</w:t>
            </w:r>
            <w:r>
              <w:rPr>
                <w:rFonts w:ascii="微软雅黑" w:eastAsia="微软雅黑" w:hAnsi="微软雅黑" w:hint="eastAsia"/>
                <w:color w:val="333333"/>
                <w:sz w:val="21"/>
                <w:szCs w:val="21"/>
              </w:rPr>
              <w:t>有不正当目的，可能损害公司合法利益的，可以拒绝提供查阅，并应当自股东提出书面请求之日起十五日内书面答复股东并说明理由。公司拒绝提供查阅的，股东可以</w:t>
            </w:r>
            <w:r>
              <w:rPr>
                <w:rStyle w:val="discrepancy1"/>
                <w:rFonts w:ascii="微软雅黑" w:eastAsia="微软雅黑" w:hAnsi="微软雅黑" w:hint="eastAsia"/>
                <w:sz w:val="21"/>
                <w:szCs w:val="21"/>
              </w:rPr>
              <w:t>向</w:t>
            </w:r>
            <w:r>
              <w:rPr>
                <w:rFonts w:ascii="微软雅黑" w:eastAsia="微软雅黑" w:hAnsi="微软雅黑" w:hint="eastAsia"/>
                <w:color w:val="333333"/>
                <w:sz w:val="21"/>
                <w:szCs w:val="21"/>
              </w:rPr>
              <w:t>人民法院</w:t>
            </w:r>
            <w:r>
              <w:rPr>
                <w:rStyle w:val="discrepancy1"/>
                <w:rFonts w:ascii="微软雅黑" w:eastAsia="微软雅黑" w:hAnsi="微软雅黑" w:hint="eastAsia"/>
                <w:sz w:val="21"/>
                <w:szCs w:val="21"/>
              </w:rPr>
              <w:t>提起诉讼</w:t>
            </w:r>
            <w:r>
              <w:rPr>
                <w:rFonts w:ascii="微软雅黑" w:eastAsia="微软雅黑" w:hAnsi="微软雅黑" w:hint="eastAsia"/>
                <w:color w:val="333333"/>
                <w:sz w:val="21"/>
                <w:szCs w:val="21"/>
              </w:rPr>
              <w:t>。</w:t>
            </w:r>
          </w:p>
          <w:p w:rsidR="00000000" w:rsidRDefault="00991662">
            <w:pPr>
              <w:pStyle w:val="a3"/>
              <w:divId w:val="156514340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股东查阅前款规定的材料</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可以委托会计师事务所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律师事务所等中介机构进行</w:t>
            </w:r>
            <w:r>
              <w:rPr>
                <w:rFonts w:ascii="微软雅黑" w:eastAsia="微软雅黑" w:hAnsi="微软雅黑" w:hint="eastAsia"/>
                <w:color w:val="333333"/>
                <w:sz w:val="21"/>
                <w:szCs w:val="21"/>
              </w:rPr>
              <w:t>。</w:t>
            </w:r>
          </w:p>
          <w:p w:rsidR="00000000" w:rsidRDefault="00991662">
            <w:pPr>
              <w:pStyle w:val="a3"/>
              <w:divId w:val="156514340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股东及其委托的会计师事务所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律师事务所等</w:t>
            </w:r>
            <w:r>
              <w:rPr>
                <w:rStyle w:val="discrepancy1"/>
                <w:rFonts w:ascii="微软雅黑" w:eastAsia="微软雅黑" w:hAnsi="微软雅黑" w:hint="eastAsia"/>
                <w:sz w:val="21"/>
                <w:szCs w:val="21"/>
              </w:rPr>
              <w:t>中介机构查阅</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复制有关材料</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应当遵守有关保护国家秘密</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商业秘密</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个人隐私</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个人信息等法律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行政法规的规定</w:t>
            </w:r>
            <w:r>
              <w:rPr>
                <w:rFonts w:ascii="微软雅黑" w:eastAsia="微软雅黑" w:hAnsi="微软雅黑" w:hint="eastAsia"/>
                <w:color w:val="333333"/>
                <w:sz w:val="21"/>
                <w:szCs w:val="21"/>
              </w:rPr>
              <w:t>。</w:t>
            </w:r>
          </w:p>
          <w:p w:rsidR="00000000" w:rsidRDefault="00991662">
            <w:pPr>
              <w:pStyle w:val="a3"/>
              <w:divId w:val="156514340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要求</w:t>
            </w:r>
            <w:r>
              <w:rPr>
                <w:rStyle w:val="discrepancy1"/>
                <w:rFonts w:ascii="微软雅黑" w:eastAsia="微软雅黑" w:hAnsi="微软雅黑" w:hint="eastAsia"/>
                <w:sz w:val="21"/>
                <w:szCs w:val="21"/>
              </w:rPr>
              <w:t>查阅</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复制</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全资子公司相关材料的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适用前四款的规定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37017896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360521186"/>
              <w:rPr>
                <w:rFonts w:ascii="微软雅黑" w:eastAsia="微软雅黑" w:hAnsi="微软雅黑" w:hint="eastAsia"/>
                <w:color w:val="333333"/>
              </w:rPr>
            </w:pPr>
            <w:r>
              <w:rPr>
                <w:rFonts w:ascii="微软雅黑" w:eastAsia="微软雅黑" w:hAnsi="微软雅黑" w:hint="eastAsia"/>
                <w:color w:val="333333"/>
              </w:rPr>
              <w:t>第二节　组织机构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389156439"/>
              <w:rPr>
                <w:rFonts w:ascii="微软雅黑" w:eastAsia="微软雅黑" w:hAnsi="微软雅黑" w:hint="eastAsia"/>
                <w:color w:val="333333"/>
              </w:rPr>
            </w:pPr>
            <w:bookmarkStart w:id="62" w:name="第二节__组织机构"/>
            <w:bookmarkEnd w:id="62"/>
            <w:r>
              <w:rPr>
                <w:rFonts w:ascii="微软雅黑" w:eastAsia="微软雅黑" w:hAnsi="微软雅黑" w:hint="eastAsia"/>
                <w:color w:val="333333"/>
              </w:rPr>
              <w:t>第二节</w:t>
            </w:r>
            <w:r>
              <w:rPr>
                <w:rFonts w:ascii="微软雅黑" w:eastAsia="微软雅黑" w:hAnsi="微软雅黑" w:hint="eastAsia"/>
                <w:color w:val="333333"/>
              </w:rPr>
              <w:t xml:space="preserve"> </w:t>
            </w:r>
            <w:r>
              <w:rPr>
                <w:rFonts w:ascii="微软雅黑" w:eastAsia="微软雅黑" w:hAnsi="微软雅黑" w:hint="eastAsia"/>
                <w:color w:val="333333"/>
              </w:rPr>
              <w:t xml:space="preserve">　组织机构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81383907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07048733"/>
              <w:rPr>
                <w:rFonts w:ascii="微软雅黑" w:eastAsia="微软雅黑" w:hAnsi="微软雅黑" w:hint="eastAsia"/>
                <w:color w:val="333333"/>
              </w:rPr>
            </w:pPr>
            <w:r>
              <w:rPr>
                <w:rFonts w:ascii="微软雅黑" w:eastAsia="微软雅黑" w:hAnsi="微软雅黑" w:hint="eastAsia"/>
                <w:color w:val="333333"/>
              </w:rPr>
              <w:t>第三十六条</w:t>
            </w:r>
          </w:p>
          <w:p w:rsidR="00000000" w:rsidRDefault="00991662">
            <w:pPr>
              <w:pStyle w:val="a3"/>
              <w:divId w:val="176437121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有限责任公司股东会由全体股东组成。股东会是公司的权力机构，依照本法行使职权。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81064013"/>
              <w:rPr>
                <w:rFonts w:ascii="微软雅黑" w:eastAsia="微软雅黑" w:hAnsi="微软雅黑" w:hint="eastAsia"/>
                <w:color w:val="333333"/>
              </w:rPr>
            </w:pPr>
            <w:bookmarkStart w:id="63" w:name="第五十八条"/>
            <w:bookmarkEnd w:id="63"/>
            <w:r>
              <w:rPr>
                <w:rFonts w:ascii="微软雅黑" w:eastAsia="微软雅黑" w:hAnsi="微软雅黑" w:hint="eastAsia"/>
                <w:color w:val="333333"/>
              </w:rPr>
              <w:t>第五十八条</w:t>
            </w:r>
          </w:p>
          <w:p w:rsidR="00000000" w:rsidRDefault="00991662">
            <w:pPr>
              <w:pStyle w:val="a3"/>
              <w:divId w:val="18898005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有限责任公司股东会由全体股东组成。股东会是公司的权力机构，依照本法行使职权。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992707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83464771"/>
              <w:rPr>
                <w:rFonts w:ascii="微软雅黑" w:eastAsia="微软雅黑" w:hAnsi="微软雅黑" w:hint="eastAsia"/>
                <w:color w:val="333333"/>
              </w:rPr>
            </w:pPr>
            <w:r>
              <w:rPr>
                <w:rFonts w:ascii="微软雅黑" w:eastAsia="微软雅黑" w:hAnsi="微软雅黑" w:hint="eastAsia"/>
                <w:color w:val="333333"/>
              </w:rPr>
              <w:t>第三十七条</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股东会行使下列职权：</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决定公司的经营方针和投资计划</w:t>
            </w:r>
            <w:r>
              <w:rPr>
                <w:rFonts w:ascii="微软雅黑" w:eastAsia="微软雅黑" w:hAnsi="微软雅黑" w:hint="eastAsia"/>
                <w:color w:val="333333"/>
                <w:sz w:val="21"/>
                <w:szCs w:val="21"/>
              </w:rPr>
              <w:t>；</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）选举和更换</w:t>
            </w:r>
            <w:r>
              <w:rPr>
                <w:rStyle w:val="discrepancy1"/>
                <w:rFonts w:ascii="微软雅黑" w:eastAsia="微软雅黑" w:hAnsi="微软雅黑" w:hint="eastAsia"/>
                <w:sz w:val="21"/>
                <w:szCs w:val="21"/>
              </w:rPr>
              <w:t>非由职工</w:t>
            </w:r>
            <w:r>
              <w:rPr>
                <w:rStyle w:val="discrepancy1"/>
                <w:rFonts w:ascii="微软雅黑" w:eastAsia="微软雅黑" w:hAnsi="微软雅黑" w:hint="eastAsia"/>
                <w:sz w:val="21"/>
                <w:szCs w:val="21"/>
              </w:rPr>
              <w:t>代表担任的</w:t>
            </w:r>
            <w:r>
              <w:rPr>
                <w:rFonts w:ascii="微软雅黑" w:eastAsia="微软雅黑" w:hAnsi="微软雅黑" w:hint="eastAsia"/>
                <w:color w:val="333333"/>
                <w:sz w:val="21"/>
                <w:szCs w:val="21"/>
              </w:rPr>
              <w:t>董事、监事，决定有关董事、监事的报酬事项；</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）审议批准董事会的报告；</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）审议批准监事会</w:t>
            </w:r>
            <w:r>
              <w:rPr>
                <w:rStyle w:val="discrepancy1"/>
                <w:rFonts w:ascii="微软雅黑" w:eastAsia="微软雅黑" w:hAnsi="微软雅黑" w:hint="eastAsia"/>
                <w:sz w:val="21"/>
                <w:szCs w:val="21"/>
              </w:rPr>
              <w:t>或者监事</w:t>
            </w:r>
            <w:r>
              <w:rPr>
                <w:rFonts w:ascii="微软雅黑" w:eastAsia="微软雅黑" w:hAnsi="微软雅黑" w:hint="eastAsia"/>
                <w:color w:val="333333"/>
                <w:sz w:val="21"/>
                <w:szCs w:val="21"/>
              </w:rPr>
              <w:t>的报告；</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）审议批准公司的</w:t>
            </w:r>
            <w:r>
              <w:rPr>
                <w:rStyle w:val="discrepancy1"/>
                <w:rFonts w:ascii="微软雅黑" w:eastAsia="微软雅黑" w:hAnsi="微软雅黑" w:hint="eastAsia"/>
                <w:sz w:val="21"/>
                <w:szCs w:val="21"/>
              </w:rPr>
              <w:t>年度财务预算方案</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决算方案</w:t>
            </w:r>
            <w:r>
              <w:rPr>
                <w:rFonts w:ascii="微软雅黑" w:eastAsia="微软雅黑" w:hAnsi="微软雅黑" w:hint="eastAsia"/>
                <w:color w:val="333333"/>
                <w:sz w:val="21"/>
                <w:szCs w:val="21"/>
              </w:rPr>
              <w:t>；</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审议批准公司的</w:t>
            </w:r>
            <w:r>
              <w:rPr>
                <w:rFonts w:ascii="微软雅黑" w:eastAsia="微软雅黑" w:hAnsi="微软雅黑" w:hint="eastAsia"/>
                <w:color w:val="333333"/>
                <w:sz w:val="21"/>
                <w:szCs w:val="21"/>
              </w:rPr>
              <w:t>利润分配方案和弥补亏损方案；</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）对公司增加或者减少注册资本作出决议；</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）对发行公司债券作出决议；</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）对公司合并、分立、解散、清算或者变更公司形式作出决议；</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十</w:t>
            </w:r>
            <w:r>
              <w:rPr>
                <w:rFonts w:ascii="微软雅黑" w:eastAsia="微软雅黑" w:hAnsi="微软雅黑" w:hint="eastAsia"/>
                <w:color w:val="333333"/>
                <w:sz w:val="21"/>
                <w:szCs w:val="21"/>
              </w:rPr>
              <w:t>）修改公司章程；</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十一</w:t>
            </w:r>
            <w:r>
              <w:rPr>
                <w:rFonts w:ascii="微软雅黑" w:eastAsia="微软雅黑" w:hAnsi="微软雅黑" w:hint="eastAsia"/>
                <w:color w:val="333333"/>
                <w:sz w:val="21"/>
                <w:szCs w:val="21"/>
              </w:rPr>
              <w:t>）公司章程规定的其他职权。</w:t>
            </w:r>
          </w:p>
          <w:p w:rsidR="00000000" w:rsidRDefault="00991662">
            <w:pPr>
              <w:pStyle w:val="a3"/>
              <w:divId w:val="584092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w:t>
            </w:r>
            <w:r>
              <w:rPr>
                <w:rStyle w:val="discrepancy1"/>
                <w:rFonts w:ascii="微软雅黑" w:eastAsia="微软雅黑" w:hAnsi="微软雅黑" w:hint="eastAsia"/>
                <w:sz w:val="21"/>
                <w:szCs w:val="21"/>
              </w:rPr>
              <w:t>前</w:t>
            </w:r>
            <w:r>
              <w:rPr>
                <w:rFonts w:ascii="微软雅黑" w:eastAsia="微软雅黑" w:hAnsi="微软雅黑" w:hint="eastAsia"/>
                <w:color w:val="333333"/>
                <w:sz w:val="21"/>
                <w:szCs w:val="21"/>
              </w:rPr>
              <w:t>款所列事项股东以书面形式一致表示同意的，可以不召开股东会会议，直接作出决定，并由全体股东在决</w:t>
            </w:r>
            <w:r>
              <w:rPr>
                <w:rFonts w:ascii="微软雅黑" w:eastAsia="微软雅黑" w:hAnsi="微软雅黑" w:hint="eastAsia"/>
                <w:color w:val="333333"/>
                <w:sz w:val="21"/>
                <w:szCs w:val="21"/>
              </w:rPr>
              <w:t>定文件上签名、盖章。</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30462843"/>
              <w:rPr>
                <w:rFonts w:ascii="微软雅黑" w:eastAsia="微软雅黑" w:hAnsi="微软雅黑" w:hint="eastAsia"/>
                <w:color w:val="333333"/>
              </w:rPr>
            </w:pPr>
            <w:bookmarkStart w:id="64" w:name="第五十九条"/>
            <w:bookmarkEnd w:id="64"/>
            <w:r>
              <w:rPr>
                <w:rFonts w:ascii="微软雅黑" w:eastAsia="微软雅黑" w:hAnsi="微软雅黑" w:hint="eastAsia"/>
                <w:color w:val="333333"/>
              </w:rPr>
              <w:t>第五十九条</w:t>
            </w:r>
          </w:p>
          <w:p w:rsidR="00000000" w:rsidRDefault="00991662">
            <w:pPr>
              <w:pStyle w:val="a3"/>
              <w:divId w:val="3439454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股东会行使下列职权：</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）选举和更换董事、监事，决定有关董事、监事的报酬事项；</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）审议批准董事会的报告；</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）审议批准监事会的报告；</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）审议批准公司的利润分配方案和弥补亏损方案；</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）对公司增加或者减少注册资本作出决议；</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）对发行公司债券作出决议；</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）对公司合并、分立、解散、清算或者变更公司形式作出决议；</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）修改公司章程；</w:t>
            </w:r>
          </w:p>
          <w:p w:rsidR="00000000" w:rsidRDefault="00991662">
            <w:pPr>
              <w:pStyle w:val="a3"/>
              <w:divId w:val="1400206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）公司章程规定的其他职权。</w:t>
            </w:r>
          </w:p>
          <w:p w:rsidR="00000000" w:rsidRDefault="00991662">
            <w:pPr>
              <w:pStyle w:val="a3"/>
              <w:divId w:val="34394544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股东会可以授权董事会</w:t>
            </w:r>
            <w:r>
              <w:rPr>
                <w:rFonts w:ascii="微软雅黑" w:eastAsia="微软雅黑" w:hAnsi="微软雅黑" w:hint="eastAsia"/>
                <w:color w:val="333333"/>
                <w:sz w:val="21"/>
                <w:szCs w:val="21"/>
              </w:rPr>
              <w:t>对</w:t>
            </w:r>
            <w:r>
              <w:rPr>
                <w:rStyle w:val="discrepancy1"/>
                <w:rFonts w:ascii="微软雅黑" w:eastAsia="微软雅黑" w:hAnsi="微软雅黑" w:hint="eastAsia"/>
                <w:sz w:val="21"/>
                <w:szCs w:val="21"/>
              </w:rPr>
              <w:t>发行公司债券作出决议</w:t>
            </w:r>
            <w:r>
              <w:rPr>
                <w:rFonts w:ascii="微软雅黑" w:eastAsia="微软雅黑" w:hAnsi="微软雅黑" w:hint="eastAsia"/>
                <w:color w:val="333333"/>
                <w:sz w:val="21"/>
                <w:szCs w:val="21"/>
              </w:rPr>
              <w:t>。</w:t>
            </w:r>
          </w:p>
          <w:p w:rsidR="00000000" w:rsidRDefault="00991662">
            <w:pPr>
              <w:pStyle w:val="a3"/>
              <w:divId w:val="34394544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对本条第一</w:t>
            </w:r>
            <w:r>
              <w:rPr>
                <w:rFonts w:ascii="微软雅黑" w:eastAsia="微软雅黑" w:hAnsi="微软雅黑" w:hint="eastAsia"/>
                <w:color w:val="333333"/>
                <w:sz w:val="21"/>
                <w:szCs w:val="21"/>
              </w:rPr>
              <w:t>款所列事项股东以书面形式一致表示同意的，可以不召开股东会会议，直接作出决定，并由全体股东在决定文件上签名</w:t>
            </w:r>
            <w:r>
              <w:rPr>
                <w:rStyle w:val="discrepancy1"/>
                <w:rFonts w:ascii="微软雅黑" w:eastAsia="微软雅黑" w:hAnsi="微软雅黑" w:hint="eastAsia"/>
                <w:sz w:val="21"/>
                <w:szCs w:val="21"/>
              </w:rPr>
              <w:t>或者</w:t>
            </w:r>
            <w:r>
              <w:rPr>
                <w:rFonts w:ascii="微软雅黑" w:eastAsia="微软雅黑" w:hAnsi="微软雅黑" w:hint="eastAsia"/>
                <w:color w:val="333333"/>
                <w:sz w:val="21"/>
                <w:szCs w:val="21"/>
              </w:rPr>
              <w:t>盖章。</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54909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27046863"/>
              <w:rPr>
                <w:rFonts w:ascii="微软雅黑" w:eastAsia="微软雅黑" w:hAnsi="微软雅黑" w:hint="eastAsia"/>
                <w:color w:val="333333"/>
              </w:rPr>
            </w:pPr>
            <w:r>
              <w:rPr>
                <w:rFonts w:ascii="微软雅黑" w:eastAsia="微软雅黑" w:hAnsi="微软雅黑" w:hint="eastAsia"/>
                <w:color w:val="333333"/>
              </w:rPr>
              <w:t>第五十八条</w:t>
            </w:r>
          </w:p>
          <w:p w:rsidR="00000000" w:rsidRDefault="00991662">
            <w:pPr>
              <w:pStyle w:val="a3"/>
              <w:divId w:val="63642077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一个自然人</w:t>
            </w:r>
            <w:r>
              <w:rPr>
                <w:rFonts w:ascii="微软雅黑" w:eastAsia="微软雅黑" w:hAnsi="微软雅黑" w:hint="eastAsia"/>
                <w:color w:val="333333"/>
                <w:sz w:val="21"/>
                <w:szCs w:val="21"/>
              </w:rPr>
              <w:t>只</w:t>
            </w:r>
            <w:r>
              <w:rPr>
                <w:rStyle w:val="discrepancy1"/>
                <w:rFonts w:ascii="微软雅黑" w:eastAsia="微软雅黑" w:hAnsi="微软雅黑" w:hint="eastAsia"/>
                <w:sz w:val="21"/>
                <w:szCs w:val="21"/>
              </w:rPr>
              <w:t>能投资设立</w:t>
            </w:r>
            <w:r>
              <w:rPr>
                <w:rFonts w:ascii="微软雅黑" w:eastAsia="微软雅黑" w:hAnsi="微软雅黑" w:hint="eastAsia"/>
                <w:color w:val="333333"/>
                <w:sz w:val="21"/>
                <w:szCs w:val="21"/>
              </w:rPr>
              <w:t>一个</w:t>
            </w:r>
            <w:r>
              <w:rPr>
                <w:rStyle w:val="discrepancy1"/>
                <w:rFonts w:ascii="微软雅黑" w:eastAsia="微软雅黑" w:hAnsi="微软雅黑" w:hint="eastAsia"/>
                <w:sz w:val="21"/>
                <w:szCs w:val="21"/>
              </w:rPr>
              <w:t>一人有限责任公司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该一人有限责任公司不能投资设立新的一人有限责任公司</w:t>
            </w:r>
            <w:r>
              <w:rPr>
                <w:rFonts w:ascii="微软雅黑" w:eastAsia="微软雅黑" w:hAnsi="微软雅黑" w:hint="eastAsia"/>
                <w:color w:val="333333"/>
                <w:sz w:val="21"/>
                <w:szCs w:val="21"/>
              </w:rPr>
              <w:t>。</w:t>
            </w:r>
          </w:p>
          <w:p w:rsidR="00000000" w:rsidRDefault="00991662">
            <w:pPr>
              <w:pStyle w:val="3"/>
              <w:divId w:val="1517769128"/>
              <w:rPr>
                <w:rFonts w:ascii="微软雅黑" w:eastAsia="微软雅黑" w:hAnsi="微软雅黑" w:hint="eastAsia"/>
                <w:color w:val="333333"/>
              </w:rPr>
            </w:pPr>
            <w:r>
              <w:rPr>
                <w:rFonts w:ascii="微软雅黑" w:eastAsia="微软雅黑" w:hAnsi="微软雅黑" w:hint="eastAsia"/>
                <w:color w:val="333333"/>
              </w:rPr>
              <w:t>第五十九条</w:t>
            </w:r>
          </w:p>
          <w:p w:rsidR="00000000" w:rsidRDefault="00991662">
            <w:pPr>
              <w:pStyle w:val="a3"/>
              <w:divId w:val="65912096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一人有限责任公司应当在公司登记中注明自然人独资或者法人独资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并在公司营业执照中载明</w:t>
            </w:r>
            <w:r>
              <w:rPr>
                <w:rFonts w:ascii="微软雅黑" w:eastAsia="微软雅黑" w:hAnsi="微软雅黑" w:hint="eastAsia"/>
                <w:color w:val="333333"/>
                <w:sz w:val="21"/>
                <w:szCs w:val="21"/>
              </w:rPr>
              <w:t>。</w:t>
            </w:r>
          </w:p>
          <w:p w:rsidR="00000000" w:rsidRDefault="00991662">
            <w:pPr>
              <w:pStyle w:val="3"/>
              <w:divId w:val="1845126782"/>
              <w:rPr>
                <w:rFonts w:ascii="微软雅黑" w:eastAsia="微软雅黑" w:hAnsi="微软雅黑" w:hint="eastAsia"/>
                <w:color w:val="333333"/>
              </w:rPr>
            </w:pPr>
            <w:r>
              <w:rPr>
                <w:rFonts w:ascii="微软雅黑" w:eastAsia="微软雅黑" w:hAnsi="微软雅黑" w:hint="eastAsia"/>
                <w:color w:val="333333"/>
              </w:rPr>
              <w:t>第六十条</w:t>
            </w:r>
          </w:p>
          <w:p w:rsidR="00000000" w:rsidRDefault="00991662">
            <w:pPr>
              <w:pStyle w:val="a3"/>
              <w:divId w:val="3174682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一人有限责任公司章程由</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制定</w:t>
            </w:r>
            <w:r>
              <w:rPr>
                <w:rFonts w:ascii="微软雅黑" w:eastAsia="微软雅黑" w:hAnsi="微软雅黑" w:hint="eastAsia"/>
                <w:color w:val="333333"/>
                <w:sz w:val="21"/>
                <w:szCs w:val="21"/>
              </w:rPr>
              <w:t>。</w:t>
            </w:r>
          </w:p>
          <w:p w:rsidR="00000000" w:rsidRDefault="00991662">
            <w:pPr>
              <w:pStyle w:val="3"/>
              <w:divId w:val="323240221"/>
              <w:rPr>
                <w:rFonts w:ascii="微软雅黑" w:eastAsia="微软雅黑" w:hAnsi="微软雅黑" w:hint="eastAsia"/>
                <w:color w:val="333333"/>
              </w:rPr>
            </w:pPr>
            <w:r>
              <w:rPr>
                <w:rFonts w:ascii="微软雅黑" w:eastAsia="微软雅黑" w:hAnsi="微软雅黑" w:hint="eastAsia"/>
                <w:color w:val="333333"/>
              </w:rPr>
              <w:t>第六十一条</w:t>
            </w:r>
          </w:p>
          <w:p w:rsidR="00000000" w:rsidRDefault="00991662">
            <w:pPr>
              <w:pStyle w:val="a3"/>
              <w:divId w:val="35955599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一人</w:t>
            </w:r>
            <w:r>
              <w:rPr>
                <w:rFonts w:ascii="微软雅黑" w:eastAsia="微软雅黑" w:hAnsi="微软雅黑" w:hint="eastAsia"/>
                <w:color w:val="333333"/>
                <w:sz w:val="21"/>
                <w:szCs w:val="21"/>
              </w:rPr>
              <w:t>有限责任公司不设股东会。股东作出</w:t>
            </w:r>
            <w:r>
              <w:rPr>
                <w:rStyle w:val="discrepancy1"/>
                <w:rFonts w:ascii="微软雅黑" w:eastAsia="微软雅黑" w:hAnsi="微软雅黑" w:hint="eastAsia"/>
                <w:sz w:val="21"/>
                <w:szCs w:val="21"/>
              </w:rPr>
              <w:t>本法第三十七</w:t>
            </w:r>
            <w:r>
              <w:rPr>
                <w:rFonts w:ascii="微软雅黑" w:eastAsia="微软雅黑" w:hAnsi="微软雅黑" w:hint="eastAsia"/>
                <w:color w:val="333333"/>
                <w:sz w:val="21"/>
                <w:szCs w:val="21"/>
              </w:rPr>
              <w:t>条第一款所列决定时，应当采用书面形式，并由股东签名后置备于公司。</w:t>
            </w:r>
          </w:p>
          <w:p w:rsidR="00000000" w:rsidRDefault="00991662">
            <w:pPr>
              <w:pStyle w:val="3"/>
              <w:divId w:val="592248966"/>
              <w:rPr>
                <w:rFonts w:ascii="微软雅黑" w:eastAsia="微软雅黑" w:hAnsi="微软雅黑" w:hint="eastAsia"/>
                <w:color w:val="333333"/>
              </w:rPr>
            </w:pPr>
            <w:r>
              <w:rPr>
                <w:rFonts w:ascii="微软雅黑" w:eastAsia="微软雅黑" w:hAnsi="微软雅黑" w:hint="eastAsia"/>
                <w:color w:val="333333"/>
              </w:rPr>
              <w:t>第六十二条</w:t>
            </w:r>
          </w:p>
          <w:p w:rsidR="00000000" w:rsidRDefault="00991662">
            <w:pPr>
              <w:pStyle w:val="a3"/>
              <w:divId w:val="57902379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一人有限责任公司应当在每一会计年度终了时编制财务会计报告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并经会计师事务所审计</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37683195"/>
              <w:rPr>
                <w:rFonts w:ascii="微软雅黑" w:eastAsia="微软雅黑" w:hAnsi="微软雅黑" w:hint="eastAsia"/>
                <w:color w:val="333333"/>
              </w:rPr>
            </w:pPr>
            <w:bookmarkStart w:id="65" w:name="第六十条"/>
            <w:bookmarkEnd w:id="65"/>
            <w:r>
              <w:rPr>
                <w:rFonts w:ascii="微软雅黑" w:eastAsia="微软雅黑" w:hAnsi="微软雅黑" w:hint="eastAsia"/>
                <w:color w:val="333333"/>
              </w:rPr>
              <w:t>第六十条</w:t>
            </w:r>
          </w:p>
          <w:p w:rsidR="00000000" w:rsidRDefault="00991662">
            <w:pPr>
              <w:pStyle w:val="a3"/>
              <w:divId w:val="2288560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只</w:t>
            </w:r>
            <w:r>
              <w:rPr>
                <w:rStyle w:val="discrepancy1"/>
                <w:rFonts w:ascii="微软雅黑" w:eastAsia="微软雅黑" w:hAnsi="微软雅黑" w:hint="eastAsia"/>
                <w:sz w:val="21"/>
                <w:szCs w:val="21"/>
              </w:rPr>
              <w:t>有</w:t>
            </w:r>
            <w:r>
              <w:rPr>
                <w:rFonts w:ascii="微软雅黑" w:eastAsia="微软雅黑" w:hAnsi="微软雅黑" w:hint="eastAsia"/>
                <w:color w:val="333333"/>
                <w:sz w:val="21"/>
                <w:szCs w:val="21"/>
              </w:rPr>
              <w:t>一个股东</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有限责任公司不设股东会。股东作出</w:t>
            </w:r>
            <w:r>
              <w:rPr>
                <w:rStyle w:val="discrepancy1"/>
                <w:rFonts w:ascii="微软雅黑" w:eastAsia="微软雅黑" w:hAnsi="微软雅黑" w:hint="eastAsia"/>
                <w:sz w:val="21"/>
                <w:szCs w:val="21"/>
              </w:rPr>
              <w:t>前</w:t>
            </w:r>
            <w:r>
              <w:rPr>
                <w:rFonts w:ascii="微软雅黑" w:eastAsia="微软雅黑" w:hAnsi="微软雅黑" w:hint="eastAsia"/>
                <w:color w:val="333333"/>
                <w:sz w:val="21"/>
                <w:szCs w:val="21"/>
              </w:rPr>
              <w:t>条第一款所列</w:t>
            </w:r>
            <w:r>
              <w:rPr>
                <w:rStyle w:val="discrepancy1"/>
                <w:rFonts w:ascii="微软雅黑" w:eastAsia="微软雅黑" w:hAnsi="微软雅黑" w:hint="eastAsia"/>
                <w:sz w:val="21"/>
                <w:szCs w:val="21"/>
              </w:rPr>
              <w:t>事项的</w:t>
            </w:r>
            <w:r>
              <w:rPr>
                <w:rFonts w:ascii="微软雅黑" w:eastAsia="微软雅黑" w:hAnsi="微软雅黑" w:hint="eastAsia"/>
                <w:color w:val="333333"/>
                <w:sz w:val="21"/>
                <w:szCs w:val="21"/>
              </w:rPr>
              <w:t>决定时，应当采用书面形式，并由股东签名</w:t>
            </w:r>
            <w:r>
              <w:rPr>
                <w:rStyle w:val="discrepancy1"/>
                <w:rFonts w:ascii="微软雅黑" w:eastAsia="微软雅黑" w:hAnsi="微软雅黑" w:hint="eastAsia"/>
                <w:sz w:val="21"/>
                <w:szCs w:val="21"/>
              </w:rPr>
              <w:t>或者盖章</w:t>
            </w:r>
            <w:r>
              <w:rPr>
                <w:rFonts w:ascii="微软雅黑" w:eastAsia="微软雅黑" w:hAnsi="微软雅黑" w:hint="eastAsia"/>
                <w:color w:val="333333"/>
                <w:sz w:val="21"/>
                <w:szCs w:val="21"/>
              </w:rPr>
              <w:t>后置备于公司。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5366793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97718489"/>
              <w:rPr>
                <w:rFonts w:ascii="微软雅黑" w:eastAsia="微软雅黑" w:hAnsi="微软雅黑" w:hint="eastAsia"/>
                <w:color w:val="333333"/>
              </w:rPr>
            </w:pPr>
            <w:r>
              <w:rPr>
                <w:rFonts w:ascii="微软雅黑" w:eastAsia="微软雅黑" w:hAnsi="微软雅黑" w:hint="eastAsia"/>
                <w:color w:val="333333"/>
              </w:rPr>
              <w:t>第三十八条</w:t>
            </w:r>
          </w:p>
          <w:p w:rsidR="00000000" w:rsidRDefault="00991662">
            <w:pPr>
              <w:pStyle w:val="a3"/>
              <w:divId w:val="169136859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首次股东会会议由出资最多的股东召集和主持，依照本法规定行使职权。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36181681"/>
              <w:rPr>
                <w:rFonts w:ascii="微软雅黑" w:eastAsia="微软雅黑" w:hAnsi="微软雅黑" w:hint="eastAsia"/>
                <w:color w:val="333333"/>
              </w:rPr>
            </w:pPr>
            <w:bookmarkStart w:id="66" w:name="第六十一条"/>
            <w:bookmarkEnd w:id="66"/>
            <w:r>
              <w:rPr>
                <w:rFonts w:ascii="微软雅黑" w:eastAsia="微软雅黑" w:hAnsi="微软雅黑" w:hint="eastAsia"/>
                <w:color w:val="333333"/>
              </w:rPr>
              <w:t>第六十一条</w:t>
            </w:r>
          </w:p>
          <w:p w:rsidR="00000000" w:rsidRDefault="00991662">
            <w:pPr>
              <w:pStyle w:val="a3"/>
              <w:divId w:val="16082712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首次股东会会议由出资最多的股东召集和主持，依照本法规定行使职权。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5569644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4613745"/>
              <w:rPr>
                <w:rFonts w:ascii="微软雅黑" w:eastAsia="微软雅黑" w:hAnsi="微软雅黑" w:hint="eastAsia"/>
                <w:color w:val="333333"/>
              </w:rPr>
            </w:pPr>
            <w:r>
              <w:rPr>
                <w:rFonts w:ascii="微软雅黑" w:eastAsia="微软雅黑" w:hAnsi="微软雅黑" w:hint="eastAsia"/>
                <w:color w:val="333333"/>
              </w:rPr>
              <w:t>第三十九条</w:t>
            </w:r>
          </w:p>
          <w:p w:rsidR="00000000" w:rsidRDefault="00991662">
            <w:pPr>
              <w:pStyle w:val="a3"/>
              <w:divId w:val="482355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股东会会议分为定期会议和临时会议。</w:t>
            </w:r>
          </w:p>
          <w:p w:rsidR="00000000" w:rsidRDefault="00991662">
            <w:pPr>
              <w:pStyle w:val="a3"/>
              <w:divId w:val="482355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定期会议应当</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照公司章程的规定按时召开。代表十分之一以上表决权的股东，三分之一以上的董事，</w:t>
            </w:r>
            <w:r>
              <w:rPr>
                <w:rStyle w:val="discrepancy1"/>
                <w:rFonts w:ascii="微软雅黑" w:eastAsia="微软雅黑" w:hAnsi="微软雅黑" w:hint="eastAsia"/>
                <w:sz w:val="21"/>
                <w:szCs w:val="21"/>
              </w:rPr>
              <w:t>监事会</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不设</w:t>
            </w: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的公司的监事</w:t>
            </w:r>
            <w:r>
              <w:rPr>
                <w:rFonts w:ascii="微软雅黑" w:eastAsia="微软雅黑" w:hAnsi="微软雅黑" w:hint="eastAsia"/>
                <w:color w:val="333333"/>
                <w:sz w:val="21"/>
                <w:szCs w:val="21"/>
              </w:rPr>
              <w:t>提议召开临时会议的，应当召开临时会议。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94081264"/>
              <w:rPr>
                <w:rFonts w:ascii="微软雅黑" w:eastAsia="微软雅黑" w:hAnsi="微软雅黑" w:hint="eastAsia"/>
                <w:color w:val="333333"/>
              </w:rPr>
            </w:pPr>
            <w:bookmarkStart w:id="67" w:name="第六十二条"/>
            <w:bookmarkEnd w:id="67"/>
            <w:r>
              <w:rPr>
                <w:rFonts w:ascii="微软雅黑" w:eastAsia="微软雅黑" w:hAnsi="微软雅黑" w:hint="eastAsia"/>
                <w:color w:val="333333"/>
              </w:rPr>
              <w:t>第六十二条</w:t>
            </w:r>
          </w:p>
          <w:p w:rsidR="00000000" w:rsidRDefault="00991662">
            <w:pPr>
              <w:pStyle w:val="a3"/>
              <w:divId w:val="1966239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股东会会议分为定期会议和临时会议。</w:t>
            </w:r>
          </w:p>
          <w:p w:rsidR="00000000" w:rsidRDefault="00991662">
            <w:pPr>
              <w:pStyle w:val="a3"/>
              <w:divId w:val="1966239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定期会议应当</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照公司章程的规定按时召开。代表十分之一以上表决权的股东、三分之一以上的董事或者监事会提议召开临时会议的，应当召开临时会议。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2437602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37430602"/>
              <w:rPr>
                <w:rFonts w:ascii="微软雅黑" w:eastAsia="微软雅黑" w:hAnsi="微软雅黑" w:hint="eastAsia"/>
                <w:color w:val="333333"/>
              </w:rPr>
            </w:pPr>
            <w:r>
              <w:rPr>
                <w:rFonts w:ascii="微软雅黑" w:eastAsia="微软雅黑" w:hAnsi="微软雅黑" w:hint="eastAsia"/>
                <w:color w:val="333333"/>
              </w:rPr>
              <w:t>第四十条</w:t>
            </w:r>
          </w:p>
          <w:p w:rsidR="00000000" w:rsidRDefault="00991662">
            <w:pPr>
              <w:pStyle w:val="a3"/>
              <w:divId w:val="33603387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有限责任公司设立董事会的</w:t>
            </w:r>
            <w:r>
              <w:rPr>
                <w:rFonts w:ascii="微软雅黑" w:eastAsia="微软雅黑" w:hAnsi="微软雅黑" w:hint="eastAsia"/>
                <w:color w:val="333333"/>
                <w:sz w:val="21"/>
                <w:szCs w:val="21"/>
              </w:rPr>
              <w:t>，股东会会议由董事会召集，董事长主持；董事长不能履行职务或者不履行职务的，由副董事长主持；副董事长不能履行职务或者不履行职务的，由半数</w:t>
            </w:r>
            <w:r>
              <w:rPr>
                <w:rStyle w:val="discrepancy1"/>
                <w:rFonts w:ascii="微软雅黑" w:eastAsia="微软雅黑" w:hAnsi="微软雅黑" w:hint="eastAsia"/>
                <w:sz w:val="21"/>
                <w:szCs w:val="21"/>
              </w:rPr>
              <w:t>以</w:t>
            </w:r>
            <w:r>
              <w:rPr>
                <w:rStyle w:val="discrepancy1"/>
                <w:rFonts w:ascii="微软雅黑" w:eastAsia="微软雅黑" w:hAnsi="微软雅黑" w:hint="eastAsia"/>
                <w:sz w:val="21"/>
                <w:szCs w:val="21"/>
              </w:rPr>
              <w:t>上</w:t>
            </w:r>
            <w:r>
              <w:rPr>
                <w:rFonts w:ascii="微软雅黑" w:eastAsia="微软雅黑" w:hAnsi="微软雅黑" w:hint="eastAsia"/>
                <w:color w:val="333333"/>
                <w:sz w:val="21"/>
                <w:szCs w:val="21"/>
              </w:rPr>
              <w:t>董事共同推举一名董事主持。</w:t>
            </w:r>
          </w:p>
          <w:p w:rsidR="00000000" w:rsidRDefault="00991662">
            <w:pPr>
              <w:pStyle w:val="a3"/>
              <w:divId w:val="33603387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有限责任公司不设</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股东会会议由执行董事召集和主持</w:t>
            </w:r>
            <w:r>
              <w:rPr>
                <w:rFonts w:ascii="微软雅黑" w:eastAsia="微软雅黑" w:hAnsi="微软雅黑" w:hint="eastAsia"/>
                <w:color w:val="333333"/>
                <w:sz w:val="21"/>
                <w:szCs w:val="21"/>
              </w:rPr>
              <w:t>。</w:t>
            </w:r>
          </w:p>
          <w:p w:rsidR="00000000" w:rsidRDefault="00991662">
            <w:pPr>
              <w:pStyle w:val="a3"/>
              <w:divId w:val="33603387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董事会或者执行董事</w:t>
            </w:r>
            <w:r>
              <w:rPr>
                <w:rFonts w:ascii="微软雅黑" w:eastAsia="微软雅黑" w:hAnsi="微软雅黑" w:hint="eastAsia"/>
                <w:color w:val="333333"/>
                <w:sz w:val="21"/>
                <w:szCs w:val="21"/>
              </w:rPr>
              <w:t>不能履行或者不履行召集股东会会议职责的，由监事会</w:t>
            </w:r>
            <w:r>
              <w:rPr>
                <w:rStyle w:val="discrepancy1"/>
                <w:rFonts w:ascii="微软雅黑" w:eastAsia="微软雅黑" w:hAnsi="微软雅黑" w:hint="eastAsia"/>
                <w:sz w:val="21"/>
                <w:szCs w:val="21"/>
              </w:rPr>
              <w:t>或者不设监事会的公司的监事</w:t>
            </w:r>
            <w:r>
              <w:rPr>
                <w:rFonts w:ascii="微软雅黑" w:eastAsia="微软雅黑" w:hAnsi="微软雅黑" w:hint="eastAsia"/>
                <w:color w:val="333333"/>
                <w:sz w:val="21"/>
                <w:szCs w:val="21"/>
              </w:rPr>
              <w:t>召集和主持；监事会</w:t>
            </w:r>
            <w:r>
              <w:rPr>
                <w:rStyle w:val="discrepancy1"/>
                <w:rFonts w:ascii="微软雅黑" w:eastAsia="微软雅黑" w:hAnsi="微软雅黑" w:hint="eastAsia"/>
                <w:sz w:val="21"/>
                <w:szCs w:val="21"/>
              </w:rPr>
              <w:t>或者监事</w:t>
            </w:r>
            <w:r>
              <w:rPr>
                <w:rFonts w:ascii="微软雅黑" w:eastAsia="微软雅黑" w:hAnsi="微软雅黑" w:hint="eastAsia"/>
                <w:color w:val="333333"/>
                <w:sz w:val="21"/>
                <w:szCs w:val="21"/>
              </w:rPr>
              <w:t>不召集和主持的，代表十分之一以上表决权的股东可以自行召集和主持。</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441068530"/>
              <w:rPr>
                <w:rFonts w:ascii="微软雅黑" w:eastAsia="微软雅黑" w:hAnsi="微软雅黑" w:hint="eastAsia"/>
                <w:color w:val="333333"/>
              </w:rPr>
            </w:pPr>
            <w:bookmarkStart w:id="68" w:name="第六十三条"/>
            <w:bookmarkEnd w:id="68"/>
            <w:r>
              <w:rPr>
                <w:rFonts w:ascii="微软雅黑" w:eastAsia="微软雅黑" w:hAnsi="微软雅黑" w:hint="eastAsia"/>
                <w:color w:val="333333"/>
              </w:rPr>
              <w:t>第六十三条</w:t>
            </w:r>
          </w:p>
          <w:p w:rsidR="00000000" w:rsidRDefault="00991662">
            <w:pPr>
              <w:pStyle w:val="a3"/>
              <w:divId w:val="1228145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股东会会议由董事会召集，董事长主持；董事长不能履行职务或者不履行职务的，由副董事长主持；副董事长不能履行职务或者不履行职务的，由</w:t>
            </w:r>
            <w:r>
              <w:rPr>
                <w:rStyle w:val="discrepancy1"/>
                <w:rFonts w:ascii="微软雅黑" w:eastAsia="微软雅黑" w:hAnsi="微软雅黑" w:hint="eastAsia"/>
                <w:sz w:val="21"/>
                <w:szCs w:val="21"/>
              </w:rPr>
              <w:t>过</w:t>
            </w:r>
            <w:r>
              <w:rPr>
                <w:rFonts w:ascii="微软雅黑" w:eastAsia="微软雅黑" w:hAnsi="微软雅黑" w:hint="eastAsia"/>
                <w:color w:val="333333"/>
                <w:sz w:val="21"/>
                <w:szCs w:val="21"/>
              </w:rPr>
              <w:t>半数</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董事共同推举一名董事主持。</w:t>
            </w:r>
          </w:p>
          <w:p w:rsidR="00000000" w:rsidRDefault="00991662">
            <w:pPr>
              <w:pStyle w:val="a3"/>
              <w:divId w:val="1228145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董事会不能履行或者不履行召集股东会会议职责的，由监事会召集和主</w:t>
            </w:r>
            <w:r>
              <w:rPr>
                <w:rFonts w:ascii="微软雅黑" w:eastAsia="微软雅黑" w:hAnsi="微软雅黑" w:hint="eastAsia"/>
                <w:color w:val="333333"/>
                <w:sz w:val="21"/>
                <w:szCs w:val="21"/>
              </w:rPr>
              <w:t>持；监事会不召集和主持的，代表十分之一以上表决权的股东可以自行召集和主持。</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549745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57709870"/>
              <w:rPr>
                <w:rFonts w:ascii="微软雅黑" w:eastAsia="微软雅黑" w:hAnsi="微软雅黑" w:hint="eastAsia"/>
                <w:color w:val="333333"/>
              </w:rPr>
            </w:pPr>
            <w:r>
              <w:rPr>
                <w:rFonts w:ascii="微软雅黑" w:eastAsia="微软雅黑" w:hAnsi="微软雅黑" w:hint="eastAsia"/>
                <w:color w:val="333333"/>
              </w:rPr>
              <w:t>第四十一条</w:t>
            </w:r>
          </w:p>
          <w:p w:rsidR="00000000" w:rsidRDefault="00991662">
            <w:pPr>
              <w:pStyle w:val="a3"/>
              <w:divId w:val="8260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召开股东会会议，应当于会议召开十五日前通知全体股东；但是，公司章程另有规定或者全体股东另有约定的除外。</w:t>
            </w:r>
          </w:p>
          <w:p w:rsidR="00000000" w:rsidRDefault="00991662">
            <w:pPr>
              <w:pStyle w:val="a3"/>
              <w:divId w:val="82607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股东会应当对所议事项的决定作成会议记录，出席会议的股东应当在会议记录上签名。</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62362758"/>
              <w:rPr>
                <w:rFonts w:ascii="微软雅黑" w:eastAsia="微软雅黑" w:hAnsi="微软雅黑" w:hint="eastAsia"/>
                <w:color w:val="333333"/>
              </w:rPr>
            </w:pPr>
            <w:bookmarkStart w:id="69" w:name="第六十四条"/>
            <w:bookmarkEnd w:id="69"/>
            <w:r>
              <w:rPr>
                <w:rFonts w:ascii="微软雅黑" w:eastAsia="微软雅黑" w:hAnsi="微软雅黑" w:hint="eastAsia"/>
                <w:color w:val="333333"/>
              </w:rPr>
              <w:t>第六十四条</w:t>
            </w:r>
          </w:p>
          <w:p w:rsidR="00000000" w:rsidRDefault="00991662">
            <w:pPr>
              <w:pStyle w:val="a3"/>
              <w:divId w:val="187067890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召开股东会会议，应当于会议召开十五日前通知全体股东；但是，公司章程另有规定或者全体股东另有约定的除外。</w:t>
            </w:r>
          </w:p>
          <w:p w:rsidR="00000000" w:rsidRDefault="00991662">
            <w:pPr>
              <w:pStyle w:val="a3"/>
              <w:divId w:val="187067890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股东会应当对所议事项的决定作成会议记录，出席会议的股东应当在会议记录上签名</w:t>
            </w:r>
            <w:r>
              <w:rPr>
                <w:rStyle w:val="discrepancy1"/>
                <w:rFonts w:ascii="微软雅黑" w:eastAsia="微软雅黑" w:hAnsi="微软雅黑" w:hint="eastAsia"/>
                <w:sz w:val="21"/>
                <w:szCs w:val="21"/>
              </w:rPr>
              <w:t>或者盖章</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49357227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79567001"/>
              <w:rPr>
                <w:rFonts w:ascii="微软雅黑" w:eastAsia="微软雅黑" w:hAnsi="微软雅黑" w:hint="eastAsia"/>
                <w:color w:val="333333"/>
              </w:rPr>
            </w:pPr>
            <w:r>
              <w:rPr>
                <w:rFonts w:ascii="微软雅黑" w:eastAsia="微软雅黑" w:hAnsi="微软雅黑" w:hint="eastAsia"/>
                <w:color w:val="333333"/>
              </w:rPr>
              <w:t>第四十二条</w:t>
            </w:r>
          </w:p>
          <w:p w:rsidR="00000000" w:rsidRDefault="00991662">
            <w:pPr>
              <w:pStyle w:val="a3"/>
              <w:divId w:val="11557581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股东会会议由股东按照出资比例行使表决权；但是，公司章程另有规定的除外。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409694051"/>
              <w:rPr>
                <w:rFonts w:ascii="微软雅黑" w:eastAsia="微软雅黑" w:hAnsi="微软雅黑" w:hint="eastAsia"/>
                <w:color w:val="333333"/>
              </w:rPr>
            </w:pPr>
            <w:bookmarkStart w:id="70" w:name="第六十五条"/>
            <w:bookmarkEnd w:id="70"/>
            <w:r>
              <w:rPr>
                <w:rFonts w:ascii="微软雅黑" w:eastAsia="微软雅黑" w:hAnsi="微软雅黑" w:hint="eastAsia"/>
                <w:color w:val="333333"/>
              </w:rPr>
              <w:t>第六十五条</w:t>
            </w:r>
          </w:p>
          <w:p w:rsidR="00000000" w:rsidRDefault="00991662">
            <w:pPr>
              <w:pStyle w:val="a3"/>
              <w:divId w:val="11303261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股东会会议由股东按照出资比例行使表决权；但是，公司章程另有规定的除外。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0374380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9415732"/>
              <w:rPr>
                <w:rFonts w:ascii="微软雅黑" w:eastAsia="微软雅黑" w:hAnsi="微软雅黑" w:hint="eastAsia"/>
                <w:color w:val="333333"/>
              </w:rPr>
            </w:pPr>
            <w:r>
              <w:rPr>
                <w:rFonts w:ascii="微软雅黑" w:eastAsia="微软雅黑" w:hAnsi="微软雅黑" w:hint="eastAsia"/>
                <w:color w:val="333333"/>
              </w:rPr>
              <w:t>第四十三条</w:t>
            </w:r>
          </w:p>
          <w:p w:rsidR="00000000" w:rsidRDefault="00991662">
            <w:pPr>
              <w:pStyle w:val="a3"/>
              <w:divId w:val="441368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股东会的议事方式和表决程序，除本法有规定的外，由公司章程规定。</w:t>
            </w:r>
          </w:p>
          <w:p w:rsidR="00000000" w:rsidRDefault="00991662">
            <w:pPr>
              <w:pStyle w:val="a3"/>
              <w:divId w:val="441368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股东会会</w:t>
            </w:r>
            <w:r>
              <w:rPr>
                <w:rStyle w:val="discrepancy1"/>
                <w:rFonts w:ascii="微软雅黑" w:eastAsia="微软雅黑" w:hAnsi="微软雅黑" w:hint="eastAsia"/>
                <w:sz w:val="21"/>
                <w:szCs w:val="21"/>
              </w:rPr>
              <w:t>议</w:t>
            </w:r>
            <w:r>
              <w:rPr>
                <w:rFonts w:ascii="微软雅黑" w:eastAsia="微软雅黑" w:hAnsi="微软雅黑" w:hint="eastAsia"/>
                <w:color w:val="333333"/>
                <w:sz w:val="21"/>
                <w:szCs w:val="21"/>
              </w:rPr>
              <w:t>作出修改公司章程、增加或者减少注册资本的决议，以及公司合并、分立、解散或者变更公司形式的决议，</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经代表三分之二以上表决权的股东通过。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87681232"/>
              <w:rPr>
                <w:rFonts w:ascii="微软雅黑" w:eastAsia="微软雅黑" w:hAnsi="微软雅黑" w:hint="eastAsia"/>
                <w:color w:val="333333"/>
              </w:rPr>
            </w:pPr>
            <w:bookmarkStart w:id="71" w:name="第六十六条"/>
            <w:bookmarkEnd w:id="71"/>
            <w:r>
              <w:rPr>
                <w:rFonts w:ascii="微软雅黑" w:eastAsia="微软雅黑" w:hAnsi="微软雅黑" w:hint="eastAsia"/>
                <w:color w:val="333333"/>
              </w:rPr>
              <w:t>第六十六条</w:t>
            </w:r>
          </w:p>
          <w:p w:rsidR="00000000" w:rsidRDefault="00991662">
            <w:pPr>
              <w:pStyle w:val="a3"/>
              <w:divId w:val="68067025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股东会的议事方式和表决程序，除本法有规定的外，由公司章程规定。</w:t>
            </w:r>
          </w:p>
          <w:p w:rsidR="00000000" w:rsidRDefault="00991662">
            <w:pPr>
              <w:pStyle w:val="a3"/>
              <w:divId w:val="68067025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w:t>
            </w:r>
            <w:r>
              <w:rPr>
                <w:rStyle w:val="discrepancy1"/>
                <w:rFonts w:ascii="微软雅黑" w:eastAsia="微软雅黑" w:hAnsi="微软雅黑" w:hint="eastAsia"/>
                <w:sz w:val="21"/>
                <w:szCs w:val="21"/>
              </w:rPr>
              <w:t>作出决议</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应当经代表过半数表决权的股东通过</w:t>
            </w:r>
            <w:r>
              <w:rPr>
                <w:rFonts w:ascii="微软雅黑" w:eastAsia="微软雅黑" w:hAnsi="微软雅黑" w:hint="eastAsia"/>
                <w:color w:val="333333"/>
                <w:sz w:val="21"/>
                <w:szCs w:val="21"/>
              </w:rPr>
              <w:t>。</w:t>
            </w:r>
          </w:p>
          <w:p w:rsidR="00000000" w:rsidRDefault="00991662">
            <w:pPr>
              <w:pStyle w:val="a3"/>
              <w:divId w:val="68067025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会作出修改公司章程、增加或者减少注册资本的决议，以及公司合并、分立、解散或者变更公司形式的决议，</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经代表三分之二以上表决权的股东通过。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0533168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50071269"/>
              <w:rPr>
                <w:rFonts w:ascii="微软雅黑" w:eastAsia="微软雅黑" w:hAnsi="微软雅黑" w:hint="eastAsia"/>
                <w:color w:val="333333"/>
              </w:rPr>
            </w:pPr>
            <w:r>
              <w:rPr>
                <w:rFonts w:ascii="微软雅黑" w:eastAsia="微软雅黑" w:hAnsi="微软雅黑" w:hint="eastAsia"/>
                <w:color w:val="333333"/>
              </w:rPr>
              <w:t>第四十六条</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对股东</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负责</w:t>
            </w:r>
            <w:r>
              <w:rPr>
                <w:rFonts w:ascii="微软雅黑" w:eastAsia="微软雅黑" w:hAnsi="微软雅黑" w:hint="eastAsia"/>
                <w:color w:val="333333"/>
                <w:sz w:val="21"/>
                <w:szCs w:val="21"/>
              </w:rPr>
              <w:t>，行使下列职权：</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（一）召集股东会会议，并向股东会报告工作；</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（二）执行股东会的决议；</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（三）决定公司的经营计划和投资方案；</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（四）制订公司的</w:t>
            </w:r>
            <w:r>
              <w:rPr>
                <w:rStyle w:val="discrepancy1"/>
                <w:rFonts w:ascii="微软雅黑" w:eastAsia="微软雅黑" w:hAnsi="微软雅黑" w:hint="eastAsia"/>
                <w:sz w:val="21"/>
                <w:szCs w:val="21"/>
              </w:rPr>
              <w:t>年度财务预算方案</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决算方案</w:t>
            </w:r>
            <w:r>
              <w:rPr>
                <w:rFonts w:ascii="微软雅黑" w:eastAsia="微软雅黑" w:hAnsi="微软雅黑" w:hint="eastAsia"/>
                <w:color w:val="333333"/>
                <w:sz w:val="21"/>
                <w:szCs w:val="21"/>
              </w:rPr>
              <w:t>；</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制订公司的</w:t>
            </w:r>
            <w:r>
              <w:rPr>
                <w:rFonts w:ascii="微软雅黑" w:eastAsia="微软雅黑" w:hAnsi="微软雅黑" w:hint="eastAsia"/>
                <w:color w:val="333333"/>
                <w:sz w:val="21"/>
                <w:szCs w:val="21"/>
              </w:rPr>
              <w:t>利润分配方案和弥补亏损方案；</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）制订公司增加或者减少注册资本以及发行公司债券的方案；</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）制订公司合并、分立、解散或者变更公司形式的方案；</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）决定公司内部管理机构的设置；</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）决定聘任或者解聘公司经理及其报酬事项，并根据经理的提名决定聘任或者解聘公司副经理、财务负责人及其报酬事项；</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十</w:t>
            </w:r>
            <w:r>
              <w:rPr>
                <w:rFonts w:ascii="微软雅黑" w:eastAsia="微软雅黑" w:hAnsi="微软雅黑" w:hint="eastAsia"/>
                <w:color w:val="333333"/>
                <w:sz w:val="21"/>
                <w:szCs w:val="21"/>
              </w:rPr>
              <w:t>）制定公司的基本管理制度；</w:t>
            </w:r>
          </w:p>
          <w:p w:rsidR="00000000" w:rsidRDefault="00991662">
            <w:pPr>
              <w:pStyle w:val="a3"/>
              <w:divId w:val="16945267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）公司章程规定的其他职权。</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0225230"/>
              <w:rPr>
                <w:rFonts w:ascii="微软雅黑" w:eastAsia="微软雅黑" w:hAnsi="微软雅黑" w:hint="eastAsia"/>
                <w:color w:val="333333"/>
              </w:rPr>
            </w:pPr>
            <w:bookmarkStart w:id="72" w:name="第六十七条"/>
            <w:bookmarkEnd w:id="72"/>
            <w:r>
              <w:rPr>
                <w:rFonts w:ascii="微软雅黑" w:eastAsia="微软雅黑" w:hAnsi="微软雅黑" w:hint="eastAsia"/>
                <w:color w:val="333333"/>
              </w:rPr>
              <w:t>第六十七条</w:t>
            </w:r>
          </w:p>
          <w:p w:rsidR="00000000" w:rsidRDefault="00991662">
            <w:pPr>
              <w:pStyle w:val="a3"/>
              <w:divId w:val="679640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有限责任公司设</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本法第七十五条另有规定的除外</w:t>
            </w:r>
            <w:r>
              <w:rPr>
                <w:rFonts w:ascii="微软雅黑" w:eastAsia="微软雅黑" w:hAnsi="微软雅黑" w:hint="eastAsia"/>
                <w:color w:val="333333"/>
                <w:sz w:val="21"/>
                <w:szCs w:val="21"/>
              </w:rPr>
              <w:t>。</w:t>
            </w:r>
          </w:p>
          <w:p w:rsidR="00000000" w:rsidRDefault="00991662">
            <w:pPr>
              <w:pStyle w:val="a3"/>
              <w:divId w:val="679640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会行使下列职权：</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（一）召集股东会会议，并向股东会报告工作；</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（二）执行股东会的决议；</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（三）决定公司的经营计划和投资方案；</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（四）制订公司的利润分配方案和弥补亏损方案；</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）制订公司增加或者减少注册资本以及发行公司债券的方案；</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）制订公司合并、分立、解散或者变更公司形式的方案；</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）决定公司内部管理机构的设置；</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）决定聘任或者解聘公司经理及其报酬事项，并根据经理的提名决定聘任或者解聘公司副经理、财务负责人及其报酬事项；</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）制定公司的基本管理制度；</w:t>
            </w:r>
          </w:p>
          <w:p w:rsidR="00000000" w:rsidRDefault="00991662">
            <w:pPr>
              <w:pStyle w:val="a3"/>
              <w:divId w:val="529758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（十）公司章程规定</w:t>
            </w:r>
            <w:r>
              <w:rPr>
                <w:rStyle w:val="discrepancy1"/>
                <w:rFonts w:ascii="微软雅黑" w:eastAsia="微软雅黑" w:hAnsi="微软雅黑" w:hint="eastAsia"/>
                <w:sz w:val="21"/>
                <w:szCs w:val="21"/>
              </w:rPr>
              <w:t>或者股东会授予</w:t>
            </w:r>
            <w:r>
              <w:rPr>
                <w:rFonts w:ascii="微软雅黑" w:eastAsia="微软雅黑" w:hAnsi="微软雅黑" w:hint="eastAsia"/>
                <w:color w:val="333333"/>
                <w:sz w:val="21"/>
                <w:szCs w:val="21"/>
              </w:rPr>
              <w:t>的其他职权。</w:t>
            </w:r>
          </w:p>
          <w:p w:rsidR="00000000" w:rsidRDefault="00991662">
            <w:pPr>
              <w:pStyle w:val="a3"/>
              <w:divId w:val="679640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公司章程对董事会职权的限制不得对抗善意相对人</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8444306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65001684"/>
              <w:rPr>
                <w:rFonts w:ascii="微软雅黑" w:eastAsia="微软雅黑" w:hAnsi="微软雅黑" w:hint="eastAsia"/>
                <w:color w:val="333333"/>
              </w:rPr>
            </w:pPr>
            <w:r>
              <w:rPr>
                <w:rFonts w:ascii="微软雅黑" w:eastAsia="微软雅黑" w:hAnsi="微软雅黑" w:hint="eastAsia"/>
                <w:color w:val="333333"/>
              </w:rPr>
              <w:t>第四十四条</w:t>
            </w:r>
          </w:p>
          <w:p w:rsidR="00000000" w:rsidRDefault="00991662">
            <w:pPr>
              <w:pStyle w:val="a3"/>
              <w:divId w:val="3556954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w:t>
            </w:r>
            <w:r>
              <w:rPr>
                <w:rStyle w:val="discrepancy1"/>
                <w:rFonts w:ascii="微软雅黑" w:eastAsia="微软雅黑" w:hAnsi="微软雅黑" w:hint="eastAsia"/>
                <w:sz w:val="21"/>
                <w:szCs w:val="21"/>
              </w:rPr>
              <w:t>设</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其</w:t>
            </w:r>
            <w:r>
              <w:rPr>
                <w:rFonts w:ascii="微软雅黑" w:eastAsia="微软雅黑" w:hAnsi="微软雅黑" w:hint="eastAsia"/>
                <w:color w:val="333333"/>
                <w:sz w:val="21"/>
                <w:szCs w:val="21"/>
              </w:rPr>
              <w:t>成员为三人</w:t>
            </w:r>
            <w:r>
              <w:rPr>
                <w:rStyle w:val="discrepancy1"/>
                <w:rFonts w:ascii="微软雅黑" w:eastAsia="微软雅黑" w:hAnsi="微软雅黑" w:hint="eastAsia"/>
                <w:sz w:val="21"/>
                <w:szCs w:val="21"/>
              </w:rPr>
              <w:t>至十三人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本法第五十条另</w:t>
            </w: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规定的除外</w:t>
            </w:r>
            <w:r>
              <w:rPr>
                <w:rFonts w:ascii="微软雅黑" w:eastAsia="微软雅黑" w:hAnsi="微软雅黑" w:hint="eastAsia"/>
                <w:color w:val="333333"/>
                <w:sz w:val="21"/>
                <w:szCs w:val="21"/>
              </w:rPr>
              <w:t>。</w:t>
            </w:r>
          </w:p>
          <w:p w:rsidR="00000000" w:rsidRDefault="00991662">
            <w:pPr>
              <w:pStyle w:val="a3"/>
              <w:divId w:val="35569544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两个</w:t>
            </w:r>
            <w:r>
              <w:rPr>
                <w:rFonts w:ascii="微软雅黑" w:eastAsia="微软雅黑" w:hAnsi="微软雅黑" w:hint="eastAsia"/>
                <w:color w:val="333333"/>
                <w:sz w:val="21"/>
                <w:szCs w:val="21"/>
              </w:rPr>
              <w:t>以上的</w:t>
            </w:r>
            <w:r>
              <w:rPr>
                <w:rStyle w:val="discrepancy1"/>
                <w:rFonts w:ascii="微软雅黑" w:eastAsia="微软雅黑" w:hAnsi="微软雅黑" w:hint="eastAsia"/>
                <w:sz w:val="21"/>
                <w:szCs w:val="21"/>
              </w:rPr>
              <w:t>国</w:t>
            </w: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企业或者</w:t>
            </w:r>
            <w:r>
              <w:rPr>
                <w:rStyle w:val="discrepancy1"/>
                <w:rFonts w:ascii="微软雅黑" w:eastAsia="微软雅黑" w:hAnsi="微软雅黑" w:hint="eastAsia"/>
                <w:sz w:val="21"/>
                <w:szCs w:val="21"/>
              </w:rPr>
              <w:t>两个以上的其他国有投资主体投资设立的有</w:t>
            </w:r>
            <w:r>
              <w:rPr>
                <w:rFonts w:ascii="微软雅黑" w:eastAsia="微软雅黑" w:hAnsi="微软雅黑" w:hint="eastAsia"/>
                <w:color w:val="333333"/>
                <w:sz w:val="21"/>
                <w:szCs w:val="21"/>
              </w:rPr>
              <w:t>限责任公司，</w:t>
            </w:r>
            <w:r>
              <w:rPr>
                <w:rStyle w:val="discrepancy1"/>
                <w:rFonts w:ascii="微软雅黑" w:eastAsia="微软雅黑" w:hAnsi="微软雅黑" w:hint="eastAsia"/>
                <w:sz w:val="21"/>
                <w:szCs w:val="21"/>
              </w:rPr>
              <w:t>其董</w:t>
            </w:r>
            <w:r>
              <w:rPr>
                <w:rFonts w:ascii="微软雅黑" w:eastAsia="微软雅黑" w:hAnsi="微软雅黑" w:hint="eastAsia"/>
                <w:color w:val="333333"/>
                <w:sz w:val="21"/>
                <w:szCs w:val="21"/>
              </w:rPr>
              <w:t>事会</w:t>
            </w:r>
            <w:r>
              <w:rPr>
                <w:rStyle w:val="discrepancy1"/>
                <w:rFonts w:ascii="微软雅黑" w:eastAsia="微软雅黑" w:hAnsi="微软雅黑" w:hint="eastAsia"/>
                <w:sz w:val="21"/>
                <w:szCs w:val="21"/>
              </w:rPr>
              <w:t>成员中应当</w:t>
            </w:r>
            <w:r>
              <w:rPr>
                <w:rFonts w:ascii="微软雅黑" w:eastAsia="微软雅黑" w:hAnsi="微软雅黑" w:hint="eastAsia"/>
                <w:color w:val="333333"/>
                <w:sz w:val="21"/>
                <w:szCs w:val="21"/>
              </w:rPr>
              <w:t>有公司职工代表；其</w:t>
            </w:r>
            <w:r>
              <w:rPr>
                <w:rStyle w:val="discrepancy1"/>
                <w:rFonts w:ascii="微软雅黑" w:eastAsia="微软雅黑" w:hAnsi="微软雅黑" w:hint="eastAsia"/>
                <w:sz w:val="21"/>
                <w:szCs w:val="21"/>
              </w:rPr>
              <w:t>他有限责任公司</w:t>
            </w:r>
            <w:r>
              <w:rPr>
                <w:rFonts w:ascii="微软雅黑" w:eastAsia="微软雅黑" w:hAnsi="微软雅黑" w:hint="eastAsia"/>
                <w:color w:val="333333"/>
                <w:sz w:val="21"/>
                <w:szCs w:val="21"/>
              </w:rPr>
              <w:t>董事会成员中</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有公司职工代表。董事会中的职工代表由公司职工通过职工代表大会、职工大会或者其他形式民主选举产生。</w:t>
            </w:r>
          </w:p>
          <w:p w:rsidR="00000000" w:rsidRDefault="00991662">
            <w:pPr>
              <w:pStyle w:val="a3"/>
              <w:divId w:val="3556954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董事会设董事长一人，可以设副董事长。董事长、副董事长的产生办法由公司章程规定。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32591815"/>
              <w:rPr>
                <w:rFonts w:ascii="微软雅黑" w:eastAsia="微软雅黑" w:hAnsi="微软雅黑" w:hint="eastAsia"/>
                <w:color w:val="333333"/>
              </w:rPr>
            </w:pPr>
            <w:bookmarkStart w:id="73" w:name="第六十八条"/>
            <w:bookmarkEnd w:id="73"/>
            <w:r>
              <w:rPr>
                <w:rFonts w:ascii="微软雅黑" w:eastAsia="微软雅黑" w:hAnsi="微软雅黑" w:hint="eastAsia"/>
                <w:color w:val="333333"/>
              </w:rPr>
              <w:t>第六十八条</w:t>
            </w:r>
          </w:p>
          <w:p w:rsidR="00000000" w:rsidRDefault="00991662">
            <w:pPr>
              <w:pStyle w:val="a3"/>
              <w:divId w:val="11329891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有限责任公司董事会成员为三人</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其成员中可以</w:t>
            </w: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公司职工代表</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职工人数三百人</w:t>
            </w:r>
            <w:r>
              <w:rPr>
                <w:rFonts w:ascii="微软雅黑" w:eastAsia="微软雅黑" w:hAnsi="微软雅黑" w:hint="eastAsia"/>
                <w:color w:val="333333"/>
                <w:sz w:val="21"/>
                <w:szCs w:val="21"/>
              </w:rPr>
              <w:t>以上的有限责任公司，</w:t>
            </w:r>
            <w:r>
              <w:rPr>
                <w:rStyle w:val="discrepancy1"/>
                <w:rFonts w:ascii="微软雅黑" w:eastAsia="微软雅黑" w:hAnsi="微软雅黑" w:hint="eastAsia"/>
                <w:sz w:val="21"/>
                <w:szCs w:val="21"/>
              </w:rPr>
              <w:t>除依法设监</w:t>
            </w:r>
            <w:r>
              <w:rPr>
                <w:rFonts w:ascii="微软雅黑" w:eastAsia="微软雅黑" w:hAnsi="微软雅黑" w:hint="eastAsia"/>
                <w:color w:val="333333"/>
                <w:sz w:val="21"/>
                <w:szCs w:val="21"/>
              </w:rPr>
              <w:t>事会</w:t>
            </w:r>
            <w:r>
              <w:rPr>
                <w:rStyle w:val="discrepancy1"/>
                <w:rFonts w:ascii="微软雅黑" w:eastAsia="微软雅黑" w:hAnsi="微软雅黑" w:hint="eastAsia"/>
                <w:sz w:val="21"/>
                <w:szCs w:val="21"/>
              </w:rPr>
              <w:t>并</w:t>
            </w:r>
            <w:r>
              <w:rPr>
                <w:rFonts w:ascii="微软雅黑" w:eastAsia="微软雅黑" w:hAnsi="微软雅黑" w:hint="eastAsia"/>
                <w:color w:val="333333"/>
                <w:sz w:val="21"/>
                <w:szCs w:val="21"/>
              </w:rPr>
              <w:t>有公司职工代表</w:t>
            </w:r>
            <w:r>
              <w:rPr>
                <w:rStyle w:val="discrepancy1"/>
                <w:rFonts w:ascii="微软雅黑" w:eastAsia="微软雅黑" w:hAnsi="微软雅黑" w:hint="eastAsia"/>
                <w:sz w:val="21"/>
                <w:szCs w:val="21"/>
              </w:rPr>
              <w:t>的外</w:t>
            </w:r>
            <w:r>
              <w:rPr>
                <w:rFonts w:ascii="微软雅黑" w:eastAsia="微软雅黑" w:hAnsi="微软雅黑" w:hint="eastAsia"/>
                <w:color w:val="333333"/>
                <w:sz w:val="21"/>
                <w:szCs w:val="21"/>
              </w:rPr>
              <w:t>，其董事会成员中</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有公司职工代表。董事会中的职工代表由公司职工通过职工代表大会、职工大会或者其他形式民主选举产生。</w:t>
            </w:r>
          </w:p>
          <w:p w:rsidR="00000000" w:rsidRDefault="00991662">
            <w:pPr>
              <w:pStyle w:val="a3"/>
              <w:divId w:val="113298913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董事会设董事长一人，可以设副董事长。董事长、副董事长的产生办法由公司章程规定。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53060712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34324202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2807528"/>
              <w:rPr>
                <w:rFonts w:ascii="微软雅黑" w:eastAsia="微软雅黑" w:hAnsi="微软雅黑" w:hint="eastAsia"/>
                <w:color w:val="333333"/>
              </w:rPr>
            </w:pPr>
            <w:bookmarkStart w:id="74" w:name="第六十九条"/>
            <w:bookmarkEnd w:id="74"/>
            <w:r>
              <w:rPr>
                <w:rFonts w:ascii="微软雅黑" w:eastAsia="微软雅黑" w:hAnsi="微软雅黑" w:hint="eastAsia"/>
                <w:color w:val="333333"/>
              </w:rPr>
              <w:t>第六十九条</w:t>
            </w:r>
          </w:p>
          <w:p w:rsidR="00000000" w:rsidRDefault="00991662">
            <w:pPr>
              <w:pStyle w:val="a3"/>
              <w:divId w:val="16749164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有限责任公司可以按照公司章程的规定在董事会中设置由董事组成的审计委员会，行使本法规定的监事会的职权，不设监事会或者监事。公司董事会成员中的职工代表可以成为审计委员会成员。</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85063899"/>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51203962"/>
              <w:rPr>
                <w:rFonts w:ascii="微软雅黑" w:eastAsia="微软雅黑" w:hAnsi="微软雅黑" w:hint="eastAsia"/>
                <w:color w:val="333333"/>
              </w:rPr>
            </w:pPr>
            <w:r>
              <w:rPr>
                <w:rFonts w:ascii="微软雅黑" w:eastAsia="微软雅黑" w:hAnsi="微软雅黑" w:hint="eastAsia"/>
                <w:color w:val="333333"/>
              </w:rPr>
              <w:t>第四十五条</w:t>
            </w:r>
          </w:p>
          <w:p w:rsidR="00000000" w:rsidRDefault="00991662">
            <w:pPr>
              <w:pStyle w:val="a3"/>
              <w:divId w:val="44257702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董事任期由公司章程规定，但每届任期不得超过三年。董事任期届满，连选可以连任。</w:t>
            </w:r>
          </w:p>
          <w:p w:rsidR="00000000" w:rsidRDefault="00991662">
            <w:pPr>
              <w:pStyle w:val="a3"/>
              <w:divId w:val="44257702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董事任期届满未及时改选，或者董事在任期内辞</w:t>
            </w:r>
            <w:r>
              <w:rPr>
                <w:rStyle w:val="discrepancy1"/>
                <w:rFonts w:ascii="微软雅黑" w:eastAsia="微软雅黑" w:hAnsi="微软雅黑" w:hint="eastAsia"/>
                <w:sz w:val="21"/>
                <w:szCs w:val="21"/>
              </w:rPr>
              <w:t>职</w:t>
            </w:r>
            <w:r>
              <w:rPr>
                <w:rFonts w:ascii="微软雅黑" w:eastAsia="微软雅黑" w:hAnsi="微软雅黑" w:hint="eastAsia"/>
                <w:color w:val="333333"/>
                <w:sz w:val="21"/>
                <w:szCs w:val="21"/>
              </w:rPr>
              <w:t>导致董事会成员低于法定人数的，在改选出的董事就任前，原董事仍应当依照法律、行政法规和公司章程的规定，履行董事职务。</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52201469"/>
              <w:rPr>
                <w:rFonts w:ascii="微软雅黑" w:eastAsia="微软雅黑" w:hAnsi="微软雅黑" w:hint="eastAsia"/>
                <w:color w:val="333333"/>
              </w:rPr>
            </w:pPr>
            <w:bookmarkStart w:id="75" w:name="第七十条"/>
            <w:bookmarkEnd w:id="75"/>
            <w:r>
              <w:rPr>
                <w:rFonts w:ascii="微软雅黑" w:eastAsia="微软雅黑" w:hAnsi="微软雅黑" w:hint="eastAsia"/>
                <w:color w:val="333333"/>
              </w:rPr>
              <w:t>第七十条</w:t>
            </w:r>
          </w:p>
          <w:p w:rsidR="00000000" w:rsidRDefault="00991662">
            <w:pPr>
              <w:pStyle w:val="a3"/>
              <w:divId w:val="21345213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董事任期由公司章程规定，但每届任期不得超过三年。董事任期届满，连选可以连任。</w:t>
            </w:r>
          </w:p>
          <w:p w:rsidR="00000000" w:rsidRDefault="00991662">
            <w:pPr>
              <w:pStyle w:val="a3"/>
              <w:divId w:val="21345213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董事任期届满未及时改选，或者董事在任期内辞</w:t>
            </w:r>
            <w:r>
              <w:rPr>
                <w:rStyle w:val="discrepancy1"/>
                <w:rFonts w:ascii="微软雅黑" w:eastAsia="微软雅黑" w:hAnsi="微软雅黑" w:hint="eastAsia"/>
                <w:sz w:val="21"/>
                <w:szCs w:val="21"/>
              </w:rPr>
              <w:t>任</w:t>
            </w:r>
            <w:r>
              <w:rPr>
                <w:rFonts w:ascii="微软雅黑" w:eastAsia="微软雅黑" w:hAnsi="微软雅黑" w:hint="eastAsia"/>
                <w:color w:val="333333"/>
                <w:sz w:val="21"/>
                <w:szCs w:val="21"/>
              </w:rPr>
              <w:t>导致董事会成员低于法定人数的，在改选出的董事就任前，原董事仍应当依照法律、行政法规和公司章程的规定，履行董事职务。</w:t>
            </w:r>
          </w:p>
          <w:p w:rsidR="00000000" w:rsidRDefault="00991662">
            <w:pPr>
              <w:pStyle w:val="a3"/>
              <w:divId w:val="213452131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董事辞任的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应当以书面形式通知公司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公司收到通知之日辞任生效</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但存在前款规定情形的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董事应当继续履行职务</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00116001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7937420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06124611"/>
              <w:rPr>
                <w:rFonts w:ascii="微软雅黑" w:eastAsia="微软雅黑" w:hAnsi="微软雅黑" w:hint="eastAsia"/>
                <w:color w:val="333333"/>
              </w:rPr>
            </w:pPr>
            <w:bookmarkStart w:id="76" w:name="第七十一条"/>
            <w:bookmarkEnd w:id="76"/>
            <w:r>
              <w:rPr>
                <w:rFonts w:ascii="微软雅黑" w:eastAsia="微软雅黑" w:hAnsi="微软雅黑" w:hint="eastAsia"/>
                <w:color w:val="333333"/>
              </w:rPr>
              <w:t>第七十一条</w:t>
            </w:r>
          </w:p>
          <w:p w:rsidR="00000000" w:rsidRDefault="00991662">
            <w:pPr>
              <w:pStyle w:val="a3"/>
              <w:divId w:val="48971205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股东会可以决议解任董事，决议作出之日解任生效。</w:t>
            </w:r>
          </w:p>
          <w:p w:rsidR="00000000" w:rsidRDefault="00991662">
            <w:pPr>
              <w:pStyle w:val="a3"/>
              <w:divId w:val="48971205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无正当理由，在任期届满前解任董事的，该董事可以要求公司予以赔偿。</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91405420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58390655"/>
              <w:rPr>
                <w:rFonts w:ascii="微软雅黑" w:eastAsia="微软雅黑" w:hAnsi="微软雅黑" w:hint="eastAsia"/>
                <w:color w:val="333333"/>
              </w:rPr>
            </w:pPr>
            <w:r>
              <w:rPr>
                <w:rFonts w:ascii="微软雅黑" w:eastAsia="微软雅黑" w:hAnsi="微软雅黑" w:hint="eastAsia"/>
                <w:color w:val="333333"/>
              </w:rPr>
              <w:t>第四十七条</w:t>
            </w:r>
          </w:p>
          <w:p w:rsidR="00000000" w:rsidRDefault="00991662">
            <w:pPr>
              <w:pStyle w:val="a3"/>
              <w:divId w:val="6572656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董事会会议由董事长召集和主持；董事长不能履行职务或者不履行职务的，由副董事长召集和主持；副董事长不能履行职务或者不履行职务的，由半数</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董事共同推举一名董事召集和主持。</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29789881"/>
              <w:rPr>
                <w:rFonts w:ascii="微软雅黑" w:eastAsia="微软雅黑" w:hAnsi="微软雅黑" w:hint="eastAsia"/>
                <w:color w:val="333333"/>
              </w:rPr>
            </w:pPr>
            <w:bookmarkStart w:id="77" w:name="第七十二条"/>
            <w:bookmarkEnd w:id="77"/>
            <w:r>
              <w:rPr>
                <w:rFonts w:ascii="微软雅黑" w:eastAsia="微软雅黑" w:hAnsi="微软雅黑" w:hint="eastAsia"/>
                <w:color w:val="333333"/>
              </w:rPr>
              <w:t>第七十二条</w:t>
            </w:r>
          </w:p>
          <w:p w:rsidR="00000000" w:rsidRDefault="00991662">
            <w:pPr>
              <w:pStyle w:val="a3"/>
              <w:divId w:val="8461359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董事会会议由董事长召集和主持；董事长不能履行职务或者不履行职务的，由副董事长召集和主持；副董事长不能履行职务或者不履行职务的，由</w:t>
            </w:r>
            <w:r>
              <w:rPr>
                <w:rStyle w:val="discrepancy1"/>
                <w:rFonts w:ascii="微软雅黑" w:eastAsia="微软雅黑" w:hAnsi="微软雅黑" w:hint="eastAsia"/>
                <w:sz w:val="21"/>
                <w:szCs w:val="21"/>
              </w:rPr>
              <w:t>过</w:t>
            </w:r>
            <w:r>
              <w:rPr>
                <w:rFonts w:ascii="微软雅黑" w:eastAsia="微软雅黑" w:hAnsi="微软雅黑" w:hint="eastAsia"/>
                <w:color w:val="333333"/>
                <w:sz w:val="21"/>
                <w:szCs w:val="21"/>
              </w:rPr>
              <w:t>半数</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董事共同推举一名董事召集和主持。</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9278675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29116486"/>
              <w:rPr>
                <w:rFonts w:ascii="微软雅黑" w:eastAsia="微软雅黑" w:hAnsi="微软雅黑" w:hint="eastAsia"/>
                <w:color w:val="333333"/>
              </w:rPr>
            </w:pPr>
            <w:r>
              <w:rPr>
                <w:rFonts w:ascii="微软雅黑" w:eastAsia="微软雅黑" w:hAnsi="微软雅黑" w:hint="eastAsia"/>
                <w:color w:val="333333"/>
              </w:rPr>
              <w:t>第四十八条</w:t>
            </w:r>
          </w:p>
          <w:p w:rsidR="00000000" w:rsidRDefault="00991662">
            <w:pPr>
              <w:pStyle w:val="a3"/>
              <w:divId w:val="714962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董事会的议事方式和表决程序，除本法有规定的外，由公司章程规定。</w:t>
            </w:r>
          </w:p>
          <w:p w:rsidR="00000000" w:rsidRDefault="00991662">
            <w:pPr>
              <w:pStyle w:val="a3"/>
              <w:divId w:val="714962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董事会应当对所议事项的决定作成会议记录，出席会议的董事应当在会议记录上签名。</w:t>
            </w:r>
          </w:p>
          <w:p w:rsidR="00000000" w:rsidRDefault="00991662">
            <w:pPr>
              <w:pStyle w:val="a3"/>
              <w:divId w:val="71496211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董事会决议的表决</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实行一人一票</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97750044"/>
              <w:rPr>
                <w:rFonts w:ascii="微软雅黑" w:eastAsia="微软雅黑" w:hAnsi="微软雅黑" w:hint="eastAsia"/>
                <w:color w:val="333333"/>
              </w:rPr>
            </w:pPr>
            <w:bookmarkStart w:id="78" w:name="第七十三条"/>
            <w:bookmarkEnd w:id="78"/>
            <w:r>
              <w:rPr>
                <w:rFonts w:ascii="微软雅黑" w:eastAsia="微软雅黑" w:hAnsi="微软雅黑" w:hint="eastAsia"/>
                <w:color w:val="333333"/>
              </w:rPr>
              <w:t>第七十三条</w:t>
            </w:r>
          </w:p>
          <w:p w:rsidR="00000000" w:rsidRDefault="00991662">
            <w:pPr>
              <w:pStyle w:val="a3"/>
              <w:divId w:val="1397706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董事会的议事方式和表决程序，除本法有规定的外，由公司章程规定。</w:t>
            </w:r>
          </w:p>
          <w:p w:rsidR="00000000" w:rsidRDefault="00991662">
            <w:pPr>
              <w:pStyle w:val="a3"/>
              <w:divId w:val="1397706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有过半数的董事出席方可举行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董事会作出决议</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应当经全体董事的过半数通过</w:t>
            </w:r>
            <w:r>
              <w:rPr>
                <w:rFonts w:ascii="微软雅黑" w:eastAsia="微软雅黑" w:hAnsi="微软雅黑" w:hint="eastAsia"/>
                <w:color w:val="333333"/>
                <w:sz w:val="21"/>
                <w:szCs w:val="21"/>
              </w:rPr>
              <w:t>。</w:t>
            </w:r>
          </w:p>
          <w:p w:rsidR="00000000" w:rsidRDefault="00991662">
            <w:pPr>
              <w:pStyle w:val="a3"/>
              <w:divId w:val="139770611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董事会决议的表决</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应当一人一票</w:t>
            </w:r>
            <w:r>
              <w:rPr>
                <w:rFonts w:ascii="微软雅黑" w:eastAsia="微软雅黑" w:hAnsi="微软雅黑" w:hint="eastAsia"/>
                <w:color w:val="333333"/>
                <w:sz w:val="21"/>
                <w:szCs w:val="21"/>
              </w:rPr>
              <w:t>。</w:t>
            </w:r>
          </w:p>
          <w:p w:rsidR="00000000" w:rsidRDefault="00991662">
            <w:pPr>
              <w:pStyle w:val="a3"/>
              <w:divId w:val="139770611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董事会应当</w:t>
            </w:r>
            <w:r>
              <w:rPr>
                <w:rFonts w:ascii="微软雅黑" w:eastAsia="微软雅黑" w:hAnsi="微软雅黑" w:hint="eastAsia"/>
                <w:color w:val="333333"/>
                <w:sz w:val="21"/>
                <w:szCs w:val="21"/>
              </w:rPr>
              <w:t>对所议事项的决定作成会议记录，出席会议的董事应当在会议记录上签名。</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0011509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44750083"/>
              <w:rPr>
                <w:rFonts w:ascii="微软雅黑" w:eastAsia="微软雅黑" w:hAnsi="微软雅黑" w:hint="eastAsia"/>
                <w:color w:val="333333"/>
              </w:rPr>
            </w:pPr>
            <w:r>
              <w:rPr>
                <w:rFonts w:ascii="微软雅黑" w:eastAsia="微软雅黑" w:hAnsi="微软雅黑" w:hint="eastAsia"/>
                <w:color w:val="333333"/>
              </w:rPr>
              <w:t>第四十九条</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有限责任公司可以设经理，由董事会决定聘任或者解聘。</w:t>
            </w:r>
            <w:r>
              <w:rPr>
                <w:rStyle w:val="discrepancy1"/>
                <w:rFonts w:ascii="微软雅黑" w:eastAsia="微软雅黑" w:hAnsi="微软雅黑" w:hint="eastAsia"/>
                <w:sz w:val="21"/>
                <w:szCs w:val="21"/>
              </w:rPr>
              <w:t>经理对董事会负责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行使下列职权</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主持公司的生产</w:t>
            </w:r>
            <w:r>
              <w:rPr>
                <w:rFonts w:ascii="微软雅黑" w:eastAsia="微软雅黑" w:hAnsi="微软雅黑" w:hint="eastAsia"/>
                <w:color w:val="333333"/>
                <w:sz w:val="21"/>
                <w:szCs w:val="21"/>
              </w:rPr>
              <w:t>经</w:t>
            </w:r>
            <w:r>
              <w:rPr>
                <w:rStyle w:val="discrepancy1"/>
                <w:rFonts w:ascii="微软雅黑" w:eastAsia="微软雅黑" w:hAnsi="微软雅黑" w:hint="eastAsia"/>
                <w:sz w:val="21"/>
                <w:szCs w:val="21"/>
              </w:rPr>
              <w:t>营管</w:t>
            </w:r>
            <w:r>
              <w:rPr>
                <w:rFonts w:ascii="微软雅黑" w:eastAsia="微软雅黑" w:hAnsi="微软雅黑" w:hint="eastAsia"/>
                <w:color w:val="333333"/>
                <w:sz w:val="21"/>
                <w:szCs w:val="21"/>
              </w:rPr>
              <w:t>理</w:t>
            </w:r>
            <w:r>
              <w:rPr>
                <w:rStyle w:val="discrepancy1"/>
                <w:rFonts w:ascii="微软雅黑" w:eastAsia="微软雅黑" w:hAnsi="微软雅黑" w:hint="eastAsia"/>
                <w:sz w:val="21"/>
                <w:szCs w:val="21"/>
              </w:rPr>
              <w:t>工作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组织实施</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决议</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组织实施</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年度经营计划和投资方案</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拟订公司内部管理机构设置方案</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拟订公司</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基本管理制度</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制定公司的具体</w:t>
            </w:r>
            <w:r>
              <w:rPr>
                <w:rFonts w:ascii="微软雅黑" w:eastAsia="微软雅黑" w:hAnsi="微软雅黑" w:hint="eastAsia"/>
                <w:color w:val="333333"/>
                <w:sz w:val="21"/>
                <w:szCs w:val="21"/>
              </w:rPr>
              <w:t>规</w:t>
            </w:r>
            <w:r>
              <w:rPr>
                <w:rStyle w:val="discrepancy1"/>
                <w:rFonts w:ascii="微软雅黑" w:eastAsia="微软雅黑" w:hAnsi="微软雅黑" w:hint="eastAsia"/>
                <w:sz w:val="21"/>
                <w:szCs w:val="21"/>
              </w:rPr>
              <w:t>章</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提请聘任或者解聘公司副经理</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财务负责人</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决</w:t>
            </w:r>
            <w:r>
              <w:rPr>
                <w:rFonts w:ascii="微软雅黑" w:eastAsia="微软雅黑" w:hAnsi="微软雅黑" w:hint="eastAsia"/>
                <w:color w:val="333333"/>
                <w:sz w:val="21"/>
                <w:szCs w:val="21"/>
              </w:rPr>
              <w:t>定</w:t>
            </w:r>
            <w:r>
              <w:rPr>
                <w:rStyle w:val="discrepancy1"/>
                <w:rFonts w:ascii="微软雅黑" w:eastAsia="微软雅黑" w:hAnsi="微软雅黑" w:hint="eastAsia"/>
                <w:sz w:val="21"/>
                <w:szCs w:val="21"/>
              </w:rPr>
              <w:t>聘任</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解聘除应由</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决定聘任或者解聘以外</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负责管理人员</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董事会</w:t>
            </w:r>
            <w:r>
              <w:rPr>
                <w:rFonts w:ascii="微软雅黑" w:eastAsia="微软雅黑" w:hAnsi="微软雅黑" w:hint="eastAsia"/>
                <w:color w:val="333333"/>
                <w:sz w:val="21"/>
                <w:szCs w:val="21"/>
              </w:rPr>
              <w:t>授</w:t>
            </w:r>
            <w:r>
              <w:rPr>
                <w:rStyle w:val="discrepancy1"/>
                <w:rFonts w:ascii="微软雅黑" w:eastAsia="微软雅黑" w:hAnsi="微软雅黑" w:hint="eastAsia"/>
                <w:sz w:val="21"/>
                <w:szCs w:val="21"/>
              </w:rPr>
              <w:t>予的其他职</w:t>
            </w:r>
            <w:r>
              <w:rPr>
                <w:rFonts w:ascii="微软雅黑" w:eastAsia="微软雅黑" w:hAnsi="微软雅黑" w:hint="eastAsia"/>
                <w:color w:val="333333"/>
                <w:sz w:val="21"/>
                <w:szCs w:val="21"/>
              </w:rPr>
              <w:t>权。</w:t>
            </w:r>
          </w:p>
          <w:p w:rsidR="00000000" w:rsidRDefault="00991662">
            <w:pPr>
              <w:pStyle w:val="a3"/>
              <w:divId w:val="177655961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公司章程对经理</w:t>
            </w:r>
            <w:r>
              <w:rPr>
                <w:rFonts w:ascii="微软雅黑" w:eastAsia="微软雅黑" w:hAnsi="微软雅黑" w:hint="eastAsia"/>
                <w:color w:val="333333"/>
                <w:sz w:val="21"/>
                <w:szCs w:val="21"/>
              </w:rPr>
              <w:t>职权</w:t>
            </w:r>
            <w:r>
              <w:rPr>
                <w:rStyle w:val="discrepancy1"/>
                <w:rFonts w:ascii="微软雅黑" w:eastAsia="微软雅黑" w:hAnsi="微软雅黑" w:hint="eastAsia"/>
                <w:sz w:val="21"/>
                <w:szCs w:val="21"/>
              </w:rPr>
              <w:t>另有规定的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从其规定</w:t>
            </w:r>
            <w:r>
              <w:rPr>
                <w:rFonts w:ascii="微软雅黑" w:eastAsia="微软雅黑" w:hAnsi="微软雅黑" w:hint="eastAsia"/>
                <w:color w:val="333333"/>
                <w:sz w:val="21"/>
                <w:szCs w:val="21"/>
              </w:rPr>
              <w:t>。</w:t>
            </w:r>
          </w:p>
          <w:p w:rsidR="00000000" w:rsidRDefault="00991662">
            <w:pPr>
              <w:pStyle w:val="a3"/>
              <w:divId w:val="17765596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经理列席董事会会议。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85945445"/>
              <w:rPr>
                <w:rFonts w:ascii="微软雅黑" w:eastAsia="微软雅黑" w:hAnsi="微软雅黑" w:hint="eastAsia"/>
                <w:color w:val="333333"/>
              </w:rPr>
            </w:pPr>
            <w:bookmarkStart w:id="79" w:name="第七十四条"/>
            <w:bookmarkEnd w:id="79"/>
            <w:r>
              <w:rPr>
                <w:rFonts w:ascii="微软雅黑" w:eastAsia="微软雅黑" w:hAnsi="微软雅黑" w:hint="eastAsia"/>
                <w:color w:val="333333"/>
              </w:rPr>
              <w:t>第七十四条</w:t>
            </w:r>
          </w:p>
          <w:p w:rsidR="00000000" w:rsidRDefault="00991662">
            <w:pPr>
              <w:pStyle w:val="a3"/>
              <w:divId w:val="2417161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有限责任公司可以设经理，由董事会决定聘任或者解聘。</w:t>
            </w:r>
          </w:p>
          <w:p w:rsidR="00000000" w:rsidRDefault="00991662">
            <w:pPr>
              <w:pStyle w:val="a3"/>
              <w:divId w:val="2417161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经理</w:t>
            </w:r>
            <w:r>
              <w:rPr>
                <w:rStyle w:val="discrepancy1"/>
                <w:rFonts w:ascii="微软雅黑" w:eastAsia="微软雅黑" w:hAnsi="微软雅黑" w:hint="eastAsia"/>
                <w:sz w:val="21"/>
                <w:szCs w:val="21"/>
              </w:rPr>
              <w:t>对</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负责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根据</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w:t>
            </w:r>
            <w:r>
              <w:rPr>
                <w:rFonts w:ascii="微软雅黑" w:eastAsia="微软雅黑" w:hAnsi="微软雅黑" w:hint="eastAsia"/>
                <w:color w:val="333333"/>
                <w:sz w:val="21"/>
                <w:szCs w:val="21"/>
              </w:rPr>
              <w:t>的规定或者董事会的授权</w:t>
            </w:r>
            <w:r>
              <w:rPr>
                <w:rStyle w:val="discrepancy1"/>
                <w:rFonts w:ascii="微软雅黑" w:eastAsia="微软雅黑" w:hAnsi="微软雅黑" w:hint="eastAsia"/>
                <w:sz w:val="21"/>
                <w:szCs w:val="21"/>
              </w:rPr>
              <w:t>行使</w:t>
            </w:r>
            <w:r>
              <w:rPr>
                <w:rFonts w:ascii="微软雅黑" w:eastAsia="微软雅黑" w:hAnsi="微软雅黑" w:hint="eastAsia"/>
                <w:color w:val="333333"/>
                <w:sz w:val="21"/>
                <w:szCs w:val="21"/>
              </w:rPr>
              <w:t>职权。经理列席董事会会议。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1670186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0920945"/>
              <w:rPr>
                <w:rFonts w:ascii="微软雅黑" w:eastAsia="微软雅黑" w:hAnsi="微软雅黑" w:hint="eastAsia"/>
                <w:color w:val="333333"/>
              </w:rPr>
            </w:pPr>
            <w:r>
              <w:rPr>
                <w:rFonts w:ascii="微软雅黑" w:eastAsia="微软雅黑" w:hAnsi="微软雅黑" w:hint="eastAsia"/>
                <w:color w:val="333333"/>
              </w:rPr>
              <w:t>第五十条</w:t>
            </w:r>
          </w:p>
          <w:p w:rsidR="00000000" w:rsidRDefault="00991662">
            <w:pPr>
              <w:pStyle w:val="a3"/>
              <w:divId w:val="7841589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股东人数较少</w:t>
            </w:r>
            <w:r>
              <w:rPr>
                <w:rStyle w:val="discrepancy1"/>
                <w:rFonts w:ascii="微软雅黑" w:eastAsia="微软雅黑" w:hAnsi="微软雅黑" w:hint="eastAsia"/>
                <w:sz w:val="21"/>
                <w:szCs w:val="21"/>
              </w:rPr>
              <w:t>或者规模较小</w:t>
            </w:r>
            <w:r>
              <w:rPr>
                <w:rFonts w:ascii="微软雅黑" w:eastAsia="微软雅黑" w:hAnsi="微软雅黑" w:hint="eastAsia"/>
                <w:color w:val="333333"/>
                <w:sz w:val="21"/>
                <w:szCs w:val="21"/>
              </w:rPr>
              <w:t>的有限责任公司，可以设一名</w:t>
            </w:r>
            <w:r>
              <w:rPr>
                <w:rStyle w:val="discrepancy1"/>
                <w:rFonts w:ascii="微软雅黑" w:eastAsia="微软雅黑" w:hAnsi="微软雅黑" w:hint="eastAsia"/>
                <w:sz w:val="21"/>
                <w:szCs w:val="21"/>
              </w:rPr>
              <w:t>执行</w:t>
            </w:r>
            <w:r>
              <w:rPr>
                <w:rFonts w:ascii="微软雅黑" w:eastAsia="微软雅黑" w:hAnsi="微软雅黑" w:hint="eastAsia"/>
                <w:color w:val="333333"/>
                <w:sz w:val="21"/>
                <w:szCs w:val="21"/>
              </w:rPr>
              <w:t>董事，</w:t>
            </w:r>
            <w:r>
              <w:rPr>
                <w:rStyle w:val="discrepancy1"/>
                <w:rFonts w:ascii="微软雅黑" w:eastAsia="微软雅黑" w:hAnsi="微软雅黑" w:hint="eastAsia"/>
                <w:sz w:val="21"/>
                <w:szCs w:val="21"/>
              </w:rPr>
              <w:t>不设</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执行</w:t>
            </w:r>
            <w:r>
              <w:rPr>
                <w:rFonts w:ascii="微软雅黑" w:eastAsia="微软雅黑" w:hAnsi="微软雅黑" w:hint="eastAsia"/>
                <w:color w:val="333333"/>
                <w:sz w:val="21"/>
                <w:szCs w:val="21"/>
              </w:rPr>
              <w:t>董事可以兼任公司经理。</w:t>
            </w:r>
          </w:p>
          <w:p w:rsidR="00000000" w:rsidRDefault="00991662">
            <w:pPr>
              <w:pStyle w:val="a3"/>
              <w:divId w:val="78415893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执行董事的职权由公司章程规定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65677177"/>
              <w:rPr>
                <w:rFonts w:ascii="微软雅黑" w:eastAsia="微软雅黑" w:hAnsi="微软雅黑" w:hint="eastAsia"/>
                <w:color w:val="333333"/>
              </w:rPr>
            </w:pPr>
            <w:bookmarkStart w:id="80" w:name="第七十五条"/>
            <w:bookmarkEnd w:id="80"/>
            <w:r>
              <w:rPr>
                <w:rFonts w:ascii="微软雅黑" w:eastAsia="微软雅黑" w:hAnsi="微软雅黑" w:hint="eastAsia"/>
                <w:color w:val="333333"/>
              </w:rPr>
              <w:t>第七十五条</w:t>
            </w:r>
          </w:p>
          <w:p w:rsidR="00000000" w:rsidRDefault="00991662">
            <w:pPr>
              <w:pStyle w:val="a3"/>
              <w:divId w:val="33457735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规模较小或者</w:t>
            </w:r>
            <w:r>
              <w:rPr>
                <w:rFonts w:ascii="微软雅黑" w:eastAsia="微软雅黑" w:hAnsi="微软雅黑" w:hint="eastAsia"/>
                <w:color w:val="333333"/>
                <w:sz w:val="21"/>
                <w:szCs w:val="21"/>
              </w:rPr>
              <w:t>股东人数较少的有限责任公司，可以</w:t>
            </w:r>
            <w:r>
              <w:rPr>
                <w:rStyle w:val="discrepancy1"/>
                <w:rFonts w:ascii="微软雅黑" w:eastAsia="微软雅黑" w:hAnsi="微软雅黑" w:hint="eastAsia"/>
                <w:sz w:val="21"/>
                <w:szCs w:val="21"/>
              </w:rPr>
              <w:t>不</w:t>
            </w:r>
            <w:r>
              <w:rPr>
                <w:rFonts w:ascii="微软雅黑" w:eastAsia="微软雅黑" w:hAnsi="微软雅黑" w:hint="eastAsia"/>
                <w:color w:val="333333"/>
                <w:sz w:val="21"/>
                <w:szCs w:val="21"/>
              </w:rPr>
              <w:t>设</w:t>
            </w:r>
            <w:r>
              <w:rPr>
                <w:rStyle w:val="discrepancy1"/>
                <w:rFonts w:ascii="微软雅黑" w:eastAsia="微软雅黑" w:hAnsi="微软雅黑" w:hint="eastAsia"/>
                <w:sz w:val="21"/>
                <w:szCs w:val="21"/>
              </w:rPr>
              <w:t>董事会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设</w:t>
            </w:r>
            <w:r>
              <w:rPr>
                <w:rFonts w:ascii="微软雅黑" w:eastAsia="微软雅黑" w:hAnsi="微软雅黑" w:hint="eastAsia"/>
                <w:color w:val="333333"/>
                <w:sz w:val="21"/>
                <w:szCs w:val="21"/>
              </w:rPr>
              <w:t>一名董事，</w:t>
            </w:r>
            <w:r>
              <w:rPr>
                <w:rStyle w:val="discrepancy1"/>
                <w:rFonts w:ascii="微软雅黑" w:eastAsia="微软雅黑" w:hAnsi="微软雅黑" w:hint="eastAsia"/>
                <w:sz w:val="21"/>
                <w:szCs w:val="21"/>
              </w:rPr>
              <w:t>行使本法规定的</w:t>
            </w:r>
            <w:r>
              <w:rPr>
                <w:rFonts w:ascii="微软雅黑" w:eastAsia="微软雅黑" w:hAnsi="微软雅黑" w:hint="eastAsia"/>
                <w:color w:val="333333"/>
                <w:sz w:val="21"/>
                <w:szCs w:val="21"/>
              </w:rPr>
              <w:t>董事会</w:t>
            </w:r>
            <w:r>
              <w:rPr>
                <w:rStyle w:val="discrepancy1"/>
                <w:rFonts w:ascii="微软雅黑" w:eastAsia="微软雅黑" w:hAnsi="微软雅黑" w:hint="eastAsia"/>
                <w:sz w:val="21"/>
                <w:szCs w:val="21"/>
              </w:rPr>
              <w:t>的职权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该</w:t>
            </w:r>
            <w:r>
              <w:rPr>
                <w:rFonts w:ascii="微软雅黑" w:eastAsia="微软雅黑" w:hAnsi="微软雅黑" w:hint="eastAsia"/>
                <w:color w:val="333333"/>
                <w:sz w:val="21"/>
                <w:szCs w:val="21"/>
              </w:rPr>
              <w:t>董事可以兼任公司经理。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22140160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79435919"/>
              <w:rPr>
                <w:rFonts w:ascii="微软雅黑" w:eastAsia="微软雅黑" w:hAnsi="微软雅黑" w:hint="eastAsia"/>
                <w:color w:val="333333"/>
              </w:rPr>
            </w:pPr>
            <w:r>
              <w:rPr>
                <w:rFonts w:ascii="微软雅黑" w:eastAsia="微软雅黑" w:hAnsi="微软雅黑" w:hint="eastAsia"/>
                <w:color w:val="333333"/>
              </w:rPr>
              <w:t>第五十一条</w:t>
            </w:r>
          </w:p>
          <w:p w:rsidR="00000000" w:rsidRDefault="00991662">
            <w:pPr>
              <w:pStyle w:val="a3"/>
              <w:divId w:val="744188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有限责任公司设监事会，</w:t>
            </w:r>
            <w:r>
              <w:rPr>
                <w:rStyle w:val="discrepancy1"/>
                <w:rFonts w:ascii="微软雅黑" w:eastAsia="微软雅黑" w:hAnsi="微软雅黑" w:hint="eastAsia"/>
                <w:sz w:val="21"/>
                <w:szCs w:val="21"/>
              </w:rPr>
              <w:t>其成员不得少于</w:t>
            </w: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股东人数较少或者</w:t>
            </w:r>
            <w:r>
              <w:rPr>
                <w:rFonts w:ascii="微软雅黑" w:eastAsia="微软雅黑" w:hAnsi="微软雅黑" w:hint="eastAsia"/>
                <w:color w:val="333333"/>
                <w:sz w:val="21"/>
                <w:szCs w:val="21"/>
              </w:rPr>
              <w:t>规</w:t>
            </w:r>
            <w:r>
              <w:rPr>
                <w:rStyle w:val="discrepancy1"/>
                <w:rFonts w:ascii="微软雅黑" w:eastAsia="微软雅黑" w:hAnsi="微软雅黑" w:hint="eastAsia"/>
                <w:sz w:val="21"/>
                <w:szCs w:val="21"/>
              </w:rPr>
              <w:t>模较小</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有限责任公司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可以设一至二名监事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不设监事会</w:t>
            </w:r>
            <w:r>
              <w:rPr>
                <w:rFonts w:ascii="微软雅黑" w:eastAsia="微软雅黑" w:hAnsi="微软雅黑" w:hint="eastAsia"/>
                <w:color w:val="333333"/>
                <w:sz w:val="21"/>
                <w:szCs w:val="21"/>
              </w:rPr>
              <w:t>。</w:t>
            </w:r>
          </w:p>
          <w:p w:rsidR="00000000" w:rsidRDefault="00991662">
            <w:pPr>
              <w:pStyle w:val="a3"/>
              <w:divId w:val="744188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000000" w:rsidRDefault="00991662">
            <w:pPr>
              <w:pStyle w:val="a3"/>
              <w:divId w:val="744188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监事会设主席一人，由全体监事过半数选举产生。监事会主席召集和主持监事会会议；监事会主席不能履行职务或者不履行职务的，由半数</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监事共同推举一名监事召集和主持监事会会议。</w:t>
            </w:r>
          </w:p>
          <w:p w:rsidR="00000000" w:rsidRDefault="00991662">
            <w:pPr>
              <w:pStyle w:val="a3"/>
              <w:divId w:val="744188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董事、高级管理人员不得兼任监事。</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36496073"/>
              <w:rPr>
                <w:rFonts w:ascii="微软雅黑" w:eastAsia="微软雅黑" w:hAnsi="微软雅黑" w:hint="eastAsia"/>
                <w:color w:val="333333"/>
              </w:rPr>
            </w:pPr>
            <w:bookmarkStart w:id="81" w:name="第七十六条"/>
            <w:bookmarkEnd w:id="81"/>
            <w:r>
              <w:rPr>
                <w:rFonts w:ascii="微软雅黑" w:eastAsia="微软雅黑" w:hAnsi="微软雅黑" w:hint="eastAsia"/>
                <w:color w:val="333333"/>
              </w:rPr>
              <w:t>第七十六条</w:t>
            </w:r>
          </w:p>
          <w:p w:rsidR="00000000" w:rsidRDefault="00991662">
            <w:pPr>
              <w:pStyle w:val="a3"/>
              <w:divId w:val="10344229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有限责任公司设监事会，</w:t>
            </w:r>
            <w:r>
              <w:rPr>
                <w:rStyle w:val="discrepancy1"/>
                <w:rFonts w:ascii="微软雅黑" w:eastAsia="微软雅黑" w:hAnsi="微软雅黑" w:hint="eastAsia"/>
                <w:sz w:val="21"/>
                <w:szCs w:val="21"/>
              </w:rPr>
              <w:t>本法第六十九条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第八十</w:t>
            </w: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条另</w:t>
            </w:r>
            <w:r>
              <w:rPr>
                <w:rStyle w:val="discrepancy1"/>
                <w:rFonts w:ascii="微软雅黑" w:eastAsia="微软雅黑" w:hAnsi="微软雅黑" w:hint="eastAsia"/>
                <w:sz w:val="21"/>
                <w:szCs w:val="21"/>
              </w:rPr>
              <w:t>有</w:t>
            </w:r>
            <w:r>
              <w:rPr>
                <w:rFonts w:ascii="微软雅黑" w:eastAsia="微软雅黑" w:hAnsi="微软雅黑" w:hint="eastAsia"/>
                <w:color w:val="333333"/>
                <w:sz w:val="21"/>
                <w:szCs w:val="21"/>
              </w:rPr>
              <w:t>规</w:t>
            </w:r>
            <w:r>
              <w:rPr>
                <w:rStyle w:val="discrepancy1"/>
                <w:rFonts w:ascii="微软雅黑" w:eastAsia="微软雅黑" w:hAnsi="微软雅黑" w:hint="eastAsia"/>
                <w:sz w:val="21"/>
                <w:szCs w:val="21"/>
              </w:rPr>
              <w:t>定</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除外</w:t>
            </w:r>
            <w:r>
              <w:rPr>
                <w:rFonts w:ascii="微软雅黑" w:eastAsia="微软雅黑" w:hAnsi="微软雅黑" w:hint="eastAsia"/>
                <w:color w:val="333333"/>
                <w:sz w:val="21"/>
                <w:szCs w:val="21"/>
              </w:rPr>
              <w:t>。</w:t>
            </w:r>
          </w:p>
          <w:p w:rsidR="00000000" w:rsidRDefault="00991662">
            <w:pPr>
              <w:pStyle w:val="a3"/>
              <w:divId w:val="10344229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成员为三人以上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监事会成员</w:t>
            </w:r>
            <w:r>
              <w:rPr>
                <w:rFonts w:ascii="微软雅黑" w:eastAsia="微软雅黑" w:hAnsi="微软雅黑" w:hint="eastAsia"/>
                <w:color w:val="333333"/>
                <w:sz w:val="21"/>
                <w:szCs w:val="21"/>
              </w:rPr>
              <w:t>应当包括股东代表和适当比例的公司职工代表，其中职工代表的比例不得低于三分之一，具体比例由公司章程规定。监事会中的职工代表由公司职工通过职工代表大会、职工大会或者其他形式民主选举产生。</w:t>
            </w:r>
          </w:p>
          <w:p w:rsidR="00000000" w:rsidRDefault="00991662">
            <w:pPr>
              <w:pStyle w:val="a3"/>
              <w:divId w:val="10344229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监事会设主席一人，由全体监事过半数选举产生。监事会主席召集和主持监事会会议；监事会主席不能履行职务或者不履行职务的，由</w:t>
            </w:r>
            <w:r>
              <w:rPr>
                <w:rStyle w:val="discrepancy1"/>
                <w:rFonts w:ascii="微软雅黑" w:eastAsia="微软雅黑" w:hAnsi="微软雅黑" w:hint="eastAsia"/>
                <w:sz w:val="21"/>
                <w:szCs w:val="21"/>
              </w:rPr>
              <w:t>过</w:t>
            </w:r>
            <w:r>
              <w:rPr>
                <w:rFonts w:ascii="微软雅黑" w:eastAsia="微软雅黑" w:hAnsi="微软雅黑" w:hint="eastAsia"/>
                <w:color w:val="333333"/>
                <w:sz w:val="21"/>
                <w:szCs w:val="21"/>
              </w:rPr>
              <w:t>半数</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监事共同推举一名监事召集和主持监事会会议。</w:t>
            </w:r>
          </w:p>
          <w:p w:rsidR="00000000" w:rsidRDefault="00991662">
            <w:pPr>
              <w:pStyle w:val="a3"/>
              <w:divId w:val="10344229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董事、高级管理人员不得兼任监事。</w:t>
            </w:r>
          </w:p>
          <w:p w:rsidR="00000000" w:rsidRDefault="00991662">
            <w:pPr>
              <w:pStyle w:val="3"/>
              <w:divId w:val="1184246901"/>
              <w:rPr>
                <w:rFonts w:ascii="微软雅黑" w:eastAsia="微软雅黑" w:hAnsi="微软雅黑" w:hint="eastAsia"/>
                <w:color w:val="333333"/>
              </w:rPr>
            </w:pPr>
            <w:bookmarkStart w:id="82" w:name="第一百三十三条"/>
            <w:bookmarkEnd w:id="82"/>
            <w:r>
              <w:rPr>
                <w:rFonts w:ascii="微软雅黑" w:eastAsia="微软雅黑" w:hAnsi="微软雅黑" w:hint="eastAsia"/>
                <w:color w:val="333333"/>
              </w:rPr>
              <w:t>第一百三十三条</w:t>
            </w:r>
          </w:p>
          <w:p w:rsidR="00000000" w:rsidRDefault="00991662">
            <w:pPr>
              <w:pStyle w:val="a3"/>
              <w:divId w:val="59710232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规模较小或者股东人数较少的股份有限公司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可以不设监事会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设一</w:t>
            </w:r>
            <w:r>
              <w:rPr>
                <w:rStyle w:val="discrepancy1"/>
                <w:rFonts w:ascii="微软雅黑" w:eastAsia="微软雅黑" w:hAnsi="微软雅黑" w:hint="eastAsia"/>
                <w:sz w:val="21"/>
                <w:szCs w:val="21"/>
              </w:rPr>
              <w:t>名监事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行使本法规定的监事会的职权</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18293194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00467410"/>
              <w:rPr>
                <w:rFonts w:ascii="微软雅黑" w:eastAsia="微软雅黑" w:hAnsi="微软雅黑" w:hint="eastAsia"/>
                <w:color w:val="333333"/>
              </w:rPr>
            </w:pPr>
            <w:r>
              <w:rPr>
                <w:rFonts w:ascii="微软雅黑" w:eastAsia="微软雅黑" w:hAnsi="微软雅黑" w:hint="eastAsia"/>
                <w:color w:val="333333"/>
              </w:rPr>
              <w:t>第五十二条</w:t>
            </w:r>
          </w:p>
          <w:p w:rsidR="00000000" w:rsidRDefault="00991662">
            <w:pPr>
              <w:pStyle w:val="a3"/>
              <w:divId w:val="7834225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监事的任期每届为三年。监事任期届满，连选可以连任。</w:t>
            </w:r>
          </w:p>
          <w:p w:rsidR="00000000" w:rsidRDefault="00991662">
            <w:pPr>
              <w:pStyle w:val="a3"/>
              <w:divId w:val="78342256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监事任期届满未及时改选，或者监事在任期内辞</w:t>
            </w:r>
            <w:r>
              <w:rPr>
                <w:rStyle w:val="discrepancy1"/>
                <w:rFonts w:ascii="微软雅黑" w:eastAsia="微软雅黑" w:hAnsi="微软雅黑" w:hint="eastAsia"/>
                <w:sz w:val="21"/>
                <w:szCs w:val="21"/>
              </w:rPr>
              <w:t>职</w:t>
            </w:r>
            <w:r>
              <w:rPr>
                <w:rFonts w:ascii="微软雅黑" w:eastAsia="微软雅黑" w:hAnsi="微软雅黑" w:hint="eastAsia"/>
                <w:color w:val="333333"/>
                <w:sz w:val="21"/>
                <w:szCs w:val="21"/>
              </w:rPr>
              <w:t>导致监事会成员低于法定人数的，在改选出的监事就任前，原监事仍应当依照法律、行政法规和公司章程的规定，履行监事职务。</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21399645"/>
              <w:rPr>
                <w:rFonts w:ascii="微软雅黑" w:eastAsia="微软雅黑" w:hAnsi="微软雅黑" w:hint="eastAsia"/>
                <w:color w:val="333333"/>
              </w:rPr>
            </w:pPr>
            <w:bookmarkStart w:id="83" w:name="第七十七条"/>
            <w:bookmarkEnd w:id="83"/>
            <w:r>
              <w:rPr>
                <w:rFonts w:ascii="微软雅黑" w:eastAsia="微软雅黑" w:hAnsi="微软雅黑" w:hint="eastAsia"/>
                <w:color w:val="333333"/>
              </w:rPr>
              <w:t>第七十七条</w:t>
            </w:r>
          </w:p>
          <w:p w:rsidR="00000000" w:rsidRDefault="00991662">
            <w:pPr>
              <w:pStyle w:val="a3"/>
              <w:divId w:val="6891805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监事的任期每届为三年。监事任期届满，连选可以连任。</w:t>
            </w:r>
          </w:p>
          <w:p w:rsidR="00000000" w:rsidRDefault="00991662">
            <w:pPr>
              <w:pStyle w:val="a3"/>
              <w:divId w:val="6891805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监事任期届满未及时改选，或者监事在任期内辞</w:t>
            </w:r>
            <w:r>
              <w:rPr>
                <w:rStyle w:val="discrepancy1"/>
                <w:rFonts w:ascii="微软雅黑" w:eastAsia="微软雅黑" w:hAnsi="微软雅黑" w:hint="eastAsia"/>
                <w:sz w:val="21"/>
                <w:szCs w:val="21"/>
              </w:rPr>
              <w:t>任</w:t>
            </w:r>
            <w:r>
              <w:rPr>
                <w:rFonts w:ascii="微软雅黑" w:eastAsia="微软雅黑" w:hAnsi="微软雅黑" w:hint="eastAsia"/>
                <w:color w:val="333333"/>
                <w:sz w:val="21"/>
                <w:szCs w:val="21"/>
              </w:rPr>
              <w:t>导致监事会成员低于法定人数的，在改选出的监事就任前，原监事仍应当依照法律、行政法规和公司章程的规定，履行监事职务。</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0187498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84300381"/>
              <w:rPr>
                <w:rFonts w:ascii="微软雅黑" w:eastAsia="微软雅黑" w:hAnsi="微软雅黑" w:hint="eastAsia"/>
                <w:color w:val="333333"/>
              </w:rPr>
            </w:pPr>
            <w:r>
              <w:rPr>
                <w:rFonts w:ascii="微软雅黑" w:eastAsia="微软雅黑" w:hAnsi="微软雅黑" w:hint="eastAsia"/>
                <w:color w:val="333333"/>
              </w:rPr>
              <w:t>第五十三条</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不设监事会的公司的监事</w:t>
            </w:r>
            <w:r>
              <w:rPr>
                <w:rFonts w:ascii="微软雅黑" w:eastAsia="微软雅黑" w:hAnsi="微软雅黑" w:hint="eastAsia"/>
                <w:color w:val="333333"/>
                <w:sz w:val="21"/>
                <w:szCs w:val="21"/>
              </w:rPr>
              <w:t>行使下列职权：</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（一）检查公司财务；</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（二）对董事、高级管理人员执行</w:t>
            </w: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职务的行为进行监督，对违反法律、行政法规、公司章程或者股东会决议的董事、高级管理人员提出</w:t>
            </w:r>
            <w:r>
              <w:rPr>
                <w:rStyle w:val="discrepancy1"/>
                <w:rFonts w:ascii="微软雅黑" w:eastAsia="微软雅黑" w:hAnsi="微软雅黑" w:hint="eastAsia"/>
                <w:sz w:val="21"/>
                <w:szCs w:val="21"/>
              </w:rPr>
              <w:t>罢免</w:t>
            </w:r>
            <w:r>
              <w:rPr>
                <w:rFonts w:ascii="微软雅黑" w:eastAsia="微软雅黑" w:hAnsi="微软雅黑" w:hint="eastAsia"/>
                <w:color w:val="333333"/>
                <w:sz w:val="21"/>
                <w:szCs w:val="21"/>
              </w:rPr>
              <w:t>的建议；</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（三）当董事、高级管理人员的行为损害公司的利益时，要求董事、高级管理人员予以纠正；</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（四）提议召开临时股东会会议，在董事会不履行本法规定的召集和主持股东会会议职责时召集和主持股东会会议；</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（五）向股东会会议提出提案；</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（六）依照本法第一百</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条的规定，对董事、高级管理人员提起诉讼；</w:t>
            </w:r>
          </w:p>
          <w:p w:rsidR="00000000" w:rsidRDefault="00991662">
            <w:pPr>
              <w:pStyle w:val="a3"/>
              <w:divId w:val="16655510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（七）公司章程规定的</w:t>
            </w:r>
            <w:r>
              <w:rPr>
                <w:rFonts w:ascii="微软雅黑" w:eastAsia="微软雅黑" w:hAnsi="微软雅黑" w:hint="eastAsia"/>
                <w:color w:val="333333"/>
                <w:sz w:val="21"/>
                <w:szCs w:val="21"/>
              </w:rPr>
              <w:t>其他职权。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27891800"/>
              <w:rPr>
                <w:rFonts w:ascii="微软雅黑" w:eastAsia="微软雅黑" w:hAnsi="微软雅黑" w:hint="eastAsia"/>
                <w:color w:val="333333"/>
              </w:rPr>
            </w:pPr>
            <w:bookmarkStart w:id="84" w:name="第七十八条"/>
            <w:bookmarkEnd w:id="84"/>
            <w:r>
              <w:rPr>
                <w:rFonts w:ascii="微软雅黑" w:eastAsia="微软雅黑" w:hAnsi="微软雅黑" w:hint="eastAsia"/>
                <w:color w:val="333333"/>
              </w:rPr>
              <w:t>第七十八条</w:t>
            </w:r>
          </w:p>
          <w:p w:rsidR="00000000" w:rsidRDefault="00991662">
            <w:pPr>
              <w:pStyle w:val="a3"/>
              <w:divId w:val="111246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监事会行使下列职权：</w:t>
            </w:r>
          </w:p>
          <w:p w:rsidR="00000000" w:rsidRDefault="00991662">
            <w:pPr>
              <w:pStyle w:val="a3"/>
              <w:divId w:val="3171519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（一）检查公司财务；</w:t>
            </w:r>
          </w:p>
          <w:p w:rsidR="00000000" w:rsidRDefault="00991662">
            <w:pPr>
              <w:pStyle w:val="a3"/>
              <w:divId w:val="3171519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（二）对董事、高级管理人员执行职务的行为进行监督，对违反法律、行政法规、公司章程或者股东会决议的董事、高级管理人员提出</w:t>
            </w:r>
            <w:r>
              <w:rPr>
                <w:rStyle w:val="discrepancy1"/>
                <w:rFonts w:ascii="微软雅黑" w:eastAsia="微软雅黑" w:hAnsi="微软雅黑" w:hint="eastAsia"/>
                <w:sz w:val="21"/>
                <w:szCs w:val="21"/>
              </w:rPr>
              <w:t>解任</w:t>
            </w:r>
            <w:r>
              <w:rPr>
                <w:rFonts w:ascii="微软雅黑" w:eastAsia="微软雅黑" w:hAnsi="微软雅黑" w:hint="eastAsia"/>
                <w:color w:val="333333"/>
                <w:sz w:val="21"/>
                <w:szCs w:val="21"/>
              </w:rPr>
              <w:t>的建议；</w:t>
            </w:r>
          </w:p>
          <w:p w:rsidR="00000000" w:rsidRDefault="00991662">
            <w:pPr>
              <w:pStyle w:val="a3"/>
              <w:divId w:val="3171519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（三）当董事、高级管理人员的行为损害公司的利益时，要求董事、高级管理人员予以纠正；</w:t>
            </w:r>
          </w:p>
          <w:p w:rsidR="00000000" w:rsidRDefault="00991662">
            <w:pPr>
              <w:pStyle w:val="a3"/>
              <w:divId w:val="3171519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（四）提议召开临时股东会会议，在董事会不履行本法规定的召集和主持股东会会议职责时召集和主持股东会会议；</w:t>
            </w:r>
          </w:p>
          <w:p w:rsidR="00000000" w:rsidRDefault="00991662">
            <w:pPr>
              <w:pStyle w:val="a3"/>
              <w:divId w:val="3171519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（五）向股东会会议提出提案；</w:t>
            </w:r>
          </w:p>
          <w:p w:rsidR="00000000" w:rsidRDefault="00991662">
            <w:pPr>
              <w:pStyle w:val="a3"/>
              <w:divId w:val="3171519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（六）依照本法第一百</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条的规定，对董事、高级管理人员提起诉讼；</w:t>
            </w:r>
          </w:p>
          <w:p w:rsidR="00000000" w:rsidRDefault="00991662">
            <w:pPr>
              <w:pStyle w:val="a3"/>
              <w:divId w:val="3171519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（七）公司章程规定的其他职权。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4144561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67232264"/>
              <w:rPr>
                <w:rFonts w:ascii="微软雅黑" w:eastAsia="微软雅黑" w:hAnsi="微软雅黑" w:hint="eastAsia"/>
                <w:color w:val="333333"/>
              </w:rPr>
            </w:pPr>
            <w:r>
              <w:rPr>
                <w:rFonts w:ascii="微软雅黑" w:eastAsia="微软雅黑" w:hAnsi="微软雅黑" w:hint="eastAsia"/>
                <w:color w:val="333333"/>
              </w:rPr>
              <w:t>第五十四条</w:t>
            </w:r>
          </w:p>
          <w:p w:rsidR="00000000" w:rsidRDefault="00991662">
            <w:pPr>
              <w:pStyle w:val="a3"/>
              <w:divId w:val="11975411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监事可以列席董事会会议，并对董事会决议事项提出质询或者建议。</w:t>
            </w:r>
          </w:p>
          <w:p w:rsidR="00000000" w:rsidRDefault="00991662">
            <w:pPr>
              <w:pStyle w:val="a3"/>
              <w:divId w:val="11975411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不设监事会的公司的监事</w:t>
            </w:r>
            <w:r>
              <w:rPr>
                <w:rFonts w:ascii="微软雅黑" w:eastAsia="微软雅黑" w:hAnsi="微软雅黑" w:hint="eastAsia"/>
                <w:color w:val="333333"/>
                <w:sz w:val="21"/>
                <w:szCs w:val="21"/>
              </w:rPr>
              <w:t>发现公司经营情况异常，可以进行调查；必要时，可以聘请会计师事务所等协助其工作，费用由公司承担。</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50165713"/>
              <w:rPr>
                <w:rFonts w:ascii="微软雅黑" w:eastAsia="微软雅黑" w:hAnsi="微软雅黑" w:hint="eastAsia"/>
                <w:color w:val="333333"/>
              </w:rPr>
            </w:pPr>
            <w:bookmarkStart w:id="85" w:name="第七十九条"/>
            <w:bookmarkEnd w:id="85"/>
            <w:r>
              <w:rPr>
                <w:rFonts w:ascii="微软雅黑" w:eastAsia="微软雅黑" w:hAnsi="微软雅黑" w:hint="eastAsia"/>
                <w:color w:val="333333"/>
              </w:rPr>
              <w:t>第七十九条</w:t>
            </w:r>
          </w:p>
          <w:p w:rsidR="00000000" w:rsidRDefault="00991662">
            <w:pPr>
              <w:pStyle w:val="a3"/>
              <w:divId w:val="7684301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监事可以列席董事会会议，并对董事会决议事项提出质询或者建议。</w:t>
            </w:r>
          </w:p>
          <w:p w:rsidR="00000000" w:rsidRDefault="00991662">
            <w:pPr>
              <w:pStyle w:val="a3"/>
              <w:divId w:val="7684301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监事会发现公司经营情况异常，可以进行调查；必要时，可以聘请会计师事务所等协助其工作，费用由公司承担。</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3884893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02287525"/>
              <w:rPr>
                <w:rFonts w:ascii="微软雅黑" w:eastAsia="微软雅黑" w:hAnsi="微软雅黑" w:hint="eastAsia"/>
                <w:color w:val="333333"/>
              </w:rPr>
            </w:pPr>
            <w:r>
              <w:rPr>
                <w:rFonts w:ascii="微软雅黑" w:eastAsia="微软雅黑" w:hAnsi="微软雅黑" w:hint="eastAsia"/>
                <w:color w:val="333333"/>
              </w:rPr>
              <w:t>第一百五十条</w:t>
            </w:r>
          </w:p>
          <w:p w:rsidR="00000000" w:rsidRDefault="00991662">
            <w:pPr>
              <w:pStyle w:val="a3"/>
              <w:divId w:val="41872332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或者股东大会</w:t>
            </w:r>
            <w:r>
              <w:rPr>
                <w:rFonts w:ascii="微软雅黑" w:eastAsia="微软雅黑" w:hAnsi="微软雅黑" w:hint="eastAsia"/>
                <w:color w:val="333333"/>
                <w:sz w:val="21"/>
                <w:szCs w:val="21"/>
              </w:rPr>
              <w:t>要求董事、</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、高级管理人员</w:t>
            </w:r>
            <w:r>
              <w:rPr>
                <w:rStyle w:val="discrepancy1"/>
                <w:rFonts w:ascii="微软雅黑" w:eastAsia="微软雅黑" w:hAnsi="微软雅黑" w:hint="eastAsia"/>
                <w:sz w:val="21"/>
                <w:szCs w:val="21"/>
              </w:rPr>
              <w:t>列席会议</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w:t>
            </w:r>
            <w:r>
              <w:rPr>
                <w:rStyle w:val="discrepancy1"/>
                <w:rFonts w:ascii="微软雅黑" w:eastAsia="微软雅黑" w:hAnsi="微软雅黑" w:hint="eastAsia"/>
                <w:sz w:val="21"/>
                <w:szCs w:val="21"/>
              </w:rPr>
              <w:t>管理人员应当列席并接受股东的质询</w:t>
            </w:r>
            <w:r>
              <w:rPr>
                <w:rFonts w:ascii="微软雅黑" w:eastAsia="微软雅黑" w:hAnsi="微软雅黑" w:hint="eastAsia"/>
                <w:color w:val="333333"/>
                <w:sz w:val="21"/>
                <w:szCs w:val="21"/>
              </w:rPr>
              <w:t>。</w:t>
            </w:r>
          </w:p>
          <w:p w:rsidR="00000000" w:rsidRDefault="00991662">
            <w:pPr>
              <w:pStyle w:val="a3"/>
              <w:divId w:val="41872332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董事、高级管理人员应当如实向监事会</w:t>
            </w:r>
            <w:r>
              <w:rPr>
                <w:rStyle w:val="discrepancy1"/>
                <w:rFonts w:ascii="微软雅黑" w:eastAsia="微软雅黑" w:hAnsi="微软雅黑" w:hint="eastAsia"/>
                <w:sz w:val="21"/>
                <w:szCs w:val="21"/>
              </w:rPr>
              <w:t>或者不设监事会的有限责任公司的监事</w:t>
            </w:r>
            <w:r>
              <w:rPr>
                <w:rFonts w:ascii="微软雅黑" w:eastAsia="微软雅黑" w:hAnsi="微软雅黑" w:hint="eastAsia"/>
                <w:color w:val="333333"/>
                <w:sz w:val="21"/>
                <w:szCs w:val="21"/>
              </w:rPr>
              <w:t>提供有关情况和资料，不得妨碍监事会或者监事行使职权。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67228058"/>
              <w:rPr>
                <w:rFonts w:ascii="微软雅黑" w:eastAsia="微软雅黑" w:hAnsi="微软雅黑" w:hint="eastAsia"/>
                <w:color w:val="333333"/>
              </w:rPr>
            </w:pPr>
            <w:bookmarkStart w:id="86" w:name="第八十条"/>
            <w:bookmarkEnd w:id="86"/>
            <w:r>
              <w:rPr>
                <w:rFonts w:ascii="微软雅黑" w:eastAsia="微软雅黑" w:hAnsi="微软雅黑" w:hint="eastAsia"/>
                <w:color w:val="333333"/>
              </w:rPr>
              <w:t>第八十条</w:t>
            </w:r>
          </w:p>
          <w:p w:rsidR="00000000" w:rsidRDefault="00991662">
            <w:pPr>
              <w:pStyle w:val="a3"/>
              <w:divId w:val="58045324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要求董事、高级管理人员</w:t>
            </w:r>
            <w:r>
              <w:rPr>
                <w:rStyle w:val="discrepancy1"/>
                <w:rFonts w:ascii="微软雅黑" w:eastAsia="微软雅黑" w:hAnsi="微软雅黑" w:hint="eastAsia"/>
                <w:sz w:val="21"/>
                <w:szCs w:val="21"/>
              </w:rPr>
              <w:t>提交执行职务</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报告</w:t>
            </w:r>
            <w:r>
              <w:rPr>
                <w:rFonts w:ascii="微软雅黑" w:eastAsia="微软雅黑" w:hAnsi="微软雅黑" w:hint="eastAsia"/>
                <w:color w:val="333333"/>
                <w:sz w:val="21"/>
                <w:szCs w:val="21"/>
              </w:rPr>
              <w:t>。</w:t>
            </w:r>
          </w:p>
          <w:p w:rsidR="00000000" w:rsidRDefault="00991662">
            <w:pPr>
              <w:pStyle w:val="a3"/>
              <w:divId w:val="5804532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董事、高级管理人员应当如实向监事会提供有关情况和资料，不得妨碍监事会或者监事行使职权。</w:t>
            </w:r>
          </w:p>
          <w:p w:rsidR="00000000" w:rsidRDefault="00991662">
            <w:pPr>
              <w:pStyle w:val="3"/>
              <w:divId w:val="1506357212"/>
              <w:rPr>
                <w:rFonts w:ascii="微软雅黑" w:eastAsia="微软雅黑" w:hAnsi="微软雅黑" w:hint="eastAsia"/>
                <w:color w:val="333333"/>
              </w:rPr>
            </w:pPr>
            <w:bookmarkStart w:id="87" w:name="第一百八十七条"/>
            <w:bookmarkEnd w:id="87"/>
            <w:r>
              <w:rPr>
                <w:rFonts w:ascii="微软雅黑" w:eastAsia="微软雅黑" w:hAnsi="微软雅黑" w:hint="eastAsia"/>
                <w:color w:val="333333"/>
              </w:rPr>
              <w:t>第一百八十七条</w:t>
            </w:r>
          </w:p>
          <w:p w:rsidR="00000000" w:rsidRDefault="00991662">
            <w:pPr>
              <w:pStyle w:val="a3"/>
              <w:divId w:val="40935211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股东会要求董事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高级管理人员列席会议的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高级管理人员应当列席并接受股东的质询</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3009469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478843268"/>
              <w:rPr>
                <w:rFonts w:ascii="微软雅黑" w:eastAsia="微软雅黑" w:hAnsi="微软雅黑" w:hint="eastAsia"/>
                <w:color w:val="333333"/>
              </w:rPr>
            </w:pPr>
            <w:r>
              <w:rPr>
                <w:rFonts w:ascii="微软雅黑" w:eastAsia="微软雅黑" w:hAnsi="微软雅黑" w:hint="eastAsia"/>
                <w:color w:val="333333"/>
              </w:rPr>
              <w:t>第五十五条</w:t>
            </w:r>
          </w:p>
          <w:p w:rsidR="00000000" w:rsidRDefault="00991662">
            <w:pPr>
              <w:pStyle w:val="a3"/>
              <w:divId w:val="18771609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监事会每年度至少召开一次会议，监事可以提议召开临时监事会会议。</w:t>
            </w:r>
          </w:p>
          <w:p w:rsidR="00000000" w:rsidRDefault="00991662">
            <w:pPr>
              <w:pStyle w:val="a3"/>
              <w:divId w:val="18771609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监事会的议事方式和表决程序，除本法有规定的外，由公司章程规定。</w:t>
            </w:r>
          </w:p>
          <w:p w:rsidR="00000000" w:rsidRDefault="00991662">
            <w:pPr>
              <w:pStyle w:val="a3"/>
              <w:divId w:val="18771609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监事会决议应当经半数</w:t>
            </w:r>
            <w:r>
              <w:rPr>
                <w:rStyle w:val="discrepancy1"/>
                <w:rFonts w:ascii="微软雅黑" w:eastAsia="微软雅黑" w:hAnsi="微软雅黑" w:hint="eastAsia"/>
                <w:sz w:val="21"/>
                <w:szCs w:val="21"/>
              </w:rPr>
              <w:t>以上监事</w:t>
            </w:r>
            <w:r>
              <w:rPr>
                <w:rFonts w:ascii="微软雅黑" w:eastAsia="微软雅黑" w:hAnsi="微软雅黑" w:hint="eastAsia"/>
                <w:color w:val="333333"/>
                <w:sz w:val="21"/>
                <w:szCs w:val="21"/>
              </w:rPr>
              <w:t>通过。</w:t>
            </w:r>
          </w:p>
          <w:p w:rsidR="00000000" w:rsidRDefault="00991662">
            <w:pPr>
              <w:pStyle w:val="a3"/>
              <w:divId w:val="18771609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监事会应当对所议事项的决定作成会议记录，出席会议的监事应当在会议记录上签名。</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69323899"/>
              <w:rPr>
                <w:rFonts w:ascii="微软雅黑" w:eastAsia="微软雅黑" w:hAnsi="微软雅黑" w:hint="eastAsia"/>
                <w:color w:val="333333"/>
              </w:rPr>
            </w:pPr>
            <w:bookmarkStart w:id="88" w:name="第八十一条"/>
            <w:bookmarkEnd w:id="88"/>
            <w:r>
              <w:rPr>
                <w:rFonts w:ascii="微软雅黑" w:eastAsia="微软雅黑" w:hAnsi="微软雅黑" w:hint="eastAsia"/>
                <w:color w:val="333333"/>
              </w:rPr>
              <w:t>第八十一条</w:t>
            </w:r>
          </w:p>
          <w:p w:rsidR="00000000" w:rsidRDefault="00991662">
            <w:pPr>
              <w:pStyle w:val="a3"/>
              <w:divId w:val="12272539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监事会每年度至少召开一次会议，监事可以提议召开临时监事会会议。</w:t>
            </w:r>
          </w:p>
          <w:p w:rsidR="00000000" w:rsidRDefault="00991662">
            <w:pPr>
              <w:pStyle w:val="a3"/>
              <w:divId w:val="12272539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监事会的议事方式和表决程序，除本法有规定的外，由公司章程规定。</w:t>
            </w:r>
          </w:p>
          <w:p w:rsidR="00000000" w:rsidRDefault="00991662">
            <w:pPr>
              <w:pStyle w:val="a3"/>
              <w:divId w:val="12272539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监事会决议应当经</w:t>
            </w:r>
            <w:r>
              <w:rPr>
                <w:rStyle w:val="discrepancy1"/>
                <w:rFonts w:ascii="微软雅黑" w:eastAsia="微软雅黑" w:hAnsi="微软雅黑" w:hint="eastAsia"/>
                <w:sz w:val="21"/>
                <w:szCs w:val="21"/>
              </w:rPr>
              <w:t>全体监事的过</w:t>
            </w:r>
            <w:r>
              <w:rPr>
                <w:rFonts w:ascii="微软雅黑" w:eastAsia="微软雅黑" w:hAnsi="微软雅黑" w:hint="eastAsia"/>
                <w:color w:val="333333"/>
                <w:sz w:val="21"/>
                <w:szCs w:val="21"/>
              </w:rPr>
              <w:t>半数通过。</w:t>
            </w:r>
          </w:p>
          <w:p w:rsidR="00000000" w:rsidRDefault="00991662">
            <w:pPr>
              <w:pStyle w:val="a3"/>
              <w:divId w:val="12272539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决议的表决</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一人一票</w:t>
            </w:r>
            <w:r>
              <w:rPr>
                <w:rFonts w:ascii="微软雅黑" w:eastAsia="微软雅黑" w:hAnsi="微软雅黑" w:hint="eastAsia"/>
                <w:color w:val="333333"/>
                <w:sz w:val="21"/>
                <w:szCs w:val="21"/>
              </w:rPr>
              <w:t>。</w:t>
            </w:r>
          </w:p>
          <w:p w:rsidR="00000000" w:rsidRDefault="00991662">
            <w:pPr>
              <w:pStyle w:val="a3"/>
              <w:divId w:val="122725398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监事会应当</w:t>
            </w:r>
            <w:r>
              <w:rPr>
                <w:rFonts w:ascii="微软雅黑" w:eastAsia="微软雅黑" w:hAnsi="微软雅黑" w:hint="eastAsia"/>
                <w:color w:val="333333"/>
                <w:sz w:val="21"/>
                <w:szCs w:val="21"/>
              </w:rPr>
              <w:t>对所议事项的决定作成会议记录，出席会议的监事应当在会议记录上签名。</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2489251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3449617"/>
              <w:rPr>
                <w:rFonts w:ascii="微软雅黑" w:eastAsia="微软雅黑" w:hAnsi="微软雅黑" w:hint="eastAsia"/>
                <w:color w:val="333333"/>
              </w:rPr>
            </w:pPr>
            <w:r>
              <w:rPr>
                <w:rFonts w:ascii="微软雅黑" w:eastAsia="微软雅黑" w:hAnsi="微软雅黑" w:hint="eastAsia"/>
                <w:color w:val="333333"/>
              </w:rPr>
              <w:t>第五十六条</w:t>
            </w:r>
          </w:p>
          <w:p w:rsidR="00000000" w:rsidRDefault="00991662">
            <w:pPr>
              <w:pStyle w:val="a3"/>
              <w:divId w:val="9003362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不设监事会的公</w:t>
            </w:r>
            <w:r>
              <w:rPr>
                <w:rStyle w:val="discrepancy1"/>
                <w:rFonts w:ascii="微软雅黑" w:eastAsia="微软雅黑" w:hAnsi="微软雅黑" w:hint="eastAsia"/>
                <w:sz w:val="21"/>
                <w:szCs w:val="21"/>
              </w:rPr>
              <w:t>司的监事</w:t>
            </w:r>
            <w:r>
              <w:rPr>
                <w:rFonts w:ascii="微软雅黑" w:eastAsia="微软雅黑" w:hAnsi="微软雅黑" w:hint="eastAsia"/>
                <w:color w:val="333333"/>
                <w:sz w:val="21"/>
                <w:szCs w:val="21"/>
              </w:rPr>
              <w:t>行使职权所必需的费用，由公司承担。</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75813629"/>
              <w:rPr>
                <w:rFonts w:ascii="微软雅黑" w:eastAsia="微软雅黑" w:hAnsi="微软雅黑" w:hint="eastAsia"/>
                <w:color w:val="333333"/>
              </w:rPr>
            </w:pPr>
            <w:bookmarkStart w:id="89" w:name="第八十二条"/>
            <w:bookmarkEnd w:id="89"/>
            <w:r>
              <w:rPr>
                <w:rFonts w:ascii="微软雅黑" w:eastAsia="微软雅黑" w:hAnsi="微软雅黑" w:hint="eastAsia"/>
                <w:color w:val="333333"/>
              </w:rPr>
              <w:t>第八十二条</w:t>
            </w:r>
          </w:p>
          <w:p w:rsidR="00000000" w:rsidRDefault="00991662">
            <w:pPr>
              <w:pStyle w:val="a3"/>
              <w:divId w:val="9015966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监事会行使职权所必需的费用，由公司承担。</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93559868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32663455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477725782"/>
              <w:rPr>
                <w:rFonts w:ascii="微软雅黑" w:eastAsia="微软雅黑" w:hAnsi="微软雅黑" w:hint="eastAsia"/>
                <w:color w:val="333333"/>
              </w:rPr>
            </w:pPr>
            <w:bookmarkStart w:id="90" w:name="第八十三条"/>
            <w:bookmarkEnd w:id="90"/>
            <w:r>
              <w:rPr>
                <w:rFonts w:ascii="微软雅黑" w:eastAsia="微软雅黑" w:hAnsi="微软雅黑" w:hint="eastAsia"/>
                <w:color w:val="333333"/>
              </w:rPr>
              <w:t>第八十三条</w:t>
            </w:r>
          </w:p>
          <w:p w:rsidR="00000000" w:rsidRDefault="00991662">
            <w:pPr>
              <w:pStyle w:val="a3"/>
              <w:divId w:val="12488076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规模较小或者股东人数较少的有限责任公司，可以不设监事会，设一名监事，行使本法规定的监事会的职权；经全体股东一致同意，也可以不设监事。</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231041617"/>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713970981"/>
              <w:rPr>
                <w:rFonts w:ascii="微软雅黑" w:eastAsia="微软雅黑" w:hAnsi="微软雅黑" w:hint="eastAsia"/>
                <w:color w:val="333333"/>
              </w:rPr>
            </w:pPr>
            <w:r>
              <w:rPr>
                <w:rFonts w:ascii="微软雅黑" w:eastAsia="微软雅黑" w:hAnsi="微软雅黑" w:hint="eastAsia"/>
                <w:color w:val="333333"/>
              </w:rPr>
              <w:t>第三章　有限责任公司的股权转让</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524296570"/>
              <w:rPr>
                <w:rFonts w:ascii="微软雅黑" w:eastAsia="微软雅黑" w:hAnsi="微软雅黑" w:hint="eastAsia"/>
                <w:color w:val="333333"/>
              </w:rPr>
            </w:pPr>
            <w:bookmarkStart w:id="91" w:name="第四章_有限责任公司的股权转让"/>
            <w:bookmarkEnd w:id="91"/>
            <w:r>
              <w:rPr>
                <w:rFonts w:ascii="微软雅黑" w:eastAsia="微软雅黑" w:hAnsi="微软雅黑" w:hint="eastAsia"/>
                <w:color w:val="333333"/>
              </w:rPr>
              <w:t>第四章</w:t>
            </w:r>
            <w:r>
              <w:rPr>
                <w:rFonts w:ascii="微软雅黑" w:eastAsia="微软雅黑" w:hAnsi="微软雅黑" w:hint="eastAsia"/>
                <w:color w:val="333333"/>
              </w:rPr>
              <w:t xml:space="preserve"> </w:t>
            </w:r>
            <w:r>
              <w:rPr>
                <w:rFonts w:ascii="微软雅黑" w:eastAsia="微软雅黑" w:hAnsi="微软雅黑" w:hint="eastAsia"/>
                <w:color w:val="333333"/>
              </w:rPr>
              <w:t>有限责任公司的股权转让</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2019191595"/>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84966995"/>
              <w:rPr>
                <w:rFonts w:ascii="微软雅黑" w:eastAsia="微软雅黑" w:hAnsi="微软雅黑" w:hint="eastAsia"/>
                <w:color w:val="333333"/>
              </w:rPr>
            </w:pPr>
            <w:r>
              <w:rPr>
                <w:rFonts w:ascii="微软雅黑" w:eastAsia="微软雅黑" w:hAnsi="微软雅黑" w:hint="eastAsia"/>
                <w:color w:val="333333"/>
              </w:rPr>
              <w:t>第七十一条</w:t>
            </w:r>
          </w:p>
          <w:p w:rsidR="00000000" w:rsidRDefault="00991662">
            <w:pPr>
              <w:pStyle w:val="a3"/>
              <w:divId w:val="153638365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有限责任公司的股东之间可以相互转让其全部或者部分股权。</w:t>
            </w:r>
          </w:p>
          <w:p w:rsidR="00000000" w:rsidRDefault="00991662">
            <w:pPr>
              <w:pStyle w:val="a3"/>
              <w:divId w:val="153638365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股东向股东以外的人转让股权，应当</w:t>
            </w:r>
            <w:r>
              <w:rPr>
                <w:rStyle w:val="discrepancy1"/>
                <w:rFonts w:ascii="微软雅黑" w:eastAsia="微软雅黑" w:hAnsi="微软雅黑" w:hint="eastAsia"/>
                <w:sz w:val="21"/>
                <w:szCs w:val="21"/>
              </w:rPr>
              <w:t>经其他</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东过半数同意</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股东应就其股</w:t>
            </w:r>
            <w:r>
              <w:rPr>
                <w:rFonts w:ascii="微软雅黑" w:eastAsia="微软雅黑" w:hAnsi="微软雅黑" w:hint="eastAsia"/>
                <w:color w:val="333333"/>
                <w:sz w:val="21"/>
                <w:szCs w:val="21"/>
              </w:rPr>
              <w:t>权转让事项书面通知其他股东</w:t>
            </w:r>
            <w:r>
              <w:rPr>
                <w:rStyle w:val="discrepancy1"/>
                <w:rFonts w:ascii="微软雅黑" w:eastAsia="微软雅黑" w:hAnsi="微软雅黑" w:hint="eastAsia"/>
                <w:sz w:val="21"/>
                <w:szCs w:val="21"/>
              </w:rPr>
              <w:t>征求同意</w:t>
            </w:r>
            <w:r>
              <w:rPr>
                <w:rFonts w:ascii="微软雅黑" w:eastAsia="微软雅黑" w:hAnsi="微软雅黑" w:hint="eastAsia"/>
                <w:color w:val="333333"/>
                <w:sz w:val="21"/>
                <w:szCs w:val="21"/>
              </w:rPr>
              <w:t>，其他股东自接到书面通知之日起</w:t>
            </w:r>
            <w:r>
              <w:rPr>
                <w:rStyle w:val="discrepancy1"/>
                <w:rFonts w:ascii="微软雅黑" w:eastAsia="微软雅黑" w:hAnsi="微软雅黑" w:hint="eastAsia"/>
                <w:sz w:val="21"/>
                <w:szCs w:val="21"/>
              </w:rPr>
              <w:t>满</w:t>
            </w:r>
            <w:r>
              <w:rPr>
                <w:rFonts w:ascii="微软雅黑" w:eastAsia="微软雅黑" w:hAnsi="微软雅黑" w:hint="eastAsia"/>
                <w:color w:val="333333"/>
                <w:sz w:val="21"/>
                <w:szCs w:val="21"/>
              </w:rPr>
              <w:t>三十日未答复的，视为</w:t>
            </w:r>
            <w:r>
              <w:rPr>
                <w:rStyle w:val="discrepancy1"/>
                <w:rFonts w:ascii="微软雅黑" w:eastAsia="微软雅黑" w:hAnsi="微软雅黑" w:hint="eastAsia"/>
                <w:sz w:val="21"/>
                <w:szCs w:val="21"/>
              </w:rPr>
              <w:t>同意转让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其他股东半数以上不同意转让的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不同意的股东应当购买该转让的股权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不购买的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视为同意转让</w:t>
            </w:r>
            <w:r>
              <w:rPr>
                <w:rFonts w:ascii="微软雅黑" w:eastAsia="微软雅黑" w:hAnsi="微软雅黑" w:hint="eastAsia"/>
                <w:color w:val="333333"/>
                <w:sz w:val="21"/>
                <w:szCs w:val="21"/>
              </w:rPr>
              <w:t>。</w:t>
            </w:r>
          </w:p>
          <w:p w:rsidR="00000000" w:rsidRDefault="00991662">
            <w:pPr>
              <w:pStyle w:val="a3"/>
              <w:divId w:val="153638365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经股东同意转让的股权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在同等条件下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其他股东有</w:t>
            </w:r>
            <w:r>
              <w:rPr>
                <w:rFonts w:ascii="微软雅黑" w:eastAsia="微软雅黑" w:hAnsi="微软雅黑" w:hint="eastAsia"/>
                <w:color w:val="333333"/>
                <w:sz w:val="21"/>
                <w:szCs w:val="21"/>
              </w:rPr>
              <w:t>优先购买权。两个以上股东</w:t>
            </w:r>
            <w:r>
              <w:rPr>
                <w:rStyle w:val="discrepancy1"/>
                <w:rFonts w:ascii="微软雅黑" w:eastAsia="微软雅黑" w:hAnsi="微软雅黑" w:hint="eastAsia"/>
                <w:sz w:val="21"/>
                <w:szCs w:val="21"/>
              </w:rPr>
              <w:t>主张</w:t>
            </w:r>
            <w:r>
              <w:rPr>
                <w:rFonts w:ascii="微软雅黑" w:eastAsia="微软雅黑" w:hAnsi="微软雅黑" w:hint="eastAsia"/>
                <w:color w:val="333333"/>
                <w:sz w:val="21"/>
                <w:szCs w:val="21"/>
              </w:rPr>
              <w:t>行使优先购买权的，协商确定各自的购买比例；协商不成的，按照转让时各自的出资比例行使优先购买权。</w:t>
            </w:r>
          </w:p>
          <w:p w:rsidR="00000000" w:rsidRDefault="00991662">
            <w:pPr>
              <w:pStyle w:val="a3"/>
              <w:divId w:val="153638365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公司章程对股权转让另有规定的，从其规定。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27167448"/>
              <w:rPr>
                <w:rFonts w:ascii="微软雅黑" w:eastAsia="微软雅黑" w:hAnsi="微软雅黑" w:hint="eastAsia"/>
                <w:color w:val="333333"/>
              </w:rPr>
            </w:pPr>
            <w:bookmarkStart w:id="92" w:name="第八十四条"/>
            <w:bookmarkEnd w:id="92"/>
            <w:r>
              <w:rPr>
                <w:rFonts w:ascii="微软雅黑" w:eastAsia="微软雅黑" w:hAnsi="微软雅黑" w:hint="eastAsia"/>
                <w:color w:val="333333"/>
              </w:rPr>
              <w:t>第八十四条</w:t>
            </w:r>
          </w:p>
          <w:p w:rsidR="00000000" w:rsidRDefault="00991662">
            <w:pPr>
              <w:pStyle w:val="a3"/>
              <w:divId w:val="20778921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有限责任公司的股东之间可以相互转让其全部或者部分股权。</w:t>
            </w:r>
          </w:p>
          <w:p w:rsidR="00000000" w:rsidRDefault="00991662">
            <w:pPr>
              <w:pStyle w:val="a3"/>
              <w:divId w:val="20778921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股东向股东以外的人转让股权</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将</w:t>
            </w:r>
            <w:r>
              <w:rPr>
                <w:rFonts w:ascii="微软雅黑" w:eastAsia="微软雅黑" w:hAnsi="微软雅黑" w:hint="eastAsia"/>
                <w:color w:val="333333"/>
                <w:sz w:val="21"/>
                <w:szCs w:val="21"/>
              </w:rPr>
              <w:t>股权转让</w:t>
            </w:r>
            <w:r>
              <w:rPr>
                <w:rStyle w:val="discrepancy1"/>
                <w:rFonts w:ascii="微软雅黑" w:eastAsia="微软雅黑" w:hAnsi="微软雅黑" w:hint="eastAsia"/>
                <w:sz w:val="21"/>
                <w:szCs w:val="21"/>
              </w:rPr>
              <w:t>的数量</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价格</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支付方式和期限等</w:t>
            </w:r>
            <w:r>
              <w:rPr>
                <w:rFonts w:ascii="微软雅黑" w:eastAsia="微软雅黑" w:hAnsi="微软雅黑" w:hint="eastAsia"/>
                <w:color w:val="333333"/>
                <w:sz w:val="21"/>
                <w:szCs w:val="21"/>
              </w:rPr>
              <w:t>事项书</w:t>
            </w:r>
            <w:r>
              <w:rPr>
                <w:rFonts w:ascii="微软雅黑" w:eastAsia="微软雅黑" w:hAnsi="微软雅黑" w:hint="eastAsia"/>
                <w:color w:val="333333"/>
                <w:sz w:val="21"/>
                <w:szCs w:val="21"/>
              </w:rPr>
              <w:t>面通知其他股东，其他股东</w:t>
            </w:r>
            <w:r>
              <w:rPr>
                <w:rStyle w:val="discrepancy1"/>
                <w:rFonts w:ascii="微软雅黑" w:eastAsia="微软雅黑" w:hAnsi="微软雅黑" w:hint="eastAsia"/>
                <w:sz w:val="21"/>
                <w:szCs w:val="21"/>
              </w:rPr>
              <w:t>在同等条件下有优先购买权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自接到书面通知之日起三十日</w:t>
            </w:r>
            <w:r>
              <w:rPr>
                <w:rStyle w:val="discrepancy1"/>
                <w:rFonts w:ascii="微软雅黑" w:eastAsia="微软雅黑" w:hAnsi="微软雅黑" w:hint="eastAsia"/>
                <w:sz w:val="21"/>
                <w:szCs w:val="21"/>
              </w:rPr>
              <w:t>内</w:t>
            </w:r>
            <w:r>
              <w:rPr>
                <w:rFonts w:ascii="微软雅黑" w:eastAsia="微软雅黑" w:hAnsi="微软雅黑" w:hint="eastAsia"/>
                <w:color w:val="333333"/>
                <w:sz w:val="21"/>
                <w:szCs w:val="21"/>
              </w:rPr>
              <w:t>未答复的，视为</w:t>
            </w:r>
            <w:r>
              <w:rPr>
                <w:rStyle w:val="discrepancy1"/>
                <w:rFonts w:ascii="微软雅黑" w:eastAsia="微软雅黑" w:hAnsi="微软雅黑" w:hint="eastAsia"/>
                <w:sz w:val="21"/>
                <w:szCs w:val="21"/>
              </w:rPr>
              <w:t>放弃</w:t>
            </w:r>
            <w:r>
              <w:rPr>
                <w:rFonts w:ascii="微软雅黑" w:eastAsia="微软雅黑" w:hAnsi="微软雅黑" w:hint="eastAsia"/>
                <w:color w:val="333333"/>
                <w:sz w:val="21"/>
                <w:szCs w:val="21"/>
              </w:rPr>
              <w:t>优先购买权。两个以上股东行使优先购买权的，协商确定各自的购买比例；协商不成的，按照转让时各自的出资比例行使优先购买权。</w:t>
            </w:r>
          </w:p>
          <w:p w:rsidR="00000000" w:rsidRDefault="00991662">
            <w:pPr>
              <w:pStyle w:val="a3"/>
              <w:divId w:val="20778921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公司章程对股权转让另有规定的，从其规定。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04170581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97495176"/>
              <w:rPr>
                <w:rFonts w:ascii="微软雅黑" w:eastAsia="微软雅黑" w:hAnsi="微软雅黑" w:hint="eastAsia"/>
                <w:color w:val="333333"/>
              </w:rPr>
            </w:pPr>
            <w:r>
              <w:rPr>
                <w:rFonts w:ascii="微软雅黑" w:eastAsia="微软雅黑" w:hAnsi="微软雅黑" w:hint="eastAsia"/>
                <w:color w:val="333333"/>
              </w:rPr>
              <w:t>第七十二条</w:t>
            </w:r>
          </w:p>
          <w:p w:rsidR="00000000" w:rsidRDefault="00991662">
            <w:pPr>
              <w:pStyle w:val="a3"/>
              <w:divId w:val="3008122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70190297"/>
              <w:rPr>
                <w:rFonts w:ascii="微软雅黑" w:eastAsia="微软雅黑" w:hAnsi="微软雅黑" w:hint="eastAsia"/>
                <w:color w:val="333333"/>
              </w:rPr>
            </w:pPr>
            <w:bookmarkStart w:id="93" w:name="第八十五条"/>
            <w:bookmarkEnd w:id="93"/>
            <w:r>
              <w:rPr>
                <w:rFonts w:ascii="微软雅黑" w:eastAsia="微软雅黑" w:hAnsi="微软雅黑" w:hint="eastAsia"/>
                <w:color w:val="333333"/>
              </w:rPr>
              <w:t>第八十五条</w:t>
            </w:r>
          </w:p>
          <w:p w:rsidR="00000000" w:rsidRDefault="00991662">
            <w:pPr>
              <w:pStyle w:val="a3"/>
              <w:divId w:val="10481429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人民法院依照法律规定的强制执行程序转让股东的股权时，应当通知公司及全体股东，其他股东在同等条件下有优先购买权。其他股东自人民法院通知之日起满二十日不行使优先购买权的，视为放弃优先购买权。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8314106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18463493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30151572"/>
              <w:rPr>
                <w:rFonts w:ascii="微软雅黑" w:eastAsia="微软雅黑" w:hAnsi="微软雅黑" w:hint="eastAsia"/>
                <w:color w:val="333333"/>
              </w:rPr>
            </w:pPr>
            <w:bookmarkStart w:id="94" w:name="第八十六条"/>
            <w:bookmarkEnd w:id="94"/>
            <w:r>
              <w:rPr>
                <w:rFonts w:ascii="微软雅黑" w:eastAsia="微软雅黑" w:hAnsi="微软雅黑" w:hint="eastAsia"/>
                <w:color w:val="333333"/>
              </w:rPr>
              <w:t>第八十六条</w:t>
            </w:r>
          </w:p>
          <w:p w:rsidR="00000000" w:rsidRDefault="00991662">
            <w:pPr>
              <w:pStyle w:val="a3"/>
              <w:divId w:val="7310084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转让股权的，应当书面通知公司，请求变更股东名册；需要办理变更登记的，并请求公司向公司登记机关办理变更登记。公司拒绝或者在合理期限内不予答复的，转让人、受让人可以依法向人民法院提起诉讼。</w:t>
            </w:r>
          </w:p>
          <w:p w:rsidR="00000000" w:rsidRDefault="00991662">
            <w:pPr>
              <w:pStyle w:val="a3"/>
              <w:divId w:val="7310084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股权转让的，受让人自记载于股东名册时起可以向公司主张行使股东权利。</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29176047"/>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6482530"/>
              <w:rPr>
                <w:rFonts w:ascii="微软雅黑" w:eastAsia="微软雅黑" w:hAnsi="微软雅黑" w:hint="eastAsia"/>
                <w:color w:val="333333"/>
              </w:rPr>
            </w:pPr>
            <w:r>
              <w:rPr>
                <w:rFonts w:ascii="微软雅黑" w:eastAsia="微软雅黑" w:hAnsi="微软雅黑" w:hint="eastAsia"/>
                <w:color w:val="333333"/>
              </w:rPr>
              <w:t>第七十三条</w:t>
            </w:r>
          </w:p>
          <w:p w:rsidR="00000000" w:rsidRDefault="00991662">
            <w:pPr>
              <w:pStyle w:val="a3"/>
              <w:divId w:val="18228424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依照本法</w:t>
            </w:r>
            <w:r>
              <w:rPr>
                <w:rStyle w:val="discrepancy1"/>
                <w:rFonts w:ascii="微软雅黑" w:eastAsia="微软雅黑" w:hAnsi="微软雅黑" w:hint="eastAsia"/>
                <w:sz w:val="21"/>
                <w:szCs w:val="21"/>
              </w:rPr>
              <w:t>第七十一条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第七十二条</w:t>
            </w:r>
            <w:r>
              <w:rPr>
                <w:rFonts w:ascii="微软雅黑" w:eastAsia="微软雅黑" w:hAnsi="微软雅黑" w:hint="eastAsia"/>
                <w:color w:val="333333"/>
                <w:sz w:val="21"/>
                <w:szCs w:val="21"/>
              </w:rPr>
              <w:t>转让股权后，公司应当注销原股东的出资证明书，向新股东签发出资证明书，并相应修改公司章程和股东名册中有关股东及其出资额的记载。对公司章程的该项修改不需再由股东会表决。</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74894639"/>
              <w:rPr>
                <w:rFonts w:ascii="微软雅黑" w:eastAsia="微软雅黑" w:hAnsi="微软雅黑" w:hint="eastAsia"/>
                <w:color w:val="333333"/>
              </w:rPr>
            </w:pPr>
            <w:bookmarkStart w:id="95" w:name="第八十七条"/>
            <w:bookmarkEnd w:id="95"/>
            <w:r>
              <w:rPr>
                <w:rFonts w:ascii="微软雅黑" w:eastAsia="微软雅黑" w:hAnsi="微软雅黑" w:hint="eastAsia"/>
                <w:color w:val="333333"/>
              </w:rPr>
              <w:t>第八十七条</w:t>
            </w:r>
          </w:p>
          <w:p w:rsidR="00000000" w:rsidRDefault="00991662">
            <w:pPr>
              <w:pStyle w:val="a3"/>
              <w:divId w:val="11329403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依照本法转让股权后，公司应当</w:t>
            </w:r>
            <w:r>
              <w:rPr>
                <w:rStyle w:val="discrepancy1"/>
                <w:rFonts w:ascii="微软雅黑" w:eastAsia="微软雅黑" w:hAnsi="微软雅黑" w:hint="eastAsia"/>
                <w:sz w:val="21"/>
                <w:szCs w:val="21"/>
              </w:rPr>
              <w:t>及时</w:t>
            </w:r>
            <w:r>
              <w:rPr>
                <w:rFonts w:ascii="微软雅黑" w:eastAsia="微软雅黑" w:hAnsi="微软雅黑" w:hint="eastAsia"/>
                <w:color w:val="333333"/>
                <w:sz w:val="21"/>
                <w:szCs w:val="21"/>
              </w:rPr>
              <w:t>注销原股东的出资证明书，向新股东签发出资证明书，并相应修改公司章程和股东名册中有关股东及其出资额的记载。对公司章程的该项修改不需再由股东会表决。</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82497233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26212324"/>
              <w:rPr>
                <w:rFonts w:ascii="微软雅黑" w:eastAsia="微软雅黑" w:hAnsi="微软雅黑" w:hint="eastAsia"/>
                <w:color w:val="333333"/>
              </w:rPr>
            </w:pPr>
            <w:r>
              <w:rPr>
                <w:rFonts w:ascii="微软雅黑" w:eastAsia="微软雅黑" w:hAnsi="微软雅黑" w:hint="eastAsia"/>
                <w:color w:val="333333"/>
              </w:rPr>
              <w:t>第九十三条</w:t>
            </w:r>
          </w:p>
          <w:p w:rsidR="00000000" w:rsidRDefault="00991662">
            <w:pPr>
              <w:pStyle w:val="a3"/>
              <w:divId w:val="16687215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份有</w:t>
            </w:r>
            <w:r>
              <w:rPr>
                <w:rFonts w:ascii="微软雅黑" w:eastAsia="微软雅黑" w:hAnsi="微软雅黑" w:hint="eastAsia"/>
                <w:color w:val="333333"/>
                <w:sz w:val="21"/>
                <w:szCs w:val="21"/>
              </w:rPr>
              <w:t>限</w:t>
            </w:r>
            <w:r>
              <w:rPr>
                <w:rStyle w:val="discrepancy1"/>
                <w:rFonts w:ascii="微软雅黑" w:eastAsia="微软雅黑" w:hAnsi="微软雅黑" w:hint="eastAsia"/>
                <w:sz w:val="21"/>
                <w:szCs w:val="21"/>
              </w:rPr>
              <w:t>公司成立后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w:t>
            </w:r>
            <w:r>
              <w:rPr>
                <w:rFonts w:ascii="微软雅黑" w:eastAsia="微软雅黑" w:hAnsi="微软雅黑" w:hint="eastAsia"/>
                <w:color w:val="333333"/>
                <w:sz w:val="21"/>
                <w:szCs w:val="21"/>
              </w:rPr>
              <w:t>人未按</w:t>
            </w:r>
            <w:r>
              <w:rPr>
                <w:rStyle w:val="discrepancy1"/>
                <w:rFonts w:ascii="微软雅黑" w:eastAsia="微软雅黑" w:hAnsi="微软雅黑" w:hint="eastAsia"/>
                <w:sz w:val="21"/>
                <w:szCs w:val="21"/>
              </w:rPr>
              <w:t>照公司章程的规定</w:t>
            </w:r>
            <w:r>
              <w:rPr>
                <w:rFonts w:ascii="微软雅黑" w:eastAsia="微软雅黑" w:hAnsi="微软雅黑" w:hint="eastAsia"/>
                <w:color w:val="333333"/>
                <w:sz w:val="21"/>
                <w:szCs w:val="21"/>
              </w:rPr>
              <w:t>缴</w:t>
            </w:r>
            <w:r>
              <w:rPr>
                <w:rStyle w:val="discrepancy1"/>
                <w:rFonts w:ascii="微软雅黑" w:eastAsia="微软雅黑" w:hAnsi="微软雅黑" w:hint="eastAsia"/>
                <w:sz w:val="21"/>
                <w:szCs w:val="21"/>
              </w:rPr>
              <w:t>足</w:t>
            </w:r>
            <w:r>
              <w:rPr>
                <w:rFonts w:ascii="微软雅黑" w:eastAsia="微软雅黑" w:hAnsi="微软雅黑" w:hint="eastAsia"/>
                <w:color w:val="333333"/>
                <w:sz w:val="21"/>
                <w:szCs w:val="21"/>
              </w:rPr>
              <w:t>出资的，</w:t>
            </w:r>
            <w:r>
              <w:rPr>
                <w:rStyle w:val="discrepancy1"/>
                <w:rFonts w:ascii="微软雅黑" w:eastAsia="微软雅黑" w:hAnsi="微软雅黑" w:hint="eastAsia"/>
                <w:sz w:val="21"/>
                <w:szCs w:val="21"/>
              </w:rPr>
              <w:t>应当补</w:t>
            </w:r>
            <w:r>
              <w:rPr>
                <w:rFonts w:ascii="微软雅黑" w:eastAsia="微软雅黑" w:hAnsi="微软雅黑" w:hint="eastAsia"/>
                <w:color w:val="333333"/>
                <w:sz w:val="21"/>
                <w:szCs w:val="21"/>
              </w:rPr>
              <w:t>缴；</w:t>
            </w:r>
            <w:r>
              <w:rPr>
                <w:rStyle w:val="discrepancy1"/>
                <w:rFonts w:ascii="微软雅黑" w:eastAsia="微软雅黑" w:hAnsi="微软雅黑" w:hint="eastAsia"/>
                <w:sz w:val="21"/>
                <w:szCs w:val="21"/>
              </w:rPr>
              <w:t>其他发起人</w:t>
            </w:r>
            <w:r>
              <w:rPr>
                <w:rFonts w:ascii="微软雅黑" w:eastAsia="微软雅黑" w:hAnsi="微软雅黑" w:hint="eastAsia"/>
                <w:color w:val="333333"/>
                <w:sz w:val="21"/>
                <w:szCs w:val="21"/>
              </w:rPr>
              <w:t>承担</w:t>
            </w:r>
            <w:r>
              <w:rPr>
                <w:rStyle w:val="discrepancy1"/>
                <w:rFonts w:ascii="微软雅黑" w:eastAsia="微软雅黑" w:hAnsi="微软雅黑" w:hint="eastAsia"/>
                <w:sz w:val="21"/>
                <w:szCs w:val="21"/>
              </w:rPr>
              <w:t>连带</w:t>
            </w:r>
            <w:r>
              <w:rPr>
                <w:rFonts w:ascii="微软雅黑" w:eastAsia="微软雅黑" w:hAnsi="微软雅黑" w:hint="eastAsia"/>
                <w:color w:val="333333"/>
                <w:sz w:val="21"/>
                <w:szCs w:val="21"/>
              </w:rPr>
              <w:t>责任。</w:t>
            </w:r>
          </w:p>
          <w:p w:rsidR="00000000" w:rsidRDefault="00991662">
            <w:pPr>
              <w:pStyle w:val="a3"/>
              <w:divId w:val="16687215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成立后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发现</w:t>
            </w:r>
            <w:r>
              <w:rPr>
                <w:rFonts w:ascii="微软雅黑" w:eastAsia="微软雅黑" w:hAnsi="微软雅黑" w:hint="eastAsia"/>
                <w:color w:val="333333"/>
                <w:sz w:val="21"/>
                <w:szCs w:val="21"/>
              </w:rPr>
              <w:t>作为</w:t>
            </w:r>
            <w:r>
              <w:rPr>
                <w:rStyle w:val="discrepancy1"/>
                <w:rFonts w:ascii="微软雅黑" w:eastAsia="微软雅黑" w:hAnsi="微软雅黑" w:hint="eastAsia"/>
                <w:sz w:val="21"/>
                <w:szCs w:val="21"/>
              </w:rPr>
              <w:t>设</w:t>
            </w:r>
            <w:r>
              <w:rPr>
                <w:rStyle w:val="discrepancy1"/>
                <w:rFonts w:ascii="微软雅黑" w:eastAsia="微软雅黑" w:hAnsi="微软雅黑" w:hint="eastAsia"/>
                <w:sz w:val="21"/>
                <w:szCs w:val="21"/>
              </w:rPr>
              <w:t>立公司</w:t>
            </w:r>
            <w:r>
              <w:rPr>
                <w:rFonts w:ascii="微软雅黑" w:eastAsia="微软雅黑" w:hAnsi="微软雅黑" w:hint="eastAsia"/>
                <w:color w:val="333333"/>
                <w:sz w:val="21"/>
                <w:szCs w:val="21"/>
              </w:rPr>
              <w:t>出资的非货币财产的实际价额显著低于</w:t>
            </w:r>
            <w:r>
              <w:rPr>
                <w:rStyle w:val="discrepancy1"/>
                <w:rFonts w:ascii="微软雅黑" w:eastAsia="微软雅黑" w:hAnsi="微软雅黑" w:hint="eastAsia"/>
                <w:sz w:val="21"/>
                <w:szCs w:val="21"/>
              </w:rPr>
              <w:t>公司章程</w:t>
            </w:r>
            <w:r>
              <w:rPr>
                <w:rFonts w:ascii="微软雅黑" w:eastAsia="微软雅黑" w:hAnsi="微软雅黑" w:hint="eastAsia"/>
                <w:color w:val="333333"/>
                <w:sz w:val="21"/>
                <w:szCs w:val="21"/>
              </w:rPr>
              <w:t>所</w:t>
            </w:r>
            <w:r>
              <w:rPr>
                <w:rStyle w:val="discrepancy1"/>
                <w:rFonts w:ascii="微软雅黑" w:eastAsia="微软雅黑" w:hAnsi="微软雅黑" w:hint="eastAsia"/>
                <w:sz w:val="21"/>
                <w:szCs w:val="21"/>
              </w:rPr>
              <w:t>定价</w:t>
            </w:r>
            <w:r>
              <w:rPr>
                <w:rFonts w:ascii="微软雅黑" w:eastAsia="微软雅黑" w:hAnsi="微软雅黑" w:hint="eastAsia"/>
                <w:color w:val="333333"/>
                <w:sz w:val="21"/>
                <w:szCs w:val="21"/>
              </w:rPr>
              <w:t>额的，</w:t>
            </w:r>
            <w:r>
              <w:rPr>
                <w:rStyle w:val="discrepancy1"/>
                <w:rFonts w:ascii="微软雅黑" w:eastAsia="微软雅黑" w:hAnsi="微软雅黑" w:hint="eastAsia"/>
                <w:sz w:val="21"/>
                <w:szCs w:val="21"/>
              </w:rPr>
              <w:t>应当由交付该</w:t>
            </w:r>
            <w:r>
              <w:rPr>
                <w:rFonts w:ascii="微软雅黑" w:eastAsia="微软雅黑" w:hAnsi="微软雅黑" w:hint="eastAsia"/>
                <w:color w:val="333333"/>
                <w:sz w:val="21"/>
                <w:szCs w:val="21"/>
              </w:rPr>
              <w:t>出资的</w:t>
            </w:r>
            <w:r>
              <w:rPr>
                <w:rStyle w:val="discrepancy1"/>
                <w:rFonts w:ascii="微软雅黑" w:eastAsia="微软雅黑" w:hAnsi="微软雅黑" w:hint="eastAsia"/>
                <w:sz w:val="21"/>
                <w:szCs w:val="21"/>
              </w:rPr>
              <w:t>发起人补足其差额</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其他发起人</w:t>
            </w:r>
            <w:r>
              <w:rPr>
                <w:rFonts w:ascii="微软雅黑" w:eastAsia="微软雅黑" w:hAnsi="微软雅黑" w:hint="eastAsia"/>
                <w:color w:val="333333"/>
                <w:sz w:val="21"/>
                <w:szCs w:val="21"/>
              </w:rPr>
              <w:t>承担连带责任。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383093300"/>
              <w:rPr>
                <w:rFonts w:ascii="微软雅黑" w:eastAsia="微软雅黑" w:hAnsi="微软雅黑" w:hint="eastAsia"/>
                <w:color w:val="333333"/>
              </w:rPr>
            </w:pPr>
            <w:bookmarkStart w:id="96" w:name="第八十八条"/>
            <w:bookmarkEnd w:id="96"/>
            <w:r>
              <w:rPr>
                <w:rFonts w:ascii="微软雅黑" w:eastAsia="微软雅黑" w:hAnsi="微软雅黑" w:hint="eastAsia"/>
                <w:color w:val="333333"/>
              </w:rPr>
              <w:t>第八十八条</w:t>
            </w:r>
          </w:p>
          <w:p w:rsidR="00000000" w:rsidRDefault="00991662">
            <w:pPr>
              <w:pStyle w:val="a3"/>
              <w:divId w:val="20749671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东转让已认缴出资但未届出资期</w:t>
            </w:r>
            <w:r>
              <w:rPr>
                <w:rFonts w:ascii="微软雅黑" w:eastAsia="微软雅黑" w:hAnsi="微软雅黑" w:hint="eastAsia"/>
                <w:color w:val="333333"/>
                <w:sz w:val="21"/>
                <w:szCs w:val="21"/>
              </w:rPr>
              <w:t>限</w:t>
            </w:r>
            <w:r>
              <w:rPr>
                <w:rStyle w:val="discrepancy1"/>
                <w:rFonts w:ascii="微软雅黑" w:eastAsia="微软雅黑" w:hAnsi="微软雅黑" w:hint="eastAsia"/>
                <w:sz w:val="21"/>
                <w:szCs w:val="21"/>
              </w:rPr>
              <w:t>的股权的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由受让</w:t>
            </w:r>
            <w:r>
              <w:rPr>
                <w:rFonts w:ascii="微软雅黑" w:eastAsia="微软雅黑" w:hAnsi="微软雅黑" w:hint="eastAsia"/>
                <w:color w:val="333333"/>
                <w:sz w:val="21"/>
                <w:szCs w:val="21"/>
              </w:rPr>
              <w:t>人</w:t>
            </w:r>
            <w:r>
              <w:rPr>
                <w:rStyle w:val="discrepancy1"/>
                <w:rFonts w:ascii="微软雅黑" w:eastAsia="微软雅黑" w:hAnsi="微软雅黑" w:hint="eastAsia"/>
                <w:sz w:val="21"/>
                <w:szCs w:val="21"/>
              </w:rPr>
              <w:t>承担缴纳该出资的义务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受让人</w:t>
            </w:r>
            <w:r>
              <w:rPr>
                <w:rFonts w:ascii="微软雅黑" w:eastAsia="微软雅黑" w:hAnsi="微软雅黑" w:hint="eastAsia"/>
                <w:color w:val="333333"/>
                <w:sz w:val="21"/>
                <w:szCs w:val="21"/>
              </w:rPr>
              <w:t>未按</w:t>
            </w:r>
            <w:r>
              <w:rPr>
                <w:rStyle w:val="discrepancy1"/>
                <w:rFonts w:ascii="微软雅黑" w:eastAsia="微软雅黑" w:hAnsi="微软雅黑" w:hint="eastAsia"/>
                <w:sz w:val="21"/>
                <w:szCs w:val="21"/>
              </w:rPr>
              <w:t>期足额</w:t>
            </w:r>
            <w:r>
              <w:rPr>
                <w:rFonts w:ascii="微软雅黑" w:eastAsia="微软雅黑" w:hAnsi="微软雅黑" w:hint="eastAsia"/>
                <w:color w:val="333333"/>
                <w:sz w:val="21"/>
                <w:szCs w:val="21"/>
              </w:rPr>
              <w:t>缴</w:t>
            </w:r>
            <w:r>
              <w:rPr>
                <w:rStyle w:val="discrepancy1"/>
                <w:rFonts w:ascii="微软雅黑" w:eastAsia="微软雅黑" w:hAnsi="微软雅黑" w:hint="eastAsia"/>
                <w:sz w:val="21"/>
                <w:szCs w:val="21"/>
              </w:rPr>
              <w:t>纳</w:t>
            </w:r>
            <w:r>
              <w:rPr>
                <w:rFonts w:ascii="微软雅黑" w:eastAsia="微软雅黑" w:hAnsi="微软雅黑" w:hint="eastAsia"/>
                <w:color w:val="333333"/>
                <w:sz w:val="21"/>
                <w:szCs w:val="21"/>
              </w:rPr>
              <w:t>出资的，</w:t>
            </w:r>
            <w:r>
              <w:rPr>
                <w:rStyle w:val="discrepancy1"/>
                <w:rFonts w:ascii="微软雅黑" w:eastAsia="微软雅黑" w:hAnsi="微软雅黑" w:hint="eastAsia"/>
                <w:sz w:val="21"/>
                <w:szCs w:val="21"/>
              </w:rPr>
              <w:t>转让人对受让人未按期</w:t>
            </w:r>
            <w:r>
              <w:rPr>
                <w:rFonts w:ascii="微软雅黑" w:eastAsia="微软雅黑" w:hAnsi="微软雅黑" w:hint="eastAsia"/>
                <w:color w:val="333333"/>
                <w:sz w:val="21"/>
                <w:szCs w:val="21"/>
              </w:rPr>
              <w:t>缴</w:t>
            </w:r>
            <w:r>
              <w:rPr>
                <w:rStyle w:val="discrepancy1"/>
                <w:rFonts w:ascii="微软雅黑" w:eastAsia="微软雅黑" w:hAnsi="微软雅黑" w:hint="eastAsia"/>
                <w:sz w:val="21"/>
                <w:szCs w:val="21"/>
              </w:rPr>
              <w:t>纳的出资</w:t>
            </w:r>
            <w:r>
              <w:rPr>
                <w:rFonts w:ascii="微软雅黑" w:eastAsia="微软雅黑" w:hAnsi="微软雅黑" w:hint="eastAsia"/>
                <w:color w:val="333333"/>
                <w:sz w:val="21"/>
                <w:szCs w:val="21"/>
              </w:rPr>
              <w:t>承担</w:t>
            </w:r>
            <w:r>
              <w:rPr>
                <w:rStyle w:val="discrepancy1"/>
                <w:rFonts w:ascii="微软雅黑" w:eastAsia="微软雅黑" w:hAnsi="微软雅黑" w:hint="eastAsia"/>
                <w:sz w:val="21"/>
                <w:szCs w:val="21"/>
              </w:rPr>
              <w:t>补充</w:t>
            </w:r>
            <w:r>
              <w:rPr>
                <w:rFonts w:ascii="微软雅黑" w:eastAsia="微软雅黑" w:hAnsi="微软雅黑" w:hint="eastAsia"/>
                <w:color w:val="333333"/>
                <w:sz w:val="21"/>
                <w:szCs w:val="21"/>
              </w:rPr>
              <w:t>责任。</w:t>
            </w:r>
          </w:p>
          <w:p w:rsidR="00000000" w:rsidRDefault="00991662">
            <w:pPr>
              <w:pStyle w:val="a3"/>
              <w:divId w:val="207496716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未按照</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章程规定的出资日期缴纳出资或者</w:t>
            </w:r>
            <w:r>
              <w:rPr>
                <w:rFonts w:ascii="微软雅黑" w:eastAsia="微软雅黑" w:hAnsi="微软雅黑" w:hint="eastAsia"/>
                <w:color w:val="333333"/>
                <w:sz w:val="21"/>
                <w:szCs w:val="21"/>
              </w:rPr>
              <w:t>作为出资的非货币财产的实际价额显著低于所</w:t>
            </w:r>
            <w:r>
              <w:rPr>
                <w:rStyle w:val="discrepancy1"/>
                <w:rFonts w:ascii="微软雅黑" w:eastAsia="微软雅黑" w:hAnsi="微软雅黑" w:hint="eastAsia"/>
                <w:sz w:val="21"/>
                <w:szCs w:val="21"/>
              </w:rPr>
              <w:t>认缴的出资</w:t>
            </w:r>
            <w:r>
              <w:rPr>
                <w:rFonts w:ascii="微软雅黑" w:eastAsia="微软雅黑" w:hAnsi="微软雅黑" w:hint="eastAsia"/>
                <w:color w:val="333333"/>
                <w:sz w:val="21"/>
                <w:szCs w:val="21"/>
              </w:rPr>
              <w:t>额的</w:t>
            </w:r>
            <w:r>
              <w:rPr>
                <w:rStyle w:val="discrepancy1"/>
                <w:rFonts w:ascii="微软雅黑" w:eastAsia="微软雅黑" w:hAnsi="微软雅黑" w:hint="eastAsia"/>
                <w:sz w:val="21"/>
                <w:szCs w:val="21"/>
              </w:rPr>
              <w:t>股东转让股权的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转让人与受让人在</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不足</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范围内</w:t>
            </w:r>
            <w:r>
              <w:rPr>
                <w:rFonts w:ascii="微软雅黑" w:eastAsia="微软雅黑" w:hAnsi="微软雅黑" w:hint="eastAsia"/>
                <w:color w:val="333333"/>
                <w:sz w:val="21"/>
                <w:szCs w:val="21"/>
              </w:rPr>
              <w:t>承担连带责任；</w:t>
            </w:r>
            <w:r>
              <w:rPr>
                <w:rStyle w:val="discrepancy1"/>
                <w:rFonts w:ascii="微软雅黑" w:eastAsia="微软雅黑" w:hAnsi="微软雅黑" w:hint="eastAsia"/>
                <w:sz w:val="21"/>
                <w:szCs w:val="21"/>
              </w:rPr>
              <w:t>受让人不知道且不应当知道存在上述情形的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由转让人承担责任</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4794058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301272096"/>
              <w:rPr>
                <w:rFonts w:ascii="微软雅黑" w:eastAsia="微软雅黑" w:hAnsi="微软雅黑" w:hint="eastAsia"/>
                <w:color w:val="333333"/>
              </w:rPr>
            </w:pPr>
            <w:r>
              <w:rPr>
                <w:rFonts w:ascii="微软雅黑" w:eastAsia="微软雅黑" w:hAnsi="微软雅黑" w:hint="eastAsia"/>
                <w:color w:val="333333"/>
              </w:rPr>
              <w:t>第七十四条</w:t>
            </w:r>
          </w:p>
          <w:p w:rsidR="00000000" w:rsidRDefault="00991662">
            <w:pPr>
              <w:pStyle w:val="a3"/>
              <w:divId w:val="840509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有下列情形之一的，对股东会该项决议投反对票的股东可以请求公司按照合理的价格收购其股权：</w:t>
            </w:r>
          </w:p>
          <w:p w:rsidR="00000000" w:rsidRDefault="00991662">
            <w:pPr>
              <w:pStyle w:val="a3"/>
              <w:divId w:val="840509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（一）公司连续五年不向股东分配利润，而公司该五年连续盈利，并且符合本法规定的分配利润条件</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p>
          <w:p w:rsidR="00000000" w:rsidRDefault="00991662">
            <w:pPr>
              <w:pStyle w:val="a3"/>
              <w:divId w:val="840509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（二）公司合并、分立、转让主要财产</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p>
          <w:p w:rsidR="00000000" w:rsidRDefault="00991662">
            <w:pPr>
              <w:pStyle w:val="a3"/>
              <w:divId w:val="840509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（三）公司章程规定的营业期限届满或者章程规定的其他解散事由出现，股东会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通过决议修改章程使公司存续</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p>
          <w:p w:rsidR="00000000" w:rsidRDefault="00991662">
            <w:pPr>
              <w:pStyle w:val="a3"/>
              <w:divId w:val="840509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自股东会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决议</w:t>
            </w:r>
            <w:r>
              <w:rPr>
                <w:rStyle w:val="discrepancy1"/>
                <w:rFonts w:ascii="微软雅黑" w:eastAsia="微软雅黑" w:hAnsi="微软雅黑" w:hint="eastAsia"/>
                <w:sz w:val="21"/>
                <w:szCs w:val="21"/>
              </w:rPr>
              <w:t>通过</w:t>
            </w:r>
            <w:r>
              <w:rPr>
                <w:rFonts w:ascii="微软雅黑" w:eastAsia="微软雅黑" w:hAnsi="微软雅黑" w:hint="eastAsia"/>
                <w:color w:val="333333"/>
                <w:sz w:val="21"/>
                <w:szCs w:val="21"/>
              </w:rPr>
              <w:t>之日起六十日内，股东与公司不能达成股权收购协议的，股东可以自股东会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决议</w:t>
            </w:r>
            <w:r>
              <w:rPr>
                <w:rStyle w:val="discrepancy1"/>
                <w:rFonts w:ascii="微软雅黑" w:eastAsia="微软雅黑" w:hAnsi="微软雅黑" w:hint="eastAsia"/>
                <w:sz w:val="21"/>
                <w:szCs w:val="21"/>
              </w:rPr>
              <w:t>通过</w:t>
            </w:r>
            <w:r>
              <w:rPr>
                <w:rFonts w:ascii="微软雅黑" w:eastAsia="微软雅黑" w:hAnsi="微软雅黑" w:hint="eastAsia"/>
                <w:color w:val="333333"/>
                <w:sz w:val="21"/>
                <w:szCs w:val="21"/>
              </w:rPr>
              <w:t>之日起九十日内向人民法院提起诉讼。</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10207411"/>
              <w:rPr>
                <w:rFonts w:ascii="微软雅黑" w:eastAsia="微软雅黑" w:hAnsi="微软雅黑" w:hint="eastAsia"/>
                <w:color w:val="333333"/>
              </w:rPr>
            </w:pPr>
            <w:bookmarkStart w:id="97" w:name="第八十九条"/>
            <w:bookmarkEnd w:id="97"/>
            <w:r>
              <w:rPr>
                <w:rFonts w:ascii="微软雅黑" w:eastAsia="微软雅黑" w:hAnsi="微软雅黑" w:hint="eastAsia"/>
                <w:color w:val="333333"/>
              </w:rPr>
              <w:t>第八十九条</w:t>
            </w:r>
          </w:p>
          <w:p w:rsidR="00000000" w:rsidRDefault="00991662">
            <w:pPr>
              <w:pStyle w:val="a3"/>
              <w:divId w:val="79456031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有下列情形之一的，对股东会</w:t>
            </w:r>
            <w:r>
              <w:rPr>
                <w:rFonts w:ascii="微软雅黑" w:eastAsia="微软雅黑" w:hAnsi="微软雅黑" w:hint="eastAsia"/>
                <w:color w:val="333333"/>
                <w:sz w:val="21"/>
                <w:szCs w:val="21"/>
              </w:rPr>
              <w:t>该项决议投反对票的股东可以请求公司按照合理的价格收购其股权：</w:t>
            </w:r>
          </w:p>
          <w:p w:rsidR="00000000" w:rsidRDefault="00991662">
            <w:pPr>
              <w:pStyle w:val="a3"/>
              <w:divId w:val="8152262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（一）公司连续五年不向股东分配利润，而公司该五年连续盈利，并且符合本法规定的分配利润条件；</w:t>
            </w:r>
          </w:p>
          <w:p w:rsidR="00000000" w:rsidRDefault="00991662">
            <w:pPr>
              <w:pStyle w:val="a3"/>
              <w:divId w:val="8152262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（二）公司合并、分立、转让主要财产；</w:t>
            </w:r>
          </w:p>
          <w:p w:rsidR="00000000" w:rsidRDefault="00991662">
            <w:pPr>
              <w:pStyle w:val="a3"/>
              <w:divId w:val="8152262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（三）公司章程规定的营业期限届满或者章程规定的其他解散事由出现，股东会通过决议修改章程使公司存续。</w:t>
            </w:r>
          </w:p>
          <w:p w:rsidR="00000000" w:rsidRDefault="00991662">
            <w:pPr>
              <w:pStyle w:val="a3"/>
              <w:divId w:val="79456031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自股东会决议</w:t>
            </w:r>
            <w:r>
              <w:rPr>
                <w:rStyle w:val="discrepancy1"/>
                <w:rFonts w:ascii="微软雅黑" w:eastAsia="微软雅黑" w:hAnsi="微软雅黑" w:hint="eastAsia"/>
                <w:sz w:val="21"/>
                <w:szCs w:val="21"/>
              </w:rPr>
              <w:t>作出</w:t>
            </w:r>
            <w:r>
              <w:rPr>
                <w:rFonts w:ascii="微软雅黑" w:eastAsia="微软雅黑" w:hAnsi="微软雅黑" w:hint="eastAsia"/>
                <w:color w:val="333333"/>
                <w:sz w:val="21"/>
                <w:szCs w:val="21"/>
              </w:rPr>
              <w:t>之日起六十日内，股东与公司不能达成股权收购协议的，股东可以自股东会决议</w:t>
            </w:r>
            <w:r>
              <w:rPr>
                <w:rStyle w:val="discrepancy1"/>
                <w:rFonts w:ascii="微软雅黑" w:eastAsia="微软雅黑" w:hAnsi="微软雅黑" w:hint="eastAsia"/>
                <w:sz w:val="21"/>
                <w:szCs w:val="21"/>
              </w:rPr>
              <w:t>作出</w:t>
            </w:r>
            <w:r>
              <w:rPr>
                <w:rFonts w:ascii="微软雅黑" w:eastAsia="微软雅黑" w:hAnsi="微软雅黑" w:hint="eastAsia"/>
                <w:color w:val="333333"/>
                <w:sz w:val="21"/>
                <w:szCs w:val="21"/>
              </w:rPr>
              <w:t>之日起九十日内向人民法院提起诉讼。</w:t>
            </w:r>
          </w:p>
          <w:p w:rsidR="00000000" w:rsidRDefault="00991662">
            <w:pPr>
              <w:pStyle w:val="a3"/>
              <w:divId w:val="79456031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公司的控股股东滥用股东权利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严重损害公司或者其他股东利益的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其他股东有权请求公司按照合理的价格</w:t>
            </w:r>
            <w:r>
              <w:rPr>
                <w:rStyle w:val="discrepancy1"/>
                <w:rFonts w:ascii="微软雅黑" w:eastAsia="微软雅黑" w:hAnsi="微软雅黑" w:hint="eastAsia"/>
                <w:sz w:val="21"/>
                <w:szCs w:val="21"/>
              </w:rPr>
              <w:t>收购其股权</w:t>
            </w:r>
            <w:r>
              <w:rPr>
                <w:rFonts w:ascii="微软雅黑" w:eastAsia="微软雅黑" w:hAnsi="微软雅黑" w:hint="eastAsia"/>
                <w:color w:val="333333"/>
                <w:sz w:val="21"/>
                <w:szCs w:val="21"/>
              </w:rPr>
              <w:t>。</w:t>
            </w:r>
          </w:p>
          <w:p w:rsidR="00000000" w:rsidRDefault="00991662">
            <w:pPr>
              <w:pStyle w:val="a3"/>
              <w:divId w:val="79456031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公司因本条第一款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第三款规定的情形收购的本公司股权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应当在六个月内依法转让或者注销</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08784674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84528138"/>
              <w:rPr>
                <w:rFonts w:ascii="微软雅黑" w:eastAsia="微软雅黑" w:hAnsi="微软雅黑" w:hint="eastAsia"/>
                <w:color w:val="333333"/>
              </w:rPr>
            </w:pPr>
            <w:r>
              <w:rPr>
                <w:rFonts w:ascii="微软雅黑" w:eastAsia="微软雅黑" w:hAnsi="微软雅黑" w:hint="eastAsia"/>
                <w:color w:val="333333"/>
              </w:rPr>
              <w:t>第七十五条</w:t>
            </w:r>
          </w:p>
          <w:p w:rsidR="00000000" w:rsidRDefault="00991662">
            <w:pPr>
              <w:pStyle w:val="a3"/>
              <w:divId w:val="18766924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自然人股东死亡后，其合法继承人可以继承股东资格；但是，公司章程另有规定的除外。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49172742"/>
              <w:rPr>
                <w:rFonts w:ascii="微软雅黑" w:eastAsia="微软雅黑" w:hAnsi="微软雅黑" w:hint="eastAsia"/>
                <w:color w:val="333333"/>
              </w:rPr>
            </w:pPr>
            <w:bookmarkStart w:id="98" w:name="第九十条"/>
            <w:bookmarkEnd w:id="98"/>
            <w:r>
              <w:rPr>
                <w:rFonts w:ascii="微软雅黑" w:eastAsia="微软雅黑" w:hAnsi="微软雅黑" w:hint="eastAsia"/>
                <w:color w:val="333333"/>
              </w:rPr>
              <w:t>第九十条</w:t>
            </w:r>
          </w:p>
          <w:p w:rsidR="00000000" w:rsidRDefault="00991662">
            <w:pPr>
              <w:pStyle w:val="a3"/>
              <w:divId w:val="56171358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自然人股东死亡后，其合法继承人可以继承股东资格；但是，公司章程另有规定的除外。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135580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588781598"/>
              <w:rPr>
                <w:rFonts w:ascii="微软雅黑" w:eastAsia="微软雅黑" w:hAnsi="微软雅黑" w:hint="eastAsia"/>
                <w:color w:val="333333"/>
              </w:rPr>
            </w:pPr>
            <w:r>
              <w:rPr>
                <w:rFonts w:ascii="微软雅黑" w:eastAsia="微软雅黑" w:hAnsi="微软雅黑" w:hint="eastAsia"/>
                <w:color w:val="333333"/>
              </w:rPr>
              <w:t>第四章　股份有限公司的设立和组织机构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388602748"/>
              <w:rPr>
                <w:rFonts w:ascii="微软雅黑" w:eastAsia="微软雅黑" w:hAnsi="微软雅黑" w:hint="eastAsia"/>
                <w:color w:val="333333"/>
              </w:rPr>
            </w:pPr>
            <w:bookmarkStart w:id="99" w:name="第五章_股份有限公司的设立和组织机构"/>
            <w:bookmarkEnd w:id="99"/>
            <w:r>
              <w:rPr>
                <w:rFonts w:ascii="微软雅黑" w:eastAsia="微软雅黑" w:hAnsi="微软雅黑" w:hint="eastAsia"/>
                <w:color w:val="333333"/>
              </w:rPr>
              <w:t>第五章</w:t>
            </w:r>
            <w:r>
              <w:rPr>
                <w:rFonts w:ascii="微软雅黑" w:eastAsia="微软雅黑" w:hAnsi="微软雅黑" w:hint="eastAsia"/>
                <w:color w:val="333333"/>
              </w:rPr>
              <w:t xml:space="preserve"> </w:t>
            </w:r>
            <w:r>
              <w:rPr>
                <w:rFonts w:ascii="微软雅黑" w:eastAsia="微软雅黑" w:hAnsi="微软雅黑" w:hint="eastAsia"/>
                <w:color w:val="333333"/>
              </w:rPr>
              <w:t>股份有限公司的设立和组织机构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82434933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504668066"/>
              <w:rPr>
                <w:rFonts w:ascii="微软雅黑" w:eastAsia="微软雅黑" w:hAnsi="微软雅黑" w:hint="eastAsia"/>
                <w:color w:val="333333"/>
              </w:rPr>
            </w:pPr>
            <w:r>
              <w:rPr>
                <w:rFonts w:ascii="微软雅黑" w:eastAsia="微软雅黑" w:hAnsi="微软雅黑" w:hint="eastAsia"/>
                <w:color w:val="333333"/>
              </w:rPr>
              <w:t>第一节　设立</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75710447"/>
              <w:rPr>
                <w:rFonts w:ascii="微软雅黑" w:eastAsia="微软雅黑" w:hAnsi="微软雅黑" w:hint="eastAsia"/>
                <w:color w:val="333333"/>
              </w:rPr>
            </w:pPr>
            <w:r>
              <w:rPr>
                <w:rFonts w:ascii="微软雅黑" w:eastAsia="微软雅黑" w:hAnsi="微软雅黑" w:hint="eastAsia"/>
                <w:color w:val="333333"/>
              </w:rPr>
              <w:t>第一节</w:t>
            </w:r>
            <w:r>
              <w:rPr>
                <w:rFonts w:ascii="微软雅黑" w:eastAsia="微软雅黑" w:hAnsi="微软雅黑" w:hint="eastAsia"/>
                <w:color w:val="333333"/>
              </w:rPr>
              <w:t xml:space="preserve"> </w:t>
            </w:r>
            <w:r>
              <w:rPr>
                <w:rFonts w:ascii="微软雅黑" w:eastAsia="微软雅黑" w:hAnsi="微软雅黑" w:hint="eastAsia"/>
                <w:color w:val="333333"/>
              </w:rPr>
              <w:t>设立</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209435537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bookmarkEnd w:id="45"/>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12078246"/>
              <w:rPr>
                <w:rFonts w:ascii="微软雅黑" w:eastAsia="微软雅黑" w:hAnsi="微软雅黑" w:hint="eastAsia"/>
                <w:color w:val="333333"/>
              </w:rPr>
            </w:pPr>
            <w:r>
              <w:rPr>
                <w:rFonts w:ascii="微软雅黑" w:eastAsia="微软雅黑" w:hAnsi="微软雅黑" w:hint="eastAsia"/>
                <w:color w:val="333333"/>
              </w:rPr>
              <w:t>第七十七条</w:t>
            </w:r>
          </w:p>
          <w:p w:rsidR="00000000" w:rsidRDefault="00991662">
            <w:pPr>
              <w:pStyle w:val="a3"/>
              <w:divId w:val="18986636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w:t>
            </w:r>
            <w:r>
              <w:rPr>
                <w:rStyle w:val="discrepancy1"/>
                <w:rFonts w:ascii="微软雅黑" w:eastAsia="微软雅黑" w:hAnsi="微软雅黑" w:hint="eastAsia"/>
                <w:sz w:val="21"/>
                <w:szCs w:val="21"/>
              </w:rPr>
              <w:t>的设立</w:t>
            </w:r>
            <w:r>
              <w:rPr>
                <w:rFonts w:ascii="微软雅黑" w:eastAsia="微软雅黑" w:hAnsi="微软雅黑" w:hint="eastAsia"/>
                <w:color w:val="333333"/>
                <w:sz w:val="21"/>
                <w:szCs w:val="21"/>
              </w:rPr>
              <w:t>，可以采取发起设立或者募集设立的方式。</w:t>
            </w:r>
          </w:p>
          <w:p w:rsidR="00000000" w:rsidRDefault="00991662">
            <w:pPr>
              <w:pStyle w:val="a3"/>
              <w:divId w:val="18986636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发起设立，是指由发起人</w:t>
            </w:r>
            <w:r>
              <w:rPr>
                <w:rFonts w:ascii="微软雅黑" w:eastAsia="微软雅黑" w:hAnsi="微软雅黑" w:hint="eastAsia"/>
                <w:color w:val="333333"/>
                <w:sz w:val="21"/>
                <w:szCs w:val="21"/>
              </w:rPr>
              <w:t>认购公司应发行的全部股份而设立公司。</w:t>
            </w:r>
          </w:p>
          <w:p w:rsidR="00000000" w:rsidRDefault="00991662">
            <w:pPr>
              <w:pStyle w:val="a3"/>
              <w:divId w:val="18986636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募集设立，是指由发起人认购公司应发行股份的一部分，其余股份向</w:t>
            </w:r>
            <w:r>
              <w:rPr>
                <w:rStyle w:val="discrepancy1"/>
                <w:rFonts w:ascii="微软雅黑" w:eastAsia="微软雅黑" w:hAnsi="微软雅黑" w:hint="eastAsia"/>
                <w:sz w:val="21"/>
                <w:szCs w:val="21"/>
              </w:rPr>
              <w:t>社会公开</w:t>
            </w:r>
            <w:r>
              <w:rPr>
                <w:rFonts w:ascii="微软雅黑" w:eastAsia="微软雅黑" w:hAnsi="微软雅黑" w:hint="eastAsia"/>
                <w:color w:val="333333"/>
                <w:sz w:val="21"/>
                <w:szCs w:val="21"/>
              </w:rPr>
              <w:t>募集或者向</w:t>
            </w:r>
            <w:r>
              <w:rPr>
                <w:rStyle w:val="discrepancy1"/>
                <w:rFonts w:ascii="微软雅黑" w:eastAsia="微软雅黑" w:hAnsi="微软雅黑" w:hint="eastAsia"/>
                <w:sz w:val="21"/>
                <w:szCs w:val="21"/>
              </w:rPr>
              <w:t>特定对象</w:t>
            </w:r>
            <w:r>
              <w:rPr>
                <w:rFonts w:ascii="微软雅黑" w:eastAsia="微软雅黑" w:hAnsi="微软雅黑" w:hint="eastAsia"/>
                <w:color w:val="333333"/>
                <w:sz w:val="21"/>
                <w:szCs w:val="21"/>
              </w:rPr>
              <w:t>募集而设立公司。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65962040"/>
              <w:rPr>
                <w:rFonts w:ascii="微软雅黑" w:eastAsia="微软雅黑" w:hAnsi="微软雅黑" w:hint="eastAsia"/>
                <w:color w:val="333333"/>
              </w:rPr>
            </w:pPr>
            <w:bookmarkStart w:id="100" w:name="第九十一条"/>
            <w:bookmarkEnd w:id="100"/>
            <w:r>
              <w:rPr>
                <w:rFonts w:ascii="微软雅黑" w:eastAsia="微软雅黑" w:hAnsi="微软雅黑" w:hint="eastAsia"/>
                <w:color w:val="333333"/>
              </w:rPr>
              <w:t>第九十一条</w:t>
            </w:r>
          </w:p>
          <w:p w:rsidR="00000000" w:rsidRDefault="00991662">
            <w:pPr>
              <w:pStyle w:val="a3"/>
              <w:divId w:val="197625150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设立</w:t>
            </w:r>
            <w:r>
              <w:rPr>
                <w:rFonts w:ascii="微软雅黑" w:eastAsia="微软雅黑" w:hAnsi="微软雅黑" w:hint="eastAsia"/>
                <w:color w:val="333333"/>
                <w:sz w:val="21"/>
                <w:szCs w:val="21"/>
              </w:rPr>
              <w:t>股份有限公司，可以采取发起设立或者募集设立的方式。</w:t>
            </w:r>
          </w:p>
          <w:p w:rsidR="00000000" w:rsidRDefault="00991662">
            <w:pPr>
              <w:pStyle w:val="a3"/>
              <w:divId w:val="19762515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发起设立，是指由发起人认购</w:t>
            </w:r>
            <w:r>
              <w:rPr>
                <w:rStyle w:val="discrepancy1"/>
                <w:rFonts w:ascii="微软雅黑" w:eastAsia="微软雅黑" w:hAnsi="微软雅黑" w:hint="eastAsia"/>
                <w:sz w:val="21"/>
                <w:szCs w:val="21"/>
              </w:rPr>
              <w:t>设立</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时</w:t>
            </w:r>
            <w:r>
              <w:rPr>
                <w:rFonts w:ascii="微软雅黑" w:eastAsia="微软雅黑" w:hAnsi="微软雅黑" w:hint="eastAsia"/>
                <w:color w:val="333333"/>
                <w:sz w:val="21"/>
                <w:szCs w:val="21"/>
              </w:rPr>
              <w:t>应发行的全部股份而设立公司。</w:t>
            </w:r>
          </w:p>
          <w:p w:rsidR="00000000" w:rsidRDefault="00991662">
            <w:pPr>
              <w:pStyle w:val="a3"/>
              <w:divId w:val="19762515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募集设立，是指由发起人认购</w:t>
            </w:r>
            <w:r>
              <w:rPr>
                <w:rStyle w:val="discrepancy1"/>
                <w:rFonts w:ascii="微软雅黑" w:eastAsia="微软雅黑" w:hAnsi="微软雅黑" w:hint="eastAsia"/>
                <w:sz w:val="21"/>
                <w:szCs w:val="21"/>
              </w:rPr>
              <w:t>设立</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时</w:t>
            </w:r>
            <w:r>
              <w:rPr>
                <w:rFonts w:ascii="微软雅黑" w:eastAsia="微软雅黑" w:hAnsi="微软雅黑" w:hint="eastAsia"/>
                <w:color w:val="333333"/>
                <w:sz w:val="21"/>
                <w:szCs w:val="21"/>
              </w:rPr>
              <w:t>应发行股份的一部分，其余股份向</w:t>
            </w:r>
            <w:r>
              <w:rPr>
                <w:rStyle w:val="discrepancy1"/>
                <w:rFonts w:ascii="微软雅黑" w:eastAsia="微软雅黑" w:hAnsi="微软雅黑" w:hint="eastAsia"/>
                <w:sz w:val="21"/>
                <w:szCs w:val="21"/>
              </w:rPr>
              <w:t>特定对象</w:t>
            </w:r>
            <w:r>
              <w:rPr>
                <w:rFonts w:ascii="微软雅黑" w:eastAsia="微软雅黑" w:hAnsi="微软雅黑" w:hint="eastAsia"/>
                <w:color w:val="333333"/>
                <w:sz w:val="21"/>
                <w:szCs w:val="21"/>
              </w:rPr>
              <w:t>募集或者向</w:t>
            </w:r>
            <w:r>
              <w:rPr>
                <w:rStyle w:val="discrepancy1"/>
                <w:rFonts w:ascii="微软雅黑" w:eastAsia="微软雅黑" w:hAnsi="微软雅黑" w:hint="eastAsia"/>
                <w:sz w:val="21"/>
                <w:szCs w:val="21"/>
              </w:rPr>
              <w:t>社会公开</w:t>
            </w:r>
            <w:r>
              <w:rPr>
                <w:rFonts w:ascii="微软雅黑" w:eastAsia="微软雅黑" w:hAnsi="微软雅黑" w:hint="eastAsia"/>
                <w:color w:val="333333"/>
                <w:sz w:val="21"/>
                <w:szCs w:val="21"/>
              </w:rPr>
              <w:t>募集而设立公司。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89558214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444424791"/>
              <w:rPr>
                <w:rFonts w:ascii="微软雅黑" w:eastAsia="微软雅黑" w:hAnsi="微软雅黑" w:hint="eastAsia"/>
                <w:color w:val="333333"/>
              </w:rPr>
            </w:pPr>
            <w:r>
              <w:rPr>
                <w:rFonts w:ascii="微软雅黑" w:eastAsia="微软雅黑" w:hAnsi="微软雅黑" w:hint="eastAsia"/>
                <w:color w:val="333333"/>
              </w:rPr>
              <w:t>第七十八条</w:t>
            </w:r>
          </w:p>
          <w:p w:rsidR="00000000" w:rsidRDefault="00991662">
            <w:pPr>
              <w:pStyle w:val="a3"/>
              <w:divId w:val="6919594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设立股份有限公司，应当有</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人以上二百人以下为发起人，其中</w:t>
            </w:r>
            <w:r>
              <w:rPr>
                <w:rStyle w:val="discrepancy1"/>
                <w:rFonts w:ascii="微软雅黑" w:eastAsia="微软雅黑" w:hAnsi="微软雅黑" w:hint="eastAsia"/>
                <w:sz w:val="21"/>
                <w:szCs w:val="21"/>
              </w:rPr>
              <w:t>须</w:t>
            </w:r>
            <w:r>
              <w:rPr>
                <w:rFonts w:ascii="微软雅黑" w:eastAsia="微软雅黑" w:hAnsi="微软雅黑" w:hint="eastAsia"/>
                <w:color w:val="333333"/>
                <w:sz w:val="21"/>
                <w:szCs w:val="21"/>
              </w:rPr>
              <w:t>有半数以上的发起人在中国境内有住所。</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66060902"/>
              <w:rPr>
                <w:rFonts w:ascii="微软雅黑" w:eastAsia="微软雅黑" w:hAnsi="微软雅黑" w:hint="eastAsia"/>
                <w:color w:val="333333"/>
              </w:rPr>
            </w:pPr>
            <w:bookmarkStart w:id="101" w:name="第九十二条"/>
            <w:bookmarkEnd w:id="101"/>
            <w:r>
              <w:rPr>
                <w:rFonts w:ascii="微软雅黑" w:eastAsia="微软雅黑" w:hAnsi="微软雅黑" w:hint="eastAsia"/>
                <w:color w:val="333333"/>
              </w:rPr>
              <w:t>第九十二条</w:t>
            </w:r>
          </w:p>
          <w:p w:rsidR="00000000" w:rsidRDefault="00991662">
            <w:pPr>
              <w:pStyle w:val="a3"/>
              <w:divId w:val="3828273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设立股份有限公司，应当有</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人以上二百人以下为发起人，其中</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有半数以上的发起人在中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国境内有住所。</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22769235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4642272"/>
              <w:rPr>
                <w:rFonts w:ascii="微软雅黑" w:eastAsia="微软雅黑" w:hAnsi="微软雅黑" w:hint="eastAsia"/>
                <w:color w:val="333333"/>
              </w:rPr>
            </w:pPr>
            <w:r>
              <w:rPr>
                <w:rFonts w:ascii="微软雅黑" w:eastAsia="微软雅黑" w:hAnsi="微软雅黑" w:hint="eastAsia"/>
                <w:color w:val="333333"/>
              </w:rPr>
              <w:t>第七十九条</w:t>
            </w:r>
          </w:p>
          <w:p w:rsidR="00000000" w:rsidRDefault="00991662">
            <w:pPr>
              <w:pStyle w:val="a3"/>
              <w:divId w:val="17462973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股份有限公司发起人承担公司筹办事务。</w:t>
            </w:r>
          </w:p>
          <w:p w:rsidR="00000000" w:rsidRDefault="00991662">
            <w:pPr>
              <w:pStyle w:val="a3"/>
              <w:divId w:val="17462973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发起人应当签订发起人协议，明确各自在公司设立过程中的权利和义务。</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13775000"/>
              <w:rPr>
                <w:rFonts w:ascii="微软雅黑" w:eastAsia="微软雅黑" w:hAnsi="微软雅黑" w:hint="eastAsia"/>
                <w:color w:val="333333"/>
              </w:rPr>
            </w:pPr>
            <w:bookmarkStart w:id="102" w:name="第九十三条"/>
            <w:bookmarkEnd w:id="102"/>
            <w:r>
              <w:rPr>
                <w:rFonts w:ascii="微软雅黑" w:eastAsia="微软雅黑" w:hAnsi="微软雅黑" w:hint="eastAsia"/>
                <w:color w:val="333333"/>
              </w:rPr>
              <w:t>第九十三条</w:t>
            </w:r>
          </w:p>
          <w:p w:rsidR="00000000" w:rsidRDefault="00991662">
            <w:pPr>
              <w:pStyle w:val="a3"/>
              <w:divId w:val="2893611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股份有限公司发起人承担公司筹办事务。</w:t>
            </w:r>
          </w:p>
          <w:p w:rsidR="00000000" w:rsidRDefault="00991662">
            <w:pPr>
              <w:pStyle w:val="a3"/>
              <w:divId w:val="2893611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发起人应当签订发起人协议，明确各自在公司设立过程中的权利和义务。</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8923089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52231177"/>
              <w:rPr>
                <w:rFonts w:ascii="微软雅黑" w:eastAsia="微软雅黑" w:hAnsi="微软雅黑" w:hint="eastAsia"/>
                <w:color w:val="333333"/>
              </w:rPr>
            </w:pPr>
            <w:r>
              <w:rPr>
                <w:rFonts w:ascii="微软雅黑" w:eastAsia="微软雅黑" w:hAnsi="微软雅黑" w:hint="eastAsia"/>
                <w:color w:val="333333"/>
              </w:rPr>
              <w:t>第八十六条</w:t>
            </w:r>
          </w:p>
          <w:p w:rsidR="00000000" w:rsidRDefault="00991662">
            <w:pPr>
              <w:pStyle w:val="a3"/>
              <w:divId w:val="111105351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招</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说明书</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附有</w:t>
            </w:r>
            <w:r>
              <w:rPr>
                <w:rFonts w:ascii="微软雅黑" w:eastAsia="微软雅黑" w:hAnsi="微软雅黑" w:hint="eastAsia"/>
                <w:color w:val="333333"/>
                <w:sz w:val="21"/>
                <w:szCs w:val="21"/>
              </w:rPr>
              <w:t>发起人制订</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公司章程，</w:t>
            </w:r>
            <w:r>
              <w:rPr>
                <w:rStyle w:val="discrepancy1"/>
                <w:rFonts w:ascii="微软雅黑" w:eastAsia="微软雅黑" w:hAnsi="微软雅黑" w:hint="eastAsia"/>
                <w:sz w:val="21"/>
                <w:szCs w:val="21"/>
              </w:rPr>
              <w:t>并载明下列事项</w:t>
            </w:r>
            <w:r>
              <w:rPr>
                <w:rFonts w:ascii="微软雅黑" w:eastAsia="微软雅黑" w:hAnsi="微软雅黑" w:hint="eastAsia"/>
                <w:color w:val="333333"/>
                <w:sz w:val="21"/>
                <w:szCs w:val="21"/>
              </w:rPr>
              <w:t>：</w:t>
            </w:r>
          </w:p>
          <w:p w:rsidR="00000000" w:rsidRDefault="00991662">
            <w:pPr>
              <w:pStyle w:val="a3"/>
              <w:divId w:val="11110535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发起人认购的股份数</w:t>
            </w:r>
            <w:r>
              <w:rPr>
                <w:rFonts w:ascii="微软雅黑" w:eastAsia="微软雅黑" w:hAnsi="微软雅黑" w:hint="eastAsia"/>
                <w:color w:val="333333"/>
                <w:sz w:val="21"/>
                <w:szCs w:val="21"/>
              </w:rPr>
              <w:t>；</w:t>
            </w:r>
          </w:p>
          <w:p w:rsidR="00000000" w:rsidRDefault="00991662">
            <w:pPr>
              <w:pStyle w:val="a3"/>
              <w:divId w:val="11110535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每股的票面金额和发行价格</w:t>
            </w:r>
            <w:r>
              <w:rPr>
                <w:rFonts w:ascii="微软雅黑" w:eastAsia="微软雅黑" w:hAnsi="微软雅黑" w:hint="eastAsia"/>
                <w:color w:val="333333"/>
                <w:sz w:val="21"/>
                <w:szCs w:val="21"/>
              </w:rPr>
              <w:t>；</w:t>
            </w:r>
          </w:p>
          <w:p w:rsidR="00000000" w:rsidRDefault="00991662">
            <w:pPr>
              <w:pStyle w:val="a3"/>
              <w:divId w:val="11110535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无记名股票的发</w:t>
            </w:r>
            <w:r>
              <w:rPr>
                <w:rStyle w:val="discrepancy1"/>
                <w:rFonts w:ascii="微软雅黑" w:eastAsia="微软雅黑" w:hAnsi="微软雅黑" w:hint="eastAsia"/>
                <w:sz w:val="21"/>
                <w:szCs w:val="21"/>
              </w:rPr>
              <w:t>行总数</w:t>
            </w:r>
            <w:r>
              <w:rPr>
                <w:rFonts w:ascii="微软雅黑" w:eastAsia="微软雅黑" w:hAnsi="微软雅黑" w:hint="eastAsia"/>
                <w:color w:val="333333"/>
                <w:sz w:val="21"/>
                <w:szCs w:val="21"/>
              </w:rPr>
              <w:t>；</w:t>
            </w:r>
          </w:p>
          <w:p w:rsidR="00000000" w:rsidRDefault="00991662">
            <w:pPr>
              <w:pStyle w:val="a3"/>
              <w:divId w:val="11110535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募集资金的用途</w:t>
            </w:r>
            <w:r>
              <w:rPr>
                <w:rFonts w:ascii="微软雅黑" w:eastAsia="微软雅黑" w:hAnsi="微软雅黑" w:hint="eastAsia"/>
                <w:color w:val="333333"/>
                <w:sz w:val="21"/>
                <w:szCs w:val="21"/>
              </w:rPr>
              <w:t>；</w:t>
            </w:r>
          </w:p>
          <w:p w:rsidR="00000000" w:rsidRDefault="00991662">
            <w:pPr>
              <w:pStyle w:val="a3"/>
              <w:divId w:val="11110535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认股人的权利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义务</w:t>
            </w:r>
            <w:r>
              <w:rPr>
                <w:rFonts w:ascii="微软雅黑" w:eastAsia="微软雅黑" w:hAnsi="微软雅黑" w:hint="eastAsia"/>
                <w:color w:val="333333"/>
                <w:sz w:val="21"/>
                <w:szCs w:val="21"/>
              </w:rPr>
              <w:t>；</w:t>
            </w:r>
          </w:p>
          <w:p w:rsidR="00000000" w:rsidRDefault="00991662">
            <w:pPr>
              <w:pStyle w:val="a3"/>
              <w:divId w:val="11110535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本次募股的起止期限及逾期未募足时认股人可以撤回所认股份的说明</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9200237"/>
              <w:rPr>
                <w:rFonts w:ascii="微软雅黑" w:eastAsia="微软雅黑" w:hAnsi="微软雅黑" w:hint="eastAsia"/>
                <w:color w:val="333333"/>
              </w:rPr>
            </w:pPr>
            <w:bookmarkStart w:id="103" w:name="第九十四条"/>
            <w:bookmarkEnd w:id="103"/>
            <w:r>
              <w:rPr>
                <w:rFonts w:ascii="微软雅黑" w:eastAsia="微软雅黑" w:hAnsi="微软雅黑" w:hint="eastAsia"/>
                <w:color w:val="333333"/>
              </w:rPr>
              <w:t>第九十四条</w:t>
            </w:r>
          </w:p>
          <w:p w:rsidR="00000000" w:rsidRDefault="00991662">
            <w:pPr>
              <w:pStyle w:val="a3"/>
              <w:divId w:val="50863969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设立</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份有限公司</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由</w:t>
            </w:r>
            <w:r>
              <w:rPr>
                <w:rFonts w:ascii="微软雅黑" w:eastAsia="微软雅黑" w:hAnsi="微软雅黑" w:hint="eastAsia"/>
                <w:color w:val="333333"/>
                <w:sz w:val="21"/>
                <w:szCs w:val="21"/>
              </w:rPr>
              <w:t>发起人</w:t>
            </w:r>
            <w:r>
              <w:rPr>
                <w:rStyle w:val="discrepancy1"/>
                <w:rFonts w:ascii="微软雅黑" w:eastAsia="微软雅黑" w:hAnsi="微软雅黑" w:hint="eastAsia"/>
                <w:sz w:val="21"/>
                <w:szCs w:val="21"/>
              </w:rPr>
              <w:t>共同</w:t>
            </w:r>
            <w:r>
              <w:rPr>
                <w:rFonts w:ascii="微软雅黑" w:eastAsia="微软雅黑" w:hAnsi="微软雅黑" w:hint="eastAsia"/>
                <w:color w:val="333333"/>
                <w:sz w:val="21"/>
                <w:szCs w:val="21"/>
              </w:rPr>
              <w:t>制订公司章程。</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2920895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80112337"/>
              <w:rPr>
                <w:rFonts w:ascii="微软雅黑" w:eastAsia="微软雅黑" w:hAnsi="微软雅黑" w:hint="eastAsia"/>
                <w:color w:val="333333"/>
              </w:rPr>
            </w:pPr>
            <w:r>
              <w:rPr>
                <w:rFonts w:ascii="微软雅黑" w:eastAsia="微软雅黑" w:hAnsi="微软雅黑" w:hint="eastAsia"/>
                <w:color w:val="333333"/>
              </w:rPr>
              <w:t>第八十一条</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股份有限公司章程应当载明下列事项：</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（一）公司名称和住所；</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（二）公司经营范围；</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（三）公司设立方式；</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（四）公司股份</w:t>
            </w:r>
            <w:r>
              <w:rPr>
                <w:rStyle w:val="discrepancy1"/>
                <w:rFonts w:ascii="微软雅黑" w:eastAsia="微软雅黑" w:hAnsi="微软雅黑" w:hint="eastAsia"/>
                <w:sz w:val="21"/>
                <w:szCs w:val="21"/>
              </w:rPr>
              <w:t>总</w:t>
            </w:r>
            <w:r>
              <w:rPr>
                <w:rFonts w:ascii="微软雅黑" w:eastAsia="微软雅黑" w:hAnsi="微软雅黑" w:hint="eastAsia"/>
                <w:color w:val="333333"/>
                <w:sz w:val="21"/>
                <w:szCs w:val="21"/>
              </w:rPr>
              <w:t>数、每股金额</w:t>
            </w:r>
            <w:r>
              <w:rPr>
                <w:rStyle w:val="discrepancy1"/>
                <w:rFonts w:ascii="微软雅黑" w:eastAsia="微软雅黑" w:hAnsi="微软雅黑" w:hint="eastAsia"/>
                <w:sz w:val="21"/>
                <w:szCs w:val="21"/>
              </w:rPr>
              <w:t>和注册资本</w:t>
            </w:r>
            <w:r>
              <w:rPr>
                <w:rFonts w:ascii="微软雅黑" w:eastAsia="微软雅黑" w:hAnsi="微软雅黑" w:hint="eastAsia"/>
                <w:color w:val="333333"/>
                <w:sz w:val="21"/>
                <w:szCs w:val="21"/>
              </w:rPr>
              <w:t>；</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（五）发起人的姓名或者名称、认购的股份数、出资方式</w:t>
            </w:r>
            <w:r>
              <w:rPr>
                <w:rStyle w:val="discrepancy1"/>
                <w:rFonts w:ascii="微软雅黑" w:eastAsia="微软雅黑" w:hAnsi="微软雅黑" w:hint="eastAsia"/>
                <w:sz w:val="21"/>
                <w:szCs w:val="21"/>
              </w:rPr>
              <w:t>和出资时间</w:t>
            </w:r>
            <w:r>
              <w:rPr>
                <w:rFonts w:ascii="微软雅黑" w:eastAsia="微软雅黑" w:hAnsi="微软雅黑" w:hint="eastAsia"/>
                <w:color w:val="333333"/>
                <w:sz w:val="21"/>
                <w:szCs w:val="21"/>
              </w:rPr>
              <w:t>；</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）董事会的组成、职权和议事规则；</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）公司法定代表人；</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）监事会的组成、职权和议事规则；</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）公司利润分配办法；</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（十）公司的解散事由与清算办法；</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）公司的通知和公告办法；</w:t>
            </w:r>
          </w:p>
          <w:p w:rsidR="00000000" w:rsidRDefault="00991662">
            <w:pPr>
              <w:pStyle w:val="a3"/>
              <w:divId w:val="1958676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认为需要规定的其他事项。</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395274"/>
              <w:rPr>
                <w:rFonts w:ascii="微软雅黑" w:eastAsia="微软雅黑" w:hAnsi="微软雅黑" w:hint="eastAsia"/>
                <w:color w:val="333333"/>
              </w:rPr>
            </w:pPr>
            <w:bookmarkStart w:id="104" w:name="第九十五条"/>
            <w:bookmarkEnd w:id="104"/>
            <w:r>
              <w:rPr>
                <w:rFonts w:ascii="微软雅黑" w:eastAsia="微软雅黑" w:hAnsi="微软雅黑" w:hint="eastAsia"/>
                <w:color w:val="333333"/>
              </w:rPr>
              <w:t>第九十五条</w:t>
            </w:r>
          </w:p>
          <w:p w:rsidR="00000000" w:rsidRDefault="00991662">
            <w:pPr>
              <w:pStyle w:val="a3"/>
              <w:divId w:val="106005692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股份有限公司章程应当载明下列事项：</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（一）公司名称和住所；</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（二）公司经营范围；</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（三）公司设立方式；</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（四）公司</w:t>
            </w:r>
            <w:r>
              <w:rPr>
                <w:rStyle w:val="discrepancy1"/>
                <w:rFonts w:ascii="微软雅黑" w:eastAsia="微软雅黑" w:hAnsi="微软雅黑" w:hint="eastAsia"/>
                <w:sz w:val="21"/>
                <w:szCs w:val="21"/>
              </w:rPr>
              <w:t>注册资本</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已发行的</w:t>
            </w:r>
            <w:r>
              <w:rPr>
                <w:rFonts w:ascii="微软雅黑" w:eastAsia="微软雅黑" w:hAnsi="微软雅黑" w:hint="eastAsia"/>
                <w:color w:val="333333"/>
                <w:sz w:val="21"/>
                <w:szCs w:val="21"/>
              </w:rPr>
              <w:t>股份数</w:t>
            </w:r>
            <w:r>
              <w:rPr>
                <w:rStyle w:val="discrepancy1"/>
                <w:rFonts w:ascii="微软雅黑" w:eastAsia="微软雅黑" w:hAnsi="微软雅黑" w:hint="eastAsia"/>
                <w:sz w:val="21"/>
                <w:szCs w:val="21"/>
              </w:rPr>
              <w:t>和设立时发行的股份数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面额股的</w:t>
            </w:r>
            <w:r>
              <w:rPr>
                <w:rFonts w:ascii="微软雅黑" w:eastAsia="微软雅黑" w:hAnsi="微软雅黑" w:hint="eastAsia"/>
                <w:color w:val="333333"/>
                <w:sz w:val="21"/>
                <w:szCs w:val="21"/>
              </w:rPr>
              <w:t>每股金额；</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（五）发</w:t>
            </w:r>
            <w:r>
              <w:rPr>
                <w:rStyle w:val="discrepancy1"/>
                <w:rFonts w:ascii="微软雅黑" w:eastAsia="微软雅黑" w:hAnsi="微软雅黑" w:hint="eastAsia"/>
                <w:sz w:val="21"/>
                <w:szCs w:val="21"/>
              </w:rPr>
              <w:t>行类别股的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每一类别股的股份数及其权利和义务</w:t>
            </w:r>
            <w:r>
              <w:rPr>
                <w:rFonts w:ascii="微软雅黑" w:eastAsia="微软雅黑" w:hAnsi="微软雅黑" w:hint="eastAsia"/>
                <w:color w:val="333333"/>
                <w:sz w:val="21"/>
                <w:szCs w:val="21"/>
              </w:rPr>
              <w:t>；</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w:t>
            </w:r>
            <w:r>
              <w:rPr>
                <w:rFonts w:ascii="微软雅黑" w:eastAsia="微软雅黑" w:hAnsi="微软雅黑" w:hint="eastAsia"/>
                <w:color w:val="333333"/>
                <w:sz w:val="21"/>
                <w:szCs w:val="21"/>
              </w:rPr>
              <w:t>起人的姓名或者名称、认购的股份数、出资方式；</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）董事会的组成、职权和议事规则；</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）公司法定代表人</w:t>
            </w:r>
            <w:r>
              <w:rPr>
                <w:rStyle w:val="discrepancy1"/>
                <w:rFonts w:ascii="微软雅黑" w:eastAsia="微软雅黑" w:hAnsi="微软雅黑" w:hint="eastAsia"/>
                <w:sz w:val="21"/>
                <w:szCs w:val="21"/>
              </w:rPr>
              <w:t>的产生</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变更办法</w:t>
            </w:r>
            <w:r>
              <w:rPr>
                <w:rFonts w:ascii="微软雅黑" w:eastAsia="微软雅黑" w:hAnsi="微软雅黑" w:hint="eastAsia"/>
                <w:color w:val="333333"/>
                <w:sz w:val="21"/>
                <w:szCs w:val="21"/>
              </w:rPr>
              <w:t>；</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）监事会的组成、职权和议事规则；</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十</w:t>
            </w:r>
            <w:r>
              <w:rPr>
                <w:rFonts w:ascii="微软雅黑" w:eastAsia="微软雅黑" w:hAnsi="微软雅黑" w:hint="eastAsia"/>
                <w:color w:val="333333"/>
                <w:sz w:val="21"/>
                <w:szCs w:val="21"/>
              </w:rPr>
              <w:t>）公司利润分配办法；</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）公司的解散事由与清算办法；</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）公司的通知和公告办法；</w:t>
            </w:r>
          </w:p>
          <w:p w:rsidR="00000000" w:rsidRDefault="00991662">
            <w:pPr>
              <w:pStyle w:val="a3"/>
              <w:divId w:val="168093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）股东会认为需要规定的其他事项。</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86863805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28240869"/>
              <w:rPr>
                <w:rFonts w:ascii="微软雅黑" w:eastAsia="微软雅黑" w:hAnsi="微软雅黑" w:hint="eastAsia"/>
                <w:color w:val="333333"/>
              </w:rPr>
            </w:pPr>
            <w:r>
              <w:rPr>
                <w:rFonts w:ascii="微软雅黑" w:eastAsia="微软雅黑" w:hAnsi="微软雅黑" w:hint="eastAsia"/>
                <w:color w:val="333333"/>
              </w:rPr>
              <w:t>第八十条</w:t>
            </w:r>
          </w:p>
          <w:p w:rsidR="00000000" w:rsidRDefault="00991662">
            <w:pPr>
              <w:pStyle w:val="a3"/>
              <w:divId w:val="7943242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w:t>
            </w:r>
            <w:r>
              <w:rPr>
                <w:rStyle w:val="discrepancy1"/>
                <w:rFonts w:ascii="微软雅黑" w:eastAsia="微软雅黑" w:hAnsi="微软雅黑" w:hint="eastAsia"/>
                <w:sz w:val="21"/>
                <w:szCs w:val="21"/>
              </w:rPr>
              <w:t>采取发起设立方式设立</w:t>
            </w:r>
            <w:r>
              <w:rPr>
                <w:rFonts w:ascii="微软雅黑" w:eastAsia="微软雅黑" w:hAnsi="微软雅黑" w:hint="eastAsia"/>
                <w:color w:val="333333"/>
                <w:sz w:val="21"/>
                <w:szCs w:val="21"/>
              </w:rPr>
              <w:t>的，注册资本为在公司登记机关登记的</w:t>
            </w:r>
            <w:r>
              <w:rPr>
                <w:rStyle w:val="discrepancy1"/>
                <w:rFonts w:ascii="微软雅黑" w:eastAsia="微软雅黑" w:hAnsi="微软雅黑" w:hint="eastAsia"/>
                <w:sz w:val="21"/>
                <w:szCs w:val="21"/>
              </w:rPr>
              <w:t>全体</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起人认购</w:t>
            </w:r>
            <w:r>
              <w:rPr>
                <w:rFonts w:ascii="微软雅黑" w:eastAsia="微软雅黑" w:hAnsi="微软雅黑" w:hint="eastAsia"/>
                <w:color w:val="333333"/>
                <w:sz w:val="21"/>
                <w:szCs w:val="21"/>
              </w:rPr>
              <w:t>的股本总额。在发起人认购的股份缴足前，不得向他人募集股份。</w:t>
            </w:r>
          </w:p>
          <w:p w:rsidR="00000000" w:rsidRDefault="00991662">
            <w:pPr>
              <w:pStyle w:val="a3"/>
              <w:divId w:val="79432428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股份有限公司采取募集方式设立的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注册资本为在公司登记机关登记的实收股本总额</w:t>
            </w:r>
            <w:r>
              <w:rPr>
                <w:rFonts w:ascii="微软雅黑" w:eastAsia="微软雅黑" w:hAnsi="微软雅黑" w:hint="eastAsia"/>
                <w:color w:val="333333"/>
                <w:sz w:val="21"/>
                <w:szCs w:val="21"/>
              </w:rPr>
              <w:t>。</w:t>
            </w:r>
          </w:p>
          <w:p w:rsidR="00000000" w:rsidRDefault="00991662">
            <w:pPr>
              <w:pStyle w:val="a3"/>
              <w:divId w:val="7943242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法律、行政法规以及国务院决定对股份有限公司注册资本</w:t>
            </w:r>
            <w:r>
              <w:rPr>
                <w:rStyle w:val="discrepancy1"/>
                <w:rFonts w:ascii="微软雅黑" w:eastAsia="微软雅黑" w:hAnsi="微软雅黑" w:hint="eastAsia"/>
                <w:sz w:val="21"/>
                <w:szCs w:val="21"/>
              </w:rPr>
              <w:t>实缴</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注册资本</w:t>
            </w:r>
            <w:r>
              <w:rPr>
                <w:rFonts w:ascii="微软雅黑" w:eastAsia="微软雅黑" w:hAnsi="微软雅黑" w:hint="eastAsia"/>
                <w:color w:val="333333"/>
                <w:sz w:val="21"/>
                <w:szCs w:val="21"/>
              </w:rPr>
              <w:t>最低限额另有规定的，从其规定。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59147926"/>
              <w:rPr>
                <w:rFonts w:ascii="微软雅黑" w:eastAsia="微软雅黑" w:hAnsi="微软雅黑" w:hint="eastAsia"/>
                <w:color w:val="333333"/>
              </w:rPr>
            </w:pPr>
            <w:bookmarkStart w:id="105" w:name="第九十六条"/>
            <w:bookmarkEnd w:id="105"/>
            <w:r>
              <w:rPr>
                <w:rFonts w:ascii="微软雅黑" w:eastAsia="微软雅黑" w:hAnsi="微软雅黑" w:hint="eastAsia"/>
                <w:color w:val="333333"/>
              </w:rPr>
              <w:t>第九十六条</w:t>
            </w:r>
          </w:p>
          <w:p w:rsidR="00000000" w:rsidRDefault="00991662">
            <w:pPr>
              <w:pStyle w:val="a3"/>
              <w:divId w:val="20767781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股份有限公司的注册资本为在公司登记机关登记的</w:t>
            </w:r>
            <w:r>
              <w:rPr>
                <w:rStyle w:val="discrepancy1"/>
                <w:rFonts w:ascii="微软雅黑" w:eastAsia="微软雅黑" w:hAnsi="微软雅黑" w:hint="eastAsia"/>
                <w:sz w:val="21"/>
                <w:szCs w:val="21"/>
              </w:rPr>
              <w:t>已</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行股份</w:t>
            </w:r>
            <w:r>
              <w:rPr>
                <w:rFonts w:ascii="微软雅黑" w:eastAsia="微软雅黑" w:hAnsi="微软雅黑" w:hint="eastAsia"/>
                <w:color w:val="333333"/>
                <w:sz w:val="21"/>
                <w:szCs w:val="21"/>
              </w:rPr>
              <w:t>的股本总额。在发起人认购的股份缴足前，不得向他人募集股份。</w:t>
            </w:r>
          </w:p>
          <w:p w:rsidR="00000000" w:rsidRDefault="00991662">
            <w:pPr>
              <w:pStyle w:val="a3"/>
              <w:divId w:val="20767781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法律、行政法规以及国务院决定对股份有限公司注册资本最低限额另有规定的，从其规定。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7149440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3372990"/>
              <w:rPr>
                <w:rFonts w:ascii="微软雅黑" w:eastAsia="微软雅黑" w:hAnsi="微软雅黑" w:hint="eastAsia"/>
                <w:color w:val="333333"/>
              </w:rPr>
            </w:pPr>
            <w:r>
              <w:rPr>
                <w:rFonts w:ascii="微软雅黑" w:eastAsia="微软雅黑" w:hAnsi="微软雅黑" w:hint="eastAsia"/>
                <w:color w:val="333333"/>
              </w:rPr>
              <w:t>第八十四条</w:t>
            </w:r>
          </w:p>
          <w:p w:rsidR="00000000" w:rsidRDefault="00991662">
            <w:pPr>
              <w:pStyle w:val="a3"/>
              <w:divId w:val="33318568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以募集设立方式设立股份有限公司的，发起人认购的股份不得少于公司股份总数的百分之三十五；但是，法律、行政法规另有规定的，从其规定。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00558823"/>
              <w:rPr>
                <w:rFonts w:ascii="微软雅黑" w:eastAsia="微软雅黑" w:hAnsi="微软雅黑" w:hint="eastAsia"/>
                <w:color w:val="333333"/>
              </w:rPr>
            </w:pPr>
            <w:bookmarkStart w:id="106" w:name="第九十七条"/>
            <w:bookmarkEnd w:id="106"/>
            <w:r>
              <w:rPr>
                <w:rFonts w:ascii="微软雅黑" w:eastAsia="微软雅黑" w:hAnsi="微软雅黑" w:hint="eastAsia"/>
                <w:color w:val="333333"/>
              </w:rPr>
              <w:t>第九十七条</w:t>
            </w:r>
          </w:p>
          <w:p w:rsidR="00000000" w:rsidRDefault="00991662">
            <w:pPr>
              <w:pStyle w:val="a3"/>
              <w:divId w:val="52371005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以</w:t>
            </w:r>
            <w:r>
              <w:rPr>
                <w:rStyle w:val="discrepancy1"/>
                <w:rFonts w:ascii="微软雅黑" w:eastAsia="微软雅黑" w:hAnsi="微软雅黑" w:hint="eastAsia"/>
                <w:sz w:val="21"/>
                <w:szCs w:val="21"/>
              </w:rPr>
              <w:t>发起设立方式设立股份有限公司的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发起人应当认足公司章程规定的公司设立时应发行的股份</w:t>
            </w:r>
            <w:r>
              <w:rPr>
                <w:rFonts w:ascii="微软雅黑" w:eastAsia="微软雅黑" w:hAnsi="微软雅黑" w:hint="eastAsia"/>
                <w:color w:val="333333"/>
                <w:sz w:val="21"/>
                <w:szCs w:val="21"/>
              </w:rPr>
              <w:t>。</w:t>
            </w:r>
          </w:p>
          <w:p w:rsidR="00000000" w:rsidRDefault="00991662">
            <w:pPr>
              <w:pStyle w:val="a3"/>
              <w:divId w:val="52371005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以</w:t>
            </w:r>
            <w:r>
              <w:rPr>
                <w:rFonts w:ascii="微软雅黑" w:eastAsia="微软雅黑" w:hAnsi="微软雅黑" w:hint="eastAsia"/>
                <w:color w:val="333333"/>
                <w:sz w:val="21"/>
                <w:szCs w:val="21"/>
              </w:rPr>
              <w:t>募集设立方式设立股份有限公司的，发起人认购的股份不得少于公司</w:t>
            </w:r>
            <w:r>
              <w:rPr>
                <w:rStyle w:val="discrepancy1"/>
                <w:rFonts w:ascii="微软雅黑" w:eastAsia="微软雅黑" w:hAnsi="微软雅黑" w:hint="eastAsia"/>
                <w:sz w:val="21"/>
                <w:szCs w:val="21"/>
              </w:rPr>
              <w:t>章程规定的公司设立时应发行</w:t>
            </w:r>
            <w:r>
              <w:rPr>
                <w:rFonts w:ascii="微软雅黑" w:eastAsia="微软雅黑" w:hAnsi="微软雅黑" w:hint="eastAsia"/>
                <w:color w:val="333333"/>
                <w:sz w:val="21"/>
                <w:szCs w:val="21"/>
              </w:rPr>
              <w:t>股份总数的百分之三十五；但是，法律、行政法规另有规定的，从其规定。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69072036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41236210"/>
              <w:rPr>
                <w:rFonts w:ascii="微软雅黑" w:eastAsia="微软雅黑" w:hAnsi="微软雅黑" w:hint="eastAsia"/>
                <w:color w:val="333333"/>
              </w:rPr>
            </w:pPr>
            <w:r>
              <w:rPr>
                <w:rFonts w:ascii="微软雅黑" w:eastAsia="微软雅黑" w:hAnsi="微软雅黑" w:hint="eastAsia"/>
                <w:color w:val="333333"/>
              </w:rPr>
              <w:t>第八十二条</w:t>
            </w:r>
          </w:p>
          <w:p w:rsidR="00000000" w:rsidRDefault="00991662">
            <w:pPr>
              <w:pStyle w:val="a3"/>
              <w:divId w:val="1938056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发起人的出资</w:t>
            </w:r>
            <w:r>
              <w:rPr>
                <w:rStyle w:val="discrepancy1"/>
                <w:rFonts w:ascii="微软雅黑" w:eastAsia="微软雅黑" w:hAnsi="微软雅黑" w:hint="eastAsia"/>
                <w:sz w:val="21"/>
                <w:szCs w:val="21"/>
              </w:rPr>
              <w:t>方式</w:t>
            </w:r>
            <w:r>
              <w:rPr>
                <w:rFonts w:ascii="微软雅黑" w:eastAsia="微软雅黑" w:hAnsi="微软雅黑" w:hint="eastAsia"/>
                <w:color w:val="333333"/>
                <w:sz w:val="21"/>
                <w:szCs w:val="21"/>
              </w:rPr>
              <w:t>，适用本法第</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条的规定。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6124594"/>
              <w:rPr>
                <w:rFonts w:ascii="微软雅黑" w:eastAsia="微软雅黑" w:hAnsi="微软雅黑" w:hint="eastAsia"/>
                <w:color w:val="333333"/>
              </w:rPr>
            </w:pPr>
            <w:bookmarkStart w:id="107" w:name="第九十八条"/>
            <w:bookmarkEnd w:id="107"/>
            <w:r>
              <w:rPr>
                <w:rFonts w:ascii="微软雅黑" w:eastAsia="微软雅黑" w:hAnsi="微软雅黑" w:hint="eastAsia"/>
                <w:color w:val="333333"/>
              </w:rPr>
              <w:t>第九十八条</w:t>
            </w:r>
          </w:p>
          <w:p w:rsidR="00000000" w:rsidRDefault="00991662">
            <w:pPr>
              <w:pStyle w:val="a3"/>
              <w:divId w:val="18643235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w:t>
            </w:r>
            <w:r>
              <w:rPr>
                <w:rStyle w:val="discrepancy1"/>
                <w:rFonts w:ascii="微软雅黑" w:eastAsia="微软雅黑" w:hAnsi="微软雅黑" w:hint="eastAsia"/>
                <w:sz w:val="21"/>
                <w:szCs w:val="21"/>
              </w:rPr>
              <w:t>应当在公司成立前按照其认购</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股份全额缴纳股款</w:t>
            </w:r>
            <w:r>
              <w:rPr>
                <w:rFonts w:ascii="微软雅黑" w:eastAsia="微软雅黑" w:hAnsi="微软雅黑" w:hint="eastAsia"/>
                <w:color w:val="333333"/>
                <w:sz w:val="21"/>
                <w:szCs w:val="21"/>
              </w:rPr>
              <w:t>。</w:t>
            </w:r>
          </w:p>
          <w:p w:rsidR="00000000" w:rsidRDefault="00991662">
            <w:pPr>
              <w:pStyle w:val="a3"/>
              <w:divId w:val="186432353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发起人的</w:t>
            </w:r>
            <w:r>
              <w:rPr>
                <w:rFonts w:ascii="微软雅黑" w:eastAsia="微软雅黑" w:hAnsi="微软雅黑" w:hint="eastAsia"/>
                <w:color w:val="333333"/>
                <w:sz w:val="21"/>
                <w:szCs w:val="21"/>
              </w:rPr>
              <w:t>出资，适用本法第</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第四十九条第二款关于有限责任公司股东出资</w:t>
            </w:r>
            <w:r>
              <w:rPr>
                <w:rFonts w:ascii="微软雅黑" w:eastAsia="微软雅黑" w:hAnsi="微软雅黑" w:hint="eastAsia"/>
                <w:color w:val="333333"/>
                <w:sz w:val="21"/>
                <w:szCs w:val="21"/>
              </w:rPr>
              <w:t>的规定。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3750000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56305541"/>
              <w:rPr>
                <w:rFonts w:ascii="微软雅黑" w:eastAsia="微软雅黑" w:hAnsi="微软雅黑" w:hint="eastAsia"/>
                <w:color w:val="333333"/>
              </w:rPr>
            </w:pPr>
            <w:r>
              <w:rPr>
                <w:rFonts w:ascii="微软雅黑" w:eastAsia="微软雅黑" w:hAnsi="微软雅黑" w:hint="eastAsia"/>
                <w:color w:val="333333"/>
              </w:rPr>
              <w:t>第八十三条</w:t>
            </w:r>
          </w:p>
          <w:p w:rsidR="00000000" w:rsidRDefault="00991662">
            <w:pPr>
              <w:pStyle w:val="a3"/>
              <w:divId w:val="63598943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以</w:t>
            </w:r>
            <w:r>
              <w:rPr>
                <w:rFonts w:ascii="微软雅黑" w:eastAsia="微软雅黑" w:hAnsi="微软雅黑" w:hint="eastAsia"/>
                <w:color w:val="333333"/>
                <w:sz w:val="21"/>
                <w:szCs w:val="21"/>
              </w:rPr>
              <w:t>发起</w:t>
            </w:r>
            <w:r>
              <w:rPr>
                <w:rStyle w:val="discrepancy1"/>
                <w:rFonts w:ascii="微软雅黑" w:eastAsia="微软雅黑" w:hAnsi="微软雅黑" w:hint="eastAsia"/>
                <w:sz w:val="21"/>
                <w:szCs w:val="21"/>
              </w:rPr>
              <w:t>设立方式设立股份有限公司的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w:t>
            </w:r>
            <w:r>
              <w:rPr>
                <w:rFonts w:ascii="微软雅黑" w:eastAsia="微软雅黑" w:hAnsi="微软雅黑" w:hint="eastAsia"/>
                <w:color w:val="333333"/>
                <w:sz w:val="21"/>
                <w:szCs w:val="21"/>
              </w:rPr>
              <w:t>人</w:t>
            </w:r>
            <w:r>
              <w:rPr>
                <w:rStyle w:val="discrepancy1"/>
                <w:rFonts w:ascii="微软雅黑" w:eastAsia="微软雅黑" w:hAnsi="微软雅黑" w:hint="eastAsia"/>
                <w:sz w:val="21"/>
                <w:szCs w:val="21"/>
              </w:rPr>
              <w:t>应当书面认足公司章程规定</w:t>
            </w:r>
            <w:r>
              <w:rPr>
                <w:rFonts w:ascii="微软雅黑" w:eastAsia="微软雅黑" w:hAnsi="微软雅黑" w:hint="eastAsia"/>
                <w:color w:val="333333"/>
                <w:sz w:val="21"/>
                <w:szCs w:val="21"/>
              </w:rPr>
              <w:t>其认购的股份，</w:t>
            </w:r>
            <w:r>
              <w:rPr>
                <w:rStyle w:val="discrepancy1"/>
                <w:rFonts w:ascii="微软雅黑" w:eastAsia="微软雅黑" w:hAnsi="微软雅黑" w:hint="eastAsia"/>
                <w:sz w:val="21"/>
                <w:szCs w:val="21"/>
              </w:rPr>
              <w:t>并按照公司章程规定</w:t>
            </w:r>
            <w:r>
              <w:rPr>
                <w:rFonts w:ascii="微软雅黑" w:eastAsia="微软雅黑" w:hAnsi="微软雅黑" w:hint="eastAsia"/>
                <w:color w:val="333333"/>
                <w:sz w:val="21"/>
                <w:szCs w:val="21"/>
              </w:rPr>
              <w:t>缴纳出资。</w:t>
            </w:r>
            <w:r>
              <w:rPr>
                <w:rStyle w:val="discrepancy1"/>
                <w:rFonts w:ascii="微软雅黑" w:eastAsia="微软雅黑" w:hAnsi="微软雅黑" w:hint="eastAsia"/>
                <w:sz w:val="21"/>
                <w:szCs w:val="21"/>
              </w:rPr>
              <w:t>以</w:t>
            </w:r>
            <w:r>
              <w:rPr>
                <w:rFonts w:ascii="微软雅黑" w:eastAsia="微软雅黑" w:hAnsi="微软雅黑" w:hint="eastAsia"/>
                <w:color w:val="333333"/>
                <w:sz w:val="21"/>
                <w:szCs w:val="21"/>
              </w:rPr>
              <w:t>非货币财产</w:t>
            </w:r>
            <w:r>
              <w:rPr>
                <w:rStyle w:val="discrepancy1"/>
                <w:rFonts w:ascii="微软雅黑" w:eastAsia="微软雅黑" w:hAnsi="微软雅黑" w:hint="eastAsia"/>
                <w:sz w:val="21"/>
                <w:szCs w:val="21"/>
              </w:rPr>
              <w:t>出资</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应当依法办理</w:t>
            </w:r>
            <w:r>
              <w:rPr>
                <w:rFonts w:ascii="微软雅黑" w:eastAsia="微软雅黑" w:hAnsi="微软雅黑" w:hint="eastAsia"/>
                <w:color w:val="333333"/>
                <w:sz w:val="21"/>
                <w:szCs w:val="21"/>
              </w:rPr>
              <w:t>其</w:t>
            </w:r>
            <w:r>
              <w:rPr>
                <w:rStyle w:val="discrepancy1"/>
                <w:rFonts w:ascii="微软雅黑" w:eastAsia="微软雅黑" w:hAnsi="微软雅黑" w:hint="eastAsia"/>
                <w:sz w:val="21"/>
                <w:szCs w:val="21"/>
              </w:rPr>
              <w:t>财产权的转移手续</w:t>
            </w:r>
            <w:r>
              <w:rPr>
                <w:rFonts w:ascii="微软雅黑" w:eastAsia="微软雅黑" w:hAnsi="微软雅黑" w:hint="eastAsia"/>
                <w:color w:val="333333"/>
                <w:sz w:val="21"/>
                <w:szCs w:val="21"/>
              </w:rPr>
              <w:t>。</w:t>
            </w:r>
          </w:p>
          <w:p w:rsidR="00000000" w:rsidRDefault="00991662">
            <w:pPr>
              <w:pStyle w:val="a3"/>
              <w:divId w:val="6359894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w:t>
            </w:r>
            <w:r>
              <w:rPr>
                <w:rStyle w:val="discrepancy1"/>
                <w:rFonts w:ascii="微软雅黑" w:eastAsia="微软雅黑" w:hAnsi="微软雅黑" w:hint="eastAsia"/>
                <w:sz w:val="21"/>
                <w:szCs w:val="21"/>
              </w:rPr>
              <w:t>不依照前款规定缴纳</w:t>
            </w:r>
            <w:r>
              <w:rPr>
                <w:rFonts w:ascii="微软雅黑" w:eastAsia="微软雅黑" w:hAnsi="微软雅黑" w:hint="eastAsia"/>
                <w:color w:val="333333"/>
                <w:sz w:val="21"/>
                <w:szCs w:val="21"/>
              </w:rPr>
              <w:t>出资的，</w:t>
            </w:r>
            <w:r>
              <w:rPr>
                <w:rStyle w:val="discrepancy1"/>
                <w:rFonts w:ascii="微软雅黑" w:eastAsia="微软雅黑" w:hAnsi="微软雅黑" w:hint="eastAsia"/>
                <w:sz w:val="21"/>
                <w:szCs w:val="21"/>
              </w:rPr>
              <w:t>应当按照发起人协议</w:t>
            </w:r>
            <w:r>
              <w:rPr>
                <w:rFonts w:ascii="微软雅黑" w:eastAsia="微软雅黑" w:hAnsi="微软雅黑" w:hint="eastAsia"/>
                <w:color w:val="333333"/>
                <w:sz w:val="21"/>
                <w:szCs w:val="21"/>
              </w:rPr>
              <w:t>承担</w:t>
            </w:r>
            <w:r>
              <w:rPr>
                <w:rStyle w:val="discrepancy1"/>
                <w:rFonts w:ascii="微软雅黑" w:eastAsia="微软雅黑" w:hAnsi="微软雅黑" w:hint="eastAsia"/>
                <w:sz w:val="21"/>
                <w:szCs w:val="21"/>
              </w:rPr>
              <w:t>违约</w:t>
            </w:r>
            <w:r>
              <w:rPr>
                <w:rFonts w:ascii="微软雅黑" w:eastAsia="微软雅黑" w:hAnsi="微软雅黑" w:hint="eastAsia"/>
                <w:color w:val="333333"/>
                <w:sz w:val="21"/>
                <w:szCs w:val="21"/>
              </w:rPr>
              <w:t>责任。</w:t>
            </w:r>
          </w:p>
          <w:p w:rsidR="00000000" w:rsidRDefault="00991662">
            <w:pPr>
              <w:pStyle w:val="a3"/>
              <w:divId w:val="63598943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发起人认足公司章程规定的出资后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应当选举董事会和监事会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由董事会向公司登记机关报送公司章程以及法律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行政法规规定的其他文件</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申请设立登记</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49296912"/>
              <w:rPr>
                <w:rFonts w:ascii="微软雅黑" w:eastAsia="微软雅黑" w:hAnsi="微软雅黑" w:hint="eastAsia"/>
                <w:color w:val="333333"/>
              </w:rPr>
            </w:pPr>
            <w:bookmarkStart w:id="108" w:name="第九十九条"/>
            <w:bookmarkEnd w:id="108"/>
            <w:r>
              <w:rPr>
                <w:rFonts w:ascii="微软雅黑" w:eastAsia="微软雅黑" w:hAnsi="微软雅黑" w:hint="eastAsia"/>
                <w:color w:val="333333"/>
              </w:rPr>
              <w:t>第九十九条</w:t>
            </w:r>
          </w:p>
          <w:p w:rsidR="00000000" w:rsidRDefault="00991662">
            <w:pPr>
              <w:pStyle w:val="a3"/>
              <w:divId w:val="9727589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w:t>
            </w:r>
            <w:r>
              <w:rPr>
                <w:rStyle w:val="discrepancy1"/>
                <w:rFonts w:ascii="微软雅黑" w:eastAsia="微软雅黑" w:hAnsi="微软雅黑" w:hint="eastAsia"/>
                <w:sz w:val="21"/>
                <w:szCs w:val="21"/>
              </w:rPr>
              <w:t>不按照</w:t>
            </w:r>
            <w:r>
              <w:rPr>
                <w:rFonts w:ascii="微软雅黑" w:eastAsia="微软雅黑" w:hAnsi="微软雅黑" w:hint="eastAsia"/>
                <w:color w:val="333333"/>
                <w:sz w:val="21"/>
                <w:szCs w:val="21"/>
              </w:rPr>
              <w:t>其认购的股份缴纳</w:t>
            </w:r>
            <w:r>
              <w:rPr>
                <w:rStyle w:val="discrepancy1"/>
                <w:rFonts w:ascii="微软雅黑" w:eastAsia="微软雅黑" w:hAnsi="微软雅黑" w:hint="eastAsia"/>
                <w:sz w:val="21"/>
                <w:szCs w:val="21"/>
              </w:rPr>
              <w:t>股款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或者作为</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非货币财产的</w:t>
            </w:r>
            <w:r>
              <w:rPr>
                <w:rStyle w:val="discrepancy1"/>
                <w:rFonts w:ascii="微软雅黑" w:eastAsia="微软雅黑" w:hAnsi="微软雅黑" w:hint="eastAsia"/>
                <w:sz w:val="21"/>
                <w:szCs w:val="21"/>
              </w:rPr>
              <w:t>实际价额显著低于所认购的股份的</w:t>
            </w:r>
            <w:r>
              <w:rPr>
                <w:rFonts w:ascii="微软雅黑" w:eastAsia="微软雅黑" w:hAnsi="微软雅黑" w:hint="eastAsia"/>
                <w:color w:val="333333"/>
                <w:sz w:val="21"/>
                <w:szCs w:val="21"/>
              </w:rPr>
              <w:t>，其</w:t>
            </w:r>
            <w:r>
              <w:rPr>
                <w:rStyle w:val="discrepancy1"/>
                <w:rFonts w:ascii="微软雅黑" w:eastAsia="微软雅黑" w:hAnsi="微软雅黑" w:hint="eastAsia"/>
                <w:sz w:val="21"/>
                <w:szCs w:val="21"/>
              </w:rPr>
              <w:t>他</w:t>
            </w:r>
            <w:r>
              <w:rPr>
                <w:rFonts w:ascii="微软雅黑" w:eastAsia="微软雅黑" w:hAnsi="微软雅黑" w:hint="eastAsia"/>
                <w:color w:val="333333"/>
                <w:sz w:val="21"/>
                <w:szCs w:val="21"/>
              </w:rPr>
              <w:t>发起人</w:t>
            </w:r>
            <w:r>
              <w:rPr>
                <w:rStyle w:val="discrepancy1"/>
                <w:rFonts w:ascii="微软雅黑" w:eastAsia="微软雅黑" w:hAnsi="微软雅黑" w:hint="eastAsia"/>
                <w:sz w:val="21"/>
                <w:szCs w:val="21"/>
              </w:rPr>
              <w:t>与该发起人在</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不足</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范围内</w:t>
            </w:r>
            <w:r>
              <w:rPr>
                <w:rFonts w:ascii="微软雅黑" w:eastAsia="微软雅黑" w:hAnsi="微软雅黑" w:hint="eastAsia"/>
                <w:color w:val="333333"/>
                <w:sz w:val="21"/>
                <w:szCs w:val="21"/>
              </w:rPr>
              <w:t>承担</w:t>
            </w:r>
            <w:r>
              <w:rPr>
                <w:rStyle w:val="discrepancy1"/>
                <w:rFonts w:ascii="微软雅黑" w:eastAsia="微软雅黑" w:hAnsi="微软雅黑" w:hint="eastAsia"/>
                <w:sz w:val="21"/>
                <w:szCs w:val="21"/>
              </w:rPr>
              <w:t>连带</w:t>
            </w:r>
            <w:r>
              <w:rPr>
                <w:rFonts w:ascii="微软雅黑" w:eastAsia="微软雅黑" w:hAnsi="微软雅黑" w:hint="eastAsia"/>
                <w:color w:val="333333"/>
                <w:sz w:val="21"/>
                <w:szCs w:val="21"/>
              </w:rPr>
              <w:t>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05095717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16540174"/>
              <w:rPr>
                <w:rFonts w:ascii="微软雅黑" w:eastAsia="微软雅黑" w:hAnsi="微软雅黑" w:hint="eastAsia"/>
                <w:color w:val="333333"/>
              </w:rPr>
            </w:pPr>
            <w:r>
              <w:rPr>
                <w:rFonts w:ascii="微软雅黑" w:eastAsia="微软雅黑" w:hAnsi="微软雅黑" w:hint="eastAsia"/>
                <w:color w:val="333333"/>
              </w:rPr>
              <w:t>第八十五条</w:t>
            </w:r>
          </w:p>
          <w:p w:rsidR="00000000" w:rsidRDefault="00991662">
            <w:pPr>
              <w:pStyle w:val="a3"/>
              <w:divId w:val="19921707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发起人向社会公开募集股份，</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公告招股说明书，并制作认股书。认股书应当载明本法第</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条所列事项，由认股人填写认购股数、金额、住所，并签名、盖章。认股人按照所认购股</w:t>
            </w:r>
            <w:r>
              <w:rPr>
                <w:rStyle w:val="discrepancy1"/>
                <w:rFonts w:ascii="微软雅黑" w:eastAsia="微软雅黑" w:hAnsi="微软雅黑" w:hint="eastAsia"/>
                <w:sz w:val="21"/>
                <w:szCs w:val="21"/>
              </w:rPr>
              <w:t>数</w:t>
            </w:r>
            <w:r>
              <w:rPr>
                <w:rFonts w:ascii="微软雅黑" w:eastAsia="微软雅黑" w:hAnsi="微软雅黑" w:hint="eastAsia"/>
                <w:color w:val="333333"/>
                <w:sz w:val="21"/>
                <w:szCs w:val="21"/>
              </w:rPr>
              <w:t>缴纳股款。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43805701"/>
              <w:rPr>
                <w:rFonts w:ascii="微软雅黑" w:eastAsia="微软雅黑" w:hAnsi="微软雅黑" w:hint="eastAsia"/>
                <w:color w:val="333333"/>
              </w:rPr>
            </w:pPr>
            <w:bookmarkStart w:id="109" w:name="第一百条"/>
            <w:bookmarkEnd w:id="109"/>
            <w:r>
              <w:rPr>
                <w:rFonts w:ascii="微软雅黑" w:eastAsia="微软雅黑" w:hAnsi="微软雅黑" w:hint="eastAsia"/>
                <w:color w:val="333333"/>
              </w:rPr>
              <w:t>第一百条</w:t>
            </w:r>
          </w:p>
          <w:p w:rsidR="00000000" w:rsidRDefault="00991662">
            <w:pPr>
              <w:pStyle w:val="a3"/>
              <w:divId w:val="20233890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发起人向社会公开募集股份，</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公告招股说明书，并制作认股书。认股书应当载明本法第</w:t>
            </w:r>
            <w:r>
              <w:rPr>
                <w:rStyle w:val="discrepancy1"/>
                <w:rFonts w:ascii="微软雅黑" w:eastAsia="微软雅黑" w:hAnsi="微软雅黑" w:hint="eastAsia"/>
                <w:sz w:val="21"/>
                <w:szCs w:val="21"/>
              </w:rPr>
              <w:t>一百五</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第二款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第三款</w:t>
            </w:r>
            <w:r>
              <w:rPr>
                <w:rFonts w:ascii="微软雅黑" w:eastAsia="微软雅黑" w:hAnsi="微软雅黑" w:hint="eastAsia"/>
                <w:color w:val="333333"/>
                <w:sz w:val="21"/>
                <w:szCs w:val="21"/>
              </w:rPr>
              <w:t>所列事项，由认股人填写认购</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w:t>
            </w:r>
            <w:r>
              <w:rPr>
                <w:rFonts w:ascii="微软雅黑" w:eastAsia="微软雅黑" w:hAnsi="微软雅黑" w:hint="eastAsia"/>
                <w:color w:val="333333"/>
                <w:sz w:val="21"/>
                <w:szCs w:val="21"/>
              </w:rPr>
              <w:t>数、金额、住所，并签名</w:t>
            </w:r>
            <w:r>
              <w:rPr>
                <w:rStyle w:val="discrepancy1"/>
                <w:rFonts w:ascii="微软雅黑" w:eastAsia="微软雅黑" w:hAnsi="微软雅黑" w:hint="eastAsia"/>
                <w:sz w:val="21"/>
                <w:szCs w:val="21"/>
              </w:rPr>
              <w:t>或者</w:t>
            </w:r>
            <w:r>
              <w:rPr>
                <w:rFonts w:ascii="微软雅黑" w:eastAsia="微软雅黑" w:hAnsi="微软雅黑" w:hint="eastAsia"/>
                <w:color w:val="333333"/>
                <w:sz w:val="21"/>
                <w:szCs w:val="21"/>
              </w:rPr>
              <w:t>盖章。认股人</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按照所认购股</w:t>
            </w:r>
            <w:r>
              <w:rPr>
                <w:rStyle w:val="discrepancy1"/>
                <w:rFonts w:ascii="微软雅黑" w:eastAsia="微软雅黑" w:hAnsi="微软雅黑" w:hint="eastAsia"/>
                <w:sz w:val="21"/>
                <w:szCs w:val="21"/>
              </w:rPr>
              <w:t>份足额</w:t>
            </w:r>
            <w:r>
              <w:rPr>
                <w:rFonts w:ascii="微软雅黑" w:eastAsia="微软雅黑" w:hAnsi="微软雅黑" w:hint="eastAsia"/>
                <w:color w:val="333333"/>
                <w:sz w:val="21"/>
                <w:szCs w:val="21"/>
              </w:rPr>
              <w:t>缴纳股款。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2796740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64072480"/>
              <w:rPr>
                <w:rFonts w:ascii="微软雅黑" w:eastAsia="微软雅黑" w:hAnsi="微软雅黑" w:hint="eastAsia"/>
                <w:color w:val="333333"/>
              </w:rPr>
            </w:pPr>
            <w:r>
              <w:rPr>
                <w:rFonts w:ascii="微软雅黑" w:eastAsia="微软雅黑" w:hAnsi="微软雅黑" w:hint="eastAsia"/>
                <w:color w:val="333333"/>
              </w:rPr>
              <w:t>第八十九条</w:t>
            </w:r>
          </w:p>
          <w:p w:rsidR="00000000" w:rsidRDefault="00991662">
            <w:pPr>
              <w:pStyle w:val="a3"/>
              <w:divId w:val="150427396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发行</w:t>
            </w:r>
            <w:r>
              <w:rPr>
                <w:rFonts w:ascii="微软雅黑" w:eastAsia="微软雅黑" w:hAnsi="微软雅黑" w:hint="eastAsia"/>
                <w:color w:val="333333"/>
                <w:sz w:val="21"/>
                <w:szCs w:val="21"/>
              </w:rPr>
              <w:t>股份的股款缴足后，</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经依法设立的验资机构验资并出具证明。</w:t>
            </w:r>
            <w:r>
              <w:rPr>
                <w:rStyle w:val="discrepancy1"/>
                <w:rFonts w:ascii="微软雅黑" w:eastAsia="微软雅黑" w:hAnsi="微软雅黑" w:hint="eastAsia"/>
                <w:sz w:val="21"/>
                <w:szCs w:val="21"/>
              </w:rPr>
              <w:t>发起人应当自股款缴足之日起三十日内主持召开公司创立大会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创立大会由发起人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认股人组成</w:t>
            </w:r>
            <w:r>
              <w:rPr>
                <w:rFonts w:ascii="微软雅黑" w:eastAsia="微软雅黑" w:hAnsi="微软雅黑" w:hint="eastAsia"/>
                <w:color w:val="333333"/>
                <w:sz w:val="21"/>
                <w:szCs w:val="21"/>
              </w:rPr>
              <w:t>。</w:t>
            </w:r>
          </w:p>
          <w:p w:rsidR="00000000" w:rsidRDefault="00991662">
            <w:pPr>
              <w:pStyle w:val="a3"/>
              <w:divId w:val="150427396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发行的股份超过招股说明书规定的</w:t>
            </w:r>
            <w:r>
              <w:rPr>
                <w:rStyle w:val="discrepancy1"/>
                <w:rFonts w:ascii="微软雅黑" w:eastAsia="微软雅黑" w:hAnsi="微软雅黑" w:hint="eastAsia"/>
                <w:sz w:val="21"/>
                <w:szCs w:val="21"/>
              </w:rPr>
              <w:t>截止期限尚未募足的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或者发行股份的股款缴足后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发起人在三十日内未召开创立大会的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认股人可以按照所缴股款并加算银行同期存款利息</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要求发起人返还</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15638863"/>
              <w:rPr>
                <w:rFonts w:ascii="微软雅黑" w:eastAsia="微软雅黑" w:hAnsi="微软雅黑" w:hint="eastAsia"/>
                <w:color w:val="333333"/>
              </w:rPr>
            </w:pPr>
            <w:bookmarkStart w:id="110" w:name="第一百零一条"/>
            <w:bookmarkEnd w:id="110"/>
            <w:r>
              <w:rPr>
                <w:rFonts w:ascii="微软雅黑" w:eastAsia="微软雅黑" w:hAnsi="微软雅黑" w:hint="eastAsia"/>
                <w:color w:val="333333"/>
              </w:rPr>
              <w:t>第一百零一条</w:t>
            </w:r>
          </w:p>
          <w:p w:rsidR="00000000" w:rsidRDefault="00991662">
            <w:pPr>
              <w:pStyle w:val="a3"/>
              <w:divId w:val="122699341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向社会公开募集</w:t>
            </w:r>
            <w:r>
              <w:rPr>
                <w:rFonts w:ascii="微软雅黑" w:eastAsia="微软雅黑" w:hAnsi="微软雅黑" w:hint="eastAsia"/>
                <w:color w:val="333333"/>
                <w:sz w:val="21"/>
                <w:szCs w:val="21"/>
              </w:rPr>
              <w:t>股份的股款缴足后，</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经依法设立的验资机构验资并出具证明。</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12269758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93293630"/>
              <w:rPr>
                <w:rFonts w:ascii="微软雅黑" w:eastAsia="微软雅黑" w:hAnsi="微软雅黑" w:hint="eastAsia"/>
                <w:color w:val="333333"/>
              </w:rPr>
            </w:pPr>
            <w:r>
              <w:rPr>
                <w:rFonts w:ascii="微软雅黑" w:eastAsia="微软雅黑" w:hAnsi="微软雅黑" w:hint="eastAsia"/>
                <w:color w:val="333333"/>
              </w:rPr>
              <w:t>第一百三十条</w:t>
            </w:r>
          </w:p>
          <w:p w:rsidR="00000000" w:rsidRDefault="00991662">
            <w:pPr>
              <w:pStyle w:val="a3"/>
              <w:divId w:val="449099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发行记名股票的</w:t>
            </w:r>
            <w:r>
              <w:rPr>
                <w:rFonts w:ascii="微软雅黑" w:eastAsia="微软雅黑" w:hAnsi="微软雅黑" w:hint="eastAsia"/>
                <w:color w:val="333333"/>
                <w:sz w:val="21"/>
                <w:szCs w:val="21"/>
              </w:rPr>
              <w:t>，应当置备股东名册，记载下列事项：</w:t>
            </w:r>
          </w:p>
          <w:p w:rsidR="00000000" w:rsidRDefault="00991662">
            <w:pPr>
              <w:pStyle w:val="a3"/>
              <w:divId w:val="449099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（一）股东的姓名或者名称及住所；</w:t>
            </w:r>
          </w:p>
          <w:p w:rsidR="00000000" w:rsidRDefault="00991662">
            <w:pPr>
              <w:pStyle w:val="a3"/>
              <w:divId w:val="449099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（二）各股东所</w:t>
            </w:r>
            <w:r>
              <w:rPr>
                <w:rStyle w:val="discrepancy1"/>
                <w:rFonts w:ascii="微软雅黑" w:eastAsia="微软雅黑" w:hAnsi="微软雅黑" w:hint="eastAsia"/>
                <w:sz w:val="21"/>
                <w:szCs w:val="21"/>
              </w:rPr>
              <w:t>持</w:t>
            </w:r>
            <w:r>
              <w:rPr>
                <w:rFonts w:ascii="微软雅黑" w:eastAsia="微软雅黑" w:hAnsi="微软雅黑" w:hint="eastAsia"/>
                <w:color w:val="333333"/>
                <w:sz w:val="21"/>
                <w:szCs w:val="21"/>
              </w:rPr>
              <w:t>股份数；</w:t>
            </w:r>
          </w:p>
          <w:p w:rsidR="00000000" w:rsidRDefault="00991662">
            <w:pPr>
              <w:pStyle w:val="a3"/>
              <w:divId w:val="449099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各</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东所持</w:t>
            </w:r>
            <w:r>
              <w:rPr>
                <w:rFonts w:ascii="微软雅黑" w:eastAsia="微软雅黑" w:hAnsi="微软雅黑" w:hint="eastAsia"/>
                <w:color w:val="333333"/>
                <w:sz w:val="21"/>
                <w:szCs w:val="21"/>
              </w:rPr>
              <w:t>股票的编号；</w:t>
            </w:r>
          </w:p>
          <w:p w:rsidR="00000000" w:rsidRDefault="00991662">
            <w:pPr>
              <w:pStyle w:val="a3"/>
              <w:divId w:val="449099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（四）各股东取得股份的日期。</w:t>
            </w:r>
          </w:p>
          <w:p w:rsidR="00000000" w:rsidRDefault="00991662">
            <w:pPr>
              <w:pStyle w:val="a3"/>
              <w:divId w:val="4490999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发行无记名股票的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公司应当记载其股票数量</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编号及发行日期</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51666843"/>
              <w:rPr>
                <w:rFonts w:ascii="微软雅黑" w:eastAsia="微软雅黑" w:hAnsi="微软雅黑" w:hint="eastAsia"/>
                <w:color w:val="333333"/>
              </w:rPr>
            </w:pPr>
            <w:bookmarkStart w:id="111" w:name="第一百零二条"/>
            <w:bookmarkEnd w:id="111"/>
            <w:r>
              <w:rPr>
                <w:rFonts w:ascii="微软雅黑" w:eastAsia="微软雅黑" w:hAnsi="微软雅黑" w:hint="eastAsia"/>
                <w:color w:val="333333"/>
              </w:rPr>
              <w:t>第一百零二条</w:t>
            </w:r>
          </w:p>
          <w:p w:rsidR="00000000" w:rsidRDefault="00991662">
            <w:pPr>
              <w:pStyle w:val="a3"/>
              <w:divId w:val="62412103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w:t>
            </w:r>
            <w:r>
              <w:rPr>
                <w:rFonts w:ascii="微软雅黑" w:eastAsia="微软雅黑" w:hAnsi="微软雅黑" w:hint="eastAsia"/>
                <w:color w:val="333333"/>
                <w:sz w:val="21"/>
                <w:szCs w:val="21"/>
              </w:rPr>
              <w:t>公</w:t>
            </w:r>
            <w:r>
              <w:rPr>
                <w:rFonts w:ascii="微软雅黑" w:eastAsia="微软雅黑" w:hAnsi="微软雅黑" w:hint="eastAsia"/>
                <w:color w:val="333333"/>
                <w:sz w:val="21"/>
                <w:szCs w:val="21"/>
              </w:rPr>
              <w:t>司应当</w:t>
            </w:r>
            <w:r>
              <w:rPr>
                <w:rStyle w:val="discrepancy1"/>
                <w:rFonts w:ascii="微软雅黑" w:eastAsia="微软雅黑" w:hAnsi="微软雅黑" w:hint="eastAsia"/>
                <w:sz w:val="21"/>
                <w:szCs w:val="21"/>
              </w:rPr>
              <w:t>制作股东名册并</w:t>
            </w:r>
            <w:r>
              <w:rPr>
                <w:rFonts w:ascii="微软雅黑" w:eastAsia="微软雅黑" w:hAnsi="微软雅黑" w:hint="eastAsia"/>
                <w:color w:val="333333"/>
                <w:sz w:val="21"/>
                <w:szCs w:val="21"/>
              </w:rPr>
              <w:t>置备</w:t>
            </w:r>
            <w:r>
              <w:rPr>
                <w:rStyle w:val="discrepancy1"/>
                <w:rFonts w:ascii="微软雅黑" w:eastAsia="微软雅黑" w:hAnsi="微软雅黑" w:hint="eastAsia"/>
                <w:sz w:val="21"/>
                <w:szCs w:val="21"/>
              </w:rPr>
              <w:t>于公司</w:t>
            </w:r>
            <w:r>
              <w:rPr>
                <w:rFonts w:ascii="微软雅黑" w:eastAsia="微软雅黑" w:hAnsi="微软雅黑" w:hint="eastAsia"/>
                <w:color w:val="333333"/>
                <w:sz w:val="21"/>
                <w:szCs w:val="21"/>
              </w:rPr>
              <w:t>。股东名册</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记载下列事项：</w:t>
            </w:r>
          </w:p>
          <w:p w:rsidR="00000000" w:rsidRDefault="00991662">
            <w:pPr>
              <w:pStyle w:val="a3"/>
              <w:divId w:val="14283083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（一）股东的姓名或者名称及住所；</w:t>
            </w:r>
          </w:p>
          <w:p w:rsidR="00000000" w:rsidRDefault="00991662">
            <w:pPr>
              <w:pStyle w:val="a3"/>
              <w:divId w:val="14283083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（二）各股东所</w:t>
            </w:r>
            <w:r>
              <w:rPr>
                <w:rStyle w:val="discrepancy1"/>
                <w:rFonts w:ascii="微软雅黑" w:eastAsia="微软雅黑" w:hAnsi="微软雅黑" w:hint="eastAsia"/>
                <w:sz w:val="21"/>
                <w:szCs w:val="21"/>
              </w:rPr>
              <w:t>认购的</w:t>
            </w:r>
            <w:r>
              <w:rPr>
                <w:rFonts w:ascii="微软雅黑" w:eastAsia="微软雅黑" w:hAnsi="微软雅黑" w:hint="eastAsia"/>
                <w:color w:val="333333"/>
                <w:sz w:val="21"/>
                <w:szCs w:val="21"/>
              </w:rPr>
              <w:t>股份</w:t>
            </w:r>
            <w:r>
              <w:rPr>
                <w:rStyle w:val="discrepancy1"/>
                <w:rFonts w:ascii="微软雅黑" w:eastAsia="微软雅黑" w:hAnsi="微软雅黑" w:hint="eastAsia"/>
                <w:sz w:val="21"/>
                <w:szCs w:val="21"/>
              </w:rPr>
              <w:t>种类及股份</w:t>
            </w:r>
            <w:r>
              <w:rPr>
                <w:rFonts w:ascii="微软雅黑" w:eastAsia="微软雅黑" w:hAnsi="微软雅黑" w:hint="eastAsia"/>
                <w:color w:val="333333"/>
                <w:sz w:val="21"/>
                <w:szCs w:val="21"/>
              </w:rPr>
              <w:t>数；</w:t>
            </w:r>
          </w:p>
          <w:p w:rsidR="00000000" w:rsidRDefault="00991662">
            <w:pPr>
              <w:pStyle w:val="a3"/>
              <w:divId w:val="14283083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发行纸面形式的</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票的</w:t>
            </w:r>
            <w:r>
              <w:rPr>
                <w:rFonts w:ascii="微软雅黑" w:eastAsia="微软雅黑" w:hAnsi="微软雅黑" w:hint="eastAsia"/>
                <w:color w:val="333333"/>
                <w:sz w:val="21"/>
                <w:szCs w:val="21"/>
              </w:rPr>
              <w:t>，股票的编号；</w:t>
            </w:r>
          </w:p>
          <w:p w:rsidR="00000000" w:rsidRDefault="00991662">
            <w:pPr>
              <w:pStyle w:val="a3"/>
              <w:divId w:val="14283083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（四）各股东取得股份的日期。</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9074511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50357064"/>
              <w:rPr>
                <w:rFonts w:ascii="微软雅黑" w:eastAsia="微软雅黑" w:hAnsi="微软雅黑" w:hint="eastAsia"/>
                <w:color w:val="333333"/>
              </w:rPr>
            </w:pPr>
            <w:r>
              <w:rPr>
                <w:rFonts w:ascii="微软雅黑" w:eastAsia="微软雅黑" w:hAnsi="微软雅黑" w:hint="eastAsia"/>
                <w:color w:val="333333"/>
              </w:rPr>
              <w:t>第九十条</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发起人应当在</w:t>
            </w:r>
            <w:r>
              <w:rPr>
                <w:rStyle w:val="discrepancy1"/>
                <w:rFonts w:ascii="微软雅黑" w:eastAsia="微软雅黑" w:hAnsi="微软雅黑" w:hint="eastAsia"/>
                <w:sz w:val="21"/>
                <w:szCs w:val="21"/>
              </w:rPr>
              <w:t>创</w:t>
            </w:r>
            <w:r>
              <w:rPr>
                <w:rFonts w:ascii="微软雅黑" w:eastAsia="微软雅黑" w:hAnsi="微软雅黑" w:hint="eastAsia"/>
                <w:color w:val="333333"/>
                <w:sz w:val="21"/>
                <w:szCs w:val="21"/>
              </w:rPr>
              <w:t>立大会召开十五日前将会议日期通知各认股人或者予以公告。</w:t>
            </w:r>
            <w:r>
              <w:rPr>
                <w:rStyle w:val="discrepancy1"/>
                <w:rFonts w:ascii="微软雅黑" w:eastAsia="微软雅黑" w:hAnsi="微软雅黑" w:hint="eastAsia"/>
                <w:sz w:val="21"/>
                <w:szCs w:val="21"/>
              </w:rPr>
              <w:t>创</w:t>
            </w:r>
            <w:r>
              <w:rPr>
                <w:rFonts w:ascii="微软雅黑" w:eastAsia="微软雅黑" w:hAnsi="微软雅黑" w:hint="eastAsia"/>
                <w:color w:val="333333"/>
                <w:sz w:val="21"/>
                <w:szCs w:val="21"/>
              </w:rPr>
              <w:t>立大会应有</w:t>
            </w:r>
            <w:r>
              <w:rPr>
                <w:rStyle w:val="discrepancy1"/>
                <w:rFonts w:ascii="微软雅黑" w:eastAsia="微软雅黑" w:hAnsi="微软雅黑" w:hint="eastAsia"/>
                <w:sz w:val="21"/>
                <w:szCs w:val="21"/>
              </w:rPr>
              <w:t>代</w:t>
            </w:r>
            <w:r>
              <w:rPr>
                <w:rFonts w:ascii="微软雅黑" w:eastAsia="微软雅黑" w:hAnsi="微软雅黑" w:hint="eastAsia"/>
                <w:color w:val="333333"/>
                <w:sz w:val="21"/>
                <w:szCs w:val="21"/>
              </w:rPr>
              <w:t>表</w:t>
            </w:r>
            <w:r>
              <w:rPr>
                <w:rStyle w:val="discrepancy1"/>
                <w:rFonts w:ascii="微软雅黑" w:eastAsia="微软雅黑" w:hAnsi="微软雅黑" w:hint="eastAsia"/>
                <w:sz w:val="21"/>
                <w:szCs w:val="21"/>
              </w:rPr>
              <w:t>股份总数</w:t>
            </w:r>
            <w:r>
              <w:rPr>
                <w:rFonts w:ascii="微软雅黑" w:eastAsia="微软雅黑" w:hAnsi="微软雅黑" w:hint="eastAsia"/>
                <w:color w:val="333333"/>
                <w:sz w:val="21"/>
                <w:szCs w:val="21"/>
              </w:rPr>
              <w:t>过半数的</w:t>
            </w:r>
            <w:r>
              <w:rPr>
                <w:rStyle w:val="discrepancy1"/>
                <w:rFonts w:ascii="微软雅黑" w:eastAsia="微软雅黑" w:hAnsi="微软雅黑" w:hint="eastAsia"/>
                <w:sz w:val="21"/>
                <w:szCs w:val="21"/>
              </w:rPr>
              <w:t>发起人</w:t>
            </w:r>
            <w:r>
              <w:rPr>
                <w:rFonts w:ascii="微软雅黑" w:eastAsia="微软雅黑" w:hAnsi="微软雅黑" w:hint="eastAsia"/>
                <w:color w:val="333333"/>
                <w:sz w:val="21"/>
                <w:szCs w:val="21"/>
              </w:rPr>
              <w:t>、认股人出席，方可举行。</w:t>
            </w:r>
          </w:p>
          <w:p w:rsidR="00000000" w:rsidRDefault="00991662">
            <w:pPr>
              <w:pStyle w:val="a3"/>
              <w:divId w:val="16175243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创</w:t>
            </w:r>
            <w:r>
              <w:rPr>
                <w:rFonts w:ascii="微软雅黑" w:eastAsia="微软雅黑" w:hAnsi="微软雅黑" w:hint="eastAsia"/>
                <w:color w:val="333333"/>
                <w:sz w:val="21"/>
                <w:szCs w:val="21"/>
              </w:rPr>
              <w:t>立大会行使下列职权：</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（一）审议发起人关于公司筹办情况的报告；</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（二）通过公司章程；</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（三）选举董事</w:t>
            </w:r>
            <w:r>
              <w:rPr>
                <w:rStyle w:val="discrepancy1"/>
                <w:rFonts w:ascii="微软雅黑" w:eastAsia="微软雅黑" w:hAnsi="微软雅黑" w:hint="eastAsia"/>
                <w:sz w:val="21"/>
                <w:szCs w:val="21"/>
              </w:rPr>
              <w:t>会成员</w:t>
            </w:r>
            <w:r>
              <w:rPr>
                <w:rFonts w:ascii="微软雅黑" w:eastAsia="微软雅黑" w:hAnsi="微软雅黑" w:hint="eastAsia"/>
                <w:color w:val="333333"/>
                <w:sz w:val="21"/>
                <w:szCs w:val="21"/>
              </w:rPr>
              <w:t>；</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选举</w:t>
            </w:r>
            <w:r>
              <w:rPr>
                <w:rFonts w:ascii="微软雅黑" w:eastAsia="微软雅黑" w:hAnsi="微软雅黑" w:hint="eastAsia"/>
                <w:color w:val="333333"/>
                <w:sz w:val="21"/>
                <w:szCs w:val="21"/>
              </w:rPr>
              <w:t>监事</w:t>
            </w:r>
            <w:r>
              <w:rPr>
                <w:rStyle w:val="discrepancy1"/>
                <w:rFonts w:ascii="微软雅黑" w:eastAsia="微软雅黑" w:hAnsi="微软雅黑" w:hint="eastAsia"/>
                <w:sz w:val="21"/>
                <w:szCs w:val="21"/>
              </w:rPr>
              <w:t>会成员</w:t>
            </w:r>
            <w:r>
              <w:rPr>
                <w:rFonts w:ascii="微软雅黑" w:eastAsia="微软雅黑" w:hAnsi="微软雅黑" w:hint="eastAsia"/>
                <w:color w:val="333333"/>
                <w:sz w:val="21"/>
                <w:szCs w:val="21"/>
              </w:rPr>
              <w:t>；</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）对公司的设立费用进行审核；</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）对发起人</w:t>
            </w:r>
            <w:r>
              <w:rPr>
                <w:rStyle w:val="discrepancy1"/>
                <w:rFonts w:ascii="微软雅黑" w:eastAsia="微软雅黑" w:hAnsi="微软雅黑" w:hint="eastAsia"/>
                <w:sz w:val="21"/>
                <w:szCs w:val="21"/>
              </w:rPr>
              <w:t>用于抵作股款的</w:t>
            </w:r>
            <w:r>
              <w:rPr>
                <w:rFonts w:ascii="微软雅黑" w:eastAsia="微软雅黑" w:hAnsi="微软雅黑" w:hint="eastAsia"/>
                <w:color w:val="333333"/>
                <w:sz w:val="21"/>
                <w:szCs w:val="21"/>
              </w:rPr>
              <w:t>财产的作价进行审核；</w:t>
            </w:r>
          </w:p>
          <w:p w:rsidR="00000000" w:rsidRDefault="00991662">
            <w:pPr>
              <w:pStyle w:val="a3"/>
              <w:divId w:val="16175243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）发生不可抗力或者经营条件发生重大变化直接影响公司设立的，可以作出不设立公司的决议。</w:t>
            </w:r>
          </w:p>
          <w:p w:rsidR="00000000" w:rsidRDefault="00991662">
            <w:pPr>
              <w:pStyle w:val="a3"/>
              <w:divId w:val="16175243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创</w:t>
            </w:r>
            <w:r>
              <w:rPr>
                <w:rFonts w:ascii="微软雅黑" w:eastAsia="微软雅黑" w:hAnsi="微软雅黑" w:hint="eastAsia"/>
                <w:color w:val="333333"/>
                <w:sz w:val="21"/>
                <w:szCs w:val="21"/>
              </w:rPr>
              <w:t>立大会对前款所列事项作出决议，</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经出席会议的认股人所持表决权过半数通过。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38962761"/>
              <w:rPr>
                <w:rFonts w:ascii="微软雅黑" w:eastAsia="微软雅黑" w:hAnsi="微软雅黑" w:hint="eastAsia"/>
                <w:color w:val="333333"/>
              </w:rPr>
            </w:pPr>
            <w:bookmarkStart w:id="112" w:name="第一百零三条"/>
            <w:bookmarkEnd w:id="112"/>
            <w:r>
              <w:rPr>
                <w:rFonts w:ascii="微软雅黑" w:eastAsia="微软雅黑" w:hAnsi="微软雅黑" w:hint="eastAsia"/>
                <w:color w:val="333333"/>
              </w:rPr>
              <w:t>第一百零三条</w:t>
            </w:r>
          </w:p>
          <w:p w:rsidR="00000000" w:rsidRDefault="00991662">
            <w:pPr>
              <w:pStyle w:val="a3"/>
              <w:divId w:val="50293981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募集设立股份有限公司的</w:t>
            </w:r>
            <w:r>
              <w:rPr>
                <w:rFonts w:ascii="微软雅黑" w:eastAsia="微软雅黑" w:hAnsi="微软雅黑" w:hint="eastAsia"/>
                <w:color w:val="333333"/>
                <w:sz w:val="21"/>
                <w:szCs w:val="21"/>
              </w:rPr>
              <w:t>发起人应当</w:t>
            </w:r>
            <w:r>
              <w:rPr>
                <w:rStyle w:val="discrepancy1"/>
                <w:rFonts w:ascii="微软雅黑" w:eastAsia="微软雅黑" w:hAnsi="微软雅黑" w:hint="eastAsia"/>
                <w:sz w:val="21"/>
                <w:szCs w:val="21"/>
              </w:rPr>
              <w:t>自公司设立时应发行股份的股款缴足之日起三十日内召开公司成立大会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发起人应当</w:t>
            </w:r>
            <w:r>
              <w:rPr>
                <w:rFonts w:ascii="微软雅黑" w:eastAsia="微软雅黑" w:hAnsi="微软雅黑" w:hint="eastAsia"/>
                <w:color w:val="333333"/>
                <w:sz w:val="21"/>
                <w:szCs w:val="21"/>
              </w:rPr>
              <w:t>在</w:t>
            </w:r>
            <w:r>
              <w:rPr>
                <w:rStyle w:val="discrepancy1"/>
                <w:rFonts w:ascii="微软雅黑" w:eastAsia="微软雅黑" w:hAnsi="微软雅黑" w:hint="eastAsia"/>
                <w:sz w:val="21"/>
                <w:szCs w:val="21"/>
              </w:rPr>
              <w:t>成</w:t>
            </w:r>
            <w:r>
              <w:rPr>
                <w:rFonts w:ascii="微软雅黑" w:eastAsia="微软雅黑" w:hAnsi="微软雅黑" w:hint="eastAsia"/>
                <w:color w:val="333333"/>
                <w:sz w:val="21"/>
                <w:szCs w:val="21"/>
              </w:rPr>
              <w:t>立大会召开十五日前将会议日期通知各认股人或者予以公告。</w:t>
            </w:r>
            <w:r>
              <w:rPr>
                <w:rStyle w:val="discrepancy1"/>
                <w:rFonts w:ascii="微软雅黑" w:eastAsia="微软雅黑" w:hAnsi="微软雅黑" w:hint="eastAsia"/>
                <w:sz w:val="21"/>
                <w:szCs w:val="21"/>
              </w:rPr>
              <w:t>成</w:t>
            </w:r>
            <w:r>
              <w:rPr>
                <w:rFonts w:ascii="微软雅黑" w:eastAsia="微软雅黑" w:hAnsi="微软雅黑" w:hint="eastAsia"/>
                <w:color w:val="333333"/>
                <w:sz w:val="21"/>
                <w:szCs w:val="21"/>
              </w:rPr>
              <w:t>立大会应</w:t>
            </w:r>
            <w:r>
              <w:rPr>
                <w:rStyle w:val="discrepancy1"/>
                <w:rFonts w:ascii="微软雅黑" w:eastAsia="微软雅黑" w:hAnsi="微软雅黑" w:hint="eastAsia"/>
                <w:sz w:val="21"/>
                <w:szCs w:val="21"/>
              </w:rPr>
              <w:t>当</w:t>
            </w: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持有</w:t>
            </w:r>
            <w:r>
              <w:rPr>
                <w:rFonts w:ascii="微软雅黑" w:eastAsia="微软雅黑" w:hAnsi="微软雅黑" w:hint="eastAsia"/>
                <w:color w:val="333333"/>
                <w:sz w:val="21"/>
                <w:szCs w:val="21"/>
              </w:rPr>
              <w:t>表</w:t>
            </w:r>
            <w:r>
              <w:rPr>
                <w:rStyle w:val="discrepancy1"/>
                <w:rFonts w:ascii="微软雅黑" w:eastAsia="微软雅黑" w:hAnsi="微软雅黑" w:hint="eastAsia"/>
                <w:sz w:val="21"/>
                <w:szCs w:val="21"/>
              </w:rPr>
              <w:t>决权</w:t>
            </w:r>
            <w:r>
              <w:rPr>
                <w:rFonts w:ascii="微软雅黑" w:eastAsia="微软雅黑" w:hAnsi="微软雅黑" w:hint="eastAsia"/>
                <w:color w:val="333333"/>
                <w:sz w:val="21"/>
                <w:szCs w:val="21"/>
              </w:rPr>
              <w:t>过半数的认股人出席，方可举行。</w:t>
            </w:r>
          </w:p>
          <w:p w:rsidR="00000000" w:rsidRDefault="00991662">
            <w:pPr>
              <w:pStyle w:val="a3"/>
              <w:divId w:val="50293981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以发起设</w:t>
            </w:r>
            <w:r>
              <w:rPr>
                <w:rFonts w:ascii="微软雅黑" w:eastAsia="微软雅黑" w:hAnsi="微软雅黑" w:hint="eastAsia"/>
                <w:color w:val="333333"/>
                <w:sz w:val="21"/>
                <w:szCs w:val="21"/>
              </w:rPr>
              <w:t>立</w:t>
            </w:r>
            <w:r>
              <w:rPr>
                <w:rStyle w:val="discrepancy1"/>
                <w:rFonts w:ascii="微软雅黑" w:eastAsia="微软雅黑" w:hAnsi="微软雅黑" w:hint="eastAsia"/>
                <w:sz w:val="21"/>
                <w:szCs w:val="21"/>
              </w:rPr>
              <w:t>方式设立股份有限公司</w:t>
            </w:r>
            <w:r>
              <w:rPr>
                <w:rStyle w:val="discrepancy1"/>
                <w:rFonts w:ascii="微软雅黑" w:eastAsia="微软雅黑" w:hAnsi="微软雅黑" w:hint="eastAsia"/>
                <w:sz w:val="21"/>
                <w:szCs w:val="21"/>
              </w:rPr>
              <w:t>成立</w:t>
            </w:r>
            <w:r>
              <w:rPr>
                <w:rFonts w:ascii="微软雅黑" w:eastAsia="微软雅黑" w:hAnsi="微软雅黑" w:hint="eastAsia"/>
                <w:color w:val="333333"/>
                <w:sz w:val="21"/>
                <w:szCs w:val="21"/>
              </w:rPr>
              <w:t>大会</w:t>
            </w:r>
            <w:r>
              <w:rPr>
                <w:rStyle w:val="discrepancy1"/>
                <w:rFonts w:ascii="微软雅黑" w:eastAsia="微软雅黑" w:hAnsi="微软雅黑" w:hint="eastAsia"/>
                <w:sz w:val="21"/>
                <w:szCs w:val="21"/>
              </w:rPr>
              <w:t>的召开和表决程序由公司章程或者发起人协议规定</w:t>
            </w:r>
            <w:r>
              <w:rPr>
                <w:rFonts w:ascii="微软雅黑" w:eastAsia="微软雅黑" w:hAnsi="微软雅黑" w:hint="eastAsia"/>
                <w:color w:val="333333"/>
                <w:sz w:val="21"/>
                <w:szCs w:val="21"/>
              </w:rPr>
              <w:t>。</w:t>
            </w:r>
          </w:p>
          <w:p w:rsidR="00000000" w:rsidRDefault="00991662">
            <w:pPr>
              <w:pStyle w:val="3"/>
              <w:divId w:val="1915581504"/>
              <w:rPr>
                <w:rFonts w:ascii="微软雅黑" w:eastAsia="微软雅黑" w:hAnsi="微软雅黑" w:hint="eastAsia"/>
                <w:color w:val="333333"/>
              </w:rPr>
            </w:pPr>
            <w:bookmarkStart w:id="113" w:name="第一百零四条"/>
            <w:bookmarkEnd w:id="113"/>
            <w:r>
              <w:rPr>
                <w:rFonts w:ascii="微软雅黑" w:eastAsia="微软雅黑" w:hAnsi="微软雅黑" w:hint="eastAsia"/>
                <w:color w:val="333333"/>
              </w:rPr>
              <w:t>第一百零四条</w:t>
            </w:r>
          </w:p>
          <w:p w:rsidR="00000000" w:rsidRDefault="00991662">
            <w:pPr>
              <w:pStyle w:val="a3"/>
              <w:divId w:val="79320683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公司成立大会</w:t>
            </w:r>
            <w:r>
              <w:rPr>
                <w:rFonts w:ascii="微软雅黑" w:eastAsia="微软雅黑" w:hAnsi="微软雅黑" w:hint="eastAsia"/>
                <w:color w:val="333333"/>
                <w:sz w:val="21"/>
                <w:szCs w:val="21"/>
              </w:rPr>
              <w:t>行使下列职权：</w:t>
            </w:r>
          </w:p>
          <w:p w:rsidR="00000000" w:rsidRDefault="00991662">
            <w:pPr>
              <w:pStyle w:val="a3"/>
              <w:divId w:val="14100799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（一）审议发起人关于公司筹办情况的报告；</w:t>
            </w:r>
          </w:p>
          <w:p w:rsidR="00000000" w:rsidRDefault="00991662">
            <w:pPr>
              <w:pStyle w:val="a3"/>
              <w:divId w:val="14100799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（二）通过公司章程；</w:t>
            </w:r>
          </w:p>
          <w:p w:rsidR="00000000" w:rsidRDefault="00991662">
            <w:pPr>
              <w:pStyle w:val="a3"/>
              <w:divId w:val="14100799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（三）选举董事、监事；</w:t>
            </w:r>
          </w:p>
          <w:p w:rsidR="00000000" w:rsidRDefault="00991662">
            <w:pPr>
              <w:pStyle w:val="a3"/>
              <w:divId w:val="14100799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）对公司的设立费用进行审核；</w:t>
            </w:r>
          </w:p>
          <w:p w:rsidR="00000000" w:rsidRDefault="00991662">
            <w:pPr>
              <w:pStyle w:val="a3"/>
              <w:divId w:val="14100799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）对发起人</w:t>
            </w:r>
            <w:r>
              <w:rPr>
                <w:rStyle w:val="discrepancy1"/>
                <w:rFonts w:ascii="微软雅黑" w:eastAsia="微软雅黑" w:hAnsi="微软雅黑" w:hint="eastAsia"/>
                <w:sz w:val="21"/>
                <w:szCs w:val="21"/>
              </w:rPr>
              <w:t>非货币</w:t>
            </w:r>
            <w:r>
              <w:rPr>
                <w:rFonts w:ascii="微软雅黑" w:eastAsia="微软雅黑" w:hAnsi="微软雅黑" w:hint="eastAsia"/>
                <w:color w:val="333333"/>
                <w:sz w:val="21"/>
                <w:szCs w:val="21"/>
              </w:rPr>
              <w:t>财产</w:t>
            </w:r>
            <w:r>
              <w:rPr>
                <w:rStyle w:val="discrepancy1"/>
                <w:rFonts w:ascii="微软雅黑" w:eastAsia="微软雅黑" w:hAnsi="微软雅黑" w:hint="eastAsia"/>
                <w:sz w:val="21"/>
                <w:szCs w:val="21"/>
              </w:rPr>
              <w:t>出资</w:t>
            </w:r>
            <w:r>
              <w:rPr>
                <w:rFonts w:ascii="微软雅黑" w:eastAsia="微软雅黑" w:hAnsi="微软雅黑" w:hint="eastAsia"/>
                <w:color w:val="333333"/>
                <w:sz w:val="21"/>
                <w:szCs w:val="21"/>
              </w:rPr>
              <w:t>的作价进行审核；</w:t>
            </w:r>
          </w:p>
          <w:p w:rsidR="00000000" w:rsidRDefault="00991662">
            <w:pPr>
              <w:pStyle w:val="a3"/>
              <w:divId w:val="14100799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）发生不可抗力或者经营条件发生重大变化直接影响公司设立的，可以作出不设立公司的决议。</w:t>
            </w:r>
          </w:p>
          <w:p w:rsidR="00000000" w:rsidRDefault="00991662">
            <w:pPr>
              <w:pStyle w:val="a3"/>
              <w:divId w:val="79320683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成</w:t>
            </w:r>
            <w:r>
              <w:rPr>
                <w:rFonts w:ascii="微软雅黑" w:eastAsia="微软雅黑" w:hAnsi="微软雅黑" w:hint="eastAsia"/>
                <w:color w:val="333333"/>
                <w:sz w:val="21"/>
                <w:szCs w:val="21"/>
              </w:rPr>
              <w:t>立大会对前款所列事项作出决议，</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经出席会议的认股人所持表决权过半数通过。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60472186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442720750"/>
              <w:rPr>
                <w:rFonts w:ascii="微软雅黑" w:eastAsia="微软雅黑" w:hAnsi="微软雅黑" w:hint="eastAsia"/>
                <w:color w:val="333333"/>
              </w:rPr>
            </w:pPr>
            <w:r>
              <w:rPr>
                <w:rFonts w:ascii="微软雅黑" w:eastAsia="微软雅黑" w:hAnsi="微软雅黑" w:hint="eastAsia"/>
                <w:color w:val="333333"/>
              </w:rPr>
              <w:t>第九十一条</w:t>
            </w:r>
          </w:p>
          <w:p w:rsidR="00000000" w:rsidRDefault="00991662">
            <w:pPr>
              <w:pStyle w:val="a3"/>
              <w:divId w:val="12667692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发起人、认股人缴纳股款或者交付</w:t>
            </w:r>
            <w:r>
              <w:rPr>
                <w:rStyle w:val="discrepancy1"/>
                <w:rFonts w:ascii="微软雅黑" w:eastAsia="微软雅黑" w:hAnsi="微软雅黑" w:hint="eastAsia"/>
                <w:sz w:val="21"/>
                <w:szCs w:val="21"/>
              </w:rPr>
              <w:t>抵作股款的</w:t>
            </w:r>
            <w:r>
              <w:rPr>
                <w:rFonts w:ascii="微软雅黑" w:eastAsia="微软雅黑" w:hAnsi="微软雅黑" w:hint="eastAsia"/>
                <w:color w:val="333333"/>
                <w:sz w:val="21"/>
                <w:szCs w:val="21"/>
              </w:rPr>
              <w:t>出资后，除未按期募</w:t>
            </w:r>
            <w:r>
              <w:rPr>
                <w:rFonts w:ascii="微软雅黑" w:eastAsia="微软雅黑" w:hAnsi="微软雅黑" w:hint="eastAsia"/>
                <w:color w:val="333333"/>
                <w:sz w:val="21"/>
                <w:szCs w:val="21"/>
              </w:rPr>
              <w:t>足股份、发起人未按期召开</w:t>
            </w:r>
            <w:r>
              <w:rPr>
                <w:rStyle w:val="discrepancy1"/>
                <w:rFonts w:ascii="微软雅黑" w:eastAsia="微软雅黑" w:hAnsi="微软雅黑" w:hint="eastAsia"/>
                <w:sz w:val="21"/>
                <w:szCs w:val="21"/>
              </w:rPr>
              <w:t>创</w:t>
            </w:r>
            <w:r>
              <w:rPr>
                <w:rFonts w:ascii="微软雅黑" w:eastAsia="微软雅黑" w:hAnsi="微软雅黑" w:hint="eastAsia"/>
                <w:color w:val="333333"/>
                <w:sz w:val="21"/>
                <w:szCs w:val="21"/>
              </w:rPr>
              <w:t>立大会或者</w:t>
            </w:r>
            <w:r>
              <w:rPr>
                <w:rStyle w:val="discrepancy1"/>
                <w:rFonts w:ascii="微软雅黑" w:eastAsia="微软雅黑" w:hAnsi="微软雅黑" w:hint="eastAsia"/>
                <w:sz w:val="21"/>
                <w:szCs w:val="21"/>
              </w:rPr>
              <w:t>创</w:t>
            </w:r>
            <w:r>
              <w:rPr>
                <w:rFonts w:ascii="微软雅黑" w:eastAsia="微软雅黑" w:hAnsi="微软雅黑" w:hint="eastAsia"/>
                <w:color w:val="333333"/>
                <w:sz w:val="21"/>
                <w:szCs w:val="21"/>
              </w:rPr>
              <w:t>立大会决议不设立公司的情形外，不得抽回其股本。</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77935453"/>
              <w:rPr>
                <w:rFonts w:ascii="微软雅黑" w:eastAsia="微软雅黑" w:hAnsi="微软雅黑" w:hint="eastAsia"/>
                <w:color w:val="333333"/>
              </w:rPr>
            </w:pPr>
            <w:bookmarkStart w:id="114" w:name="第一百零五条"/>
            <w:bookmarkEnd w:id="114"/>
            <w:r>
              <w:rPr>
                <w:rFonts w:ascii="微软雅黑" w:eastAsia="微软雅黑" w:hAnsi="微软雅黑" w:hint="eastAsia"/>
                <w:color w:val="333333"/>
              </w:rPr>
              <w:t>第一百零五条</w:t>
            </w:r>
          </w:p>
          <w:p w:rsidR="00000000" w:rsidRDefault="00991662">
            <w:pPr>
              <w:pStyle w:val="a3"/>
              <w:divId w:val="9864541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公司设立时应</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行的股份未募足</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或者发行股份的股款缴足后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w:t>
            </w:r>
            <w:r>
              <w:rPr>
                <w:rFonts w:ascii="微软雅黑" w:eastAsia="微软雅黑" w:hAnsi="微软雅黑" w:hint="eastAsia"/>
                <w:color w:val="333333"/>
                <w:sz w:val="21"/>
                <w:szCs w:val="21"/>
              </w:rPr>
              <w:t>起人</w:t>
            </w:r>
            <w:r>
              <w:rPr>
                <w:rStyle w:val="discrepancy1"/>
                <w:rFonts w:ascii="微软雅黑" w:eastAsia="微软雅黑" w:hAnsi="微软雅黑" w:hint="eastAsia"/>
                <w:sz w:val="21"/>
                <w:szCs w:val="21"/>
              </w:rPr>
              <w:t>在三十日内未召开成立大会的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认股人可以按照所缴股款并加算银行同期存款利息</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要求发起人返还</w:t>
            </w:r>
            <w:r>
              <w:rPr>
                <w:rFonts w:ascii="微软雅黑" w:eastAsia="微软雅黑" w:hAnsi="微软雅黑" w:hint="eastAsia"/>
                <w:color w:val="333333"/>
                <w:sz w:val="21"/>
                <w:szCs w:val="21"/>
              </w:rPr>
              <w:t>。</w:t>
            </w:r>
          </w:p>
          <w:p w:rsidR="00000000" w:rsidRDefault="00991662">
            <w:pPr>
              <w:pStyle w:val="a3"/>
              <w:divId w:val="9864541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发起人</w:t>
            </w:r>
            <w:r>
              <w:rPr>
                <w:rFonts w:ascii="微软雅黑" w:eastAsia="微软雅黑" w:hAnsi="微软雅黑" w:hint="eastAsia"/>
                <w:color w:val="333333"/>
                <w:sz w:val="21"/>
                <w:szCs w:val="21"/>
              </w:rPr>
              <w:t>、认股人缴纳股款或者交付</w:t>
            </w:r>
            <w:r>
              <w:rPr>
                <w:rStyle w:val="discrepancy1"/>
                <w:rFonts w:ascii="微软雅黑" w:eastAsia="微软雅黑" w:hAnsi="微软雅黑" w:hint="eastAsia"/>
                <w:sz w:val="21"/>
                <w:szCs w:val="21"/>
              </w:rPr>
              <w:t>非货币财产</w:t>
            </w:r>
            <w:r>
              <w:rPr>
                <w:rFonts w:ascii="微软雅黑" w:eastAsia="微软雅黑" w:hAnsi="微软雅黑" w:hint="eastAsia"/>
                <w:color w:val="333333"/>
                <w:sz w:val="21"/>
                <w:szCs w:val="21"/>
              </w:rPr>
              <w:t>出资后，除未按期募足股份、发起人未按期召开</w:t>
            </w:r>
            <w:r>
              <w:rPr>
                <w:rStyle w:val="discrepancy1"/>
                <w:rFonts w:ascii="微软雅黑" w:eastAsia="微软雅黑" w:hAnsi="微软雅黑" w:hint="eastAsia"/>
                <w:sz w:val="21"/>
                <w:szCs w:val="21"/>
              </w:rPr>
              <w:t>成</w:t>
            </w:r>
            <w:r>
              <w:rPr>
                <w:rFonts w:ascii="微软雅黑" w:eastAsia="微软雅黑" w:hAnsi="微软雅黑" w:hint="eastAsia"/>
                <w:color w:val="333333"/>
                <w:sz w:val="21"/>
                <w:szCs w:val="21"/>
              </w:rPr>
              <w:t>立大会或者</w:t>
            </w:r>
            <w:r>
              <w:rPr>
                <w:rStyle w:val="discrepancy1"/>
                <w:rFonts w:ascii="微软雅黑" w:eastAsia="微软雅黑" w:hAnsi="微软雅黑" w:hint="eastAsia"/>
                <w:sz w:val="21"/>
                <w:szCs w:val="21"/>
              </w:rPr>
              <w:t>成</w:t>
            </w:r>
            <w:r>
              <w:rPr>
                <w:rFonts w:ascii="微软雅黑" w:eastAsia="微软雅黑" w:hAnsi="微软雅黑" w:hint="eastAsia"/>
                <w:color w:val="333333"/>
                <w:sz w:val="21"/>
                <w:szCs w:val="21"/>
              </w:rPr>
              <w:t>立大会决议不设立公司的情形外，不得抽回其股本。</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1946164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40815921"/>
              <w:rPr>
                <w:rFonts w:ascii="微软雅黑" w:eastAsia="微软雅黑" w:hAnsi="微软雅黑" w:hint="eastAsia"/>
                <w:color w:val="333333"/>
              </w:rPr>
            </w:pPr>
            <w:r>
              <w:rPr>
                <w:rFonts w:ascii="微软雅黑" w:eastAsia="微软雅黑" w:hAnsi="微软雅黑" w:hint="eastAsia"/>
                <w:color w:val="333333"/>
              </w:rPr>
              <w:t>第九十二条</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董事会应于</w:t>
            </w:r>
            <w:r>
              <w:rPr>
                <w:rStyle w:val="discrepancy1"/>
                <w:rFonts w:ascii="微软雅黑" w:eastAsia="微软雅黑" w:hAnsi="微软雅黑" w:hint="eastAsia"/>
                <w:sz w:val="21"/>
                <w:szCs w:val="21"/>
              </w:rPr>
              <w:t>创</w:t>
            </w:r>
            <w:r>
              <w:rPr>
                <w:rFonts w:ascii="微软雅黑" w:eastAsia="微软雅黑" w:hAnsi="微软雅黑" w:hint="eastAsia"/>
                <w:color w:val="333333"/>
                <w:sz w:val="21"/>
                <w:szCs w:val="21"/>
              </w:rPr>
              <w:t>立大会结束后三十日内，向公司登记机关</w:t>
            </w:r>
            <w:r>
              <w:rPr>
                <w:rStyle w:val="discrepancy1"/>
                <w:rFonts w:ascii="微软雅黑" w:eastAsia="微软雅黑" w:hAnsi="微软雅黑" w:hint="eastAsia"/>
                <w:sz w:val="21"/>
                <w:szCs w:val="21"/>
              </w:rPr>
              <w:t>报送下列文件</w:t>
            </w:r>
            <w:r>
              <w:rPr>
                <w:rFonts w:ascii="微软雅黑" w:eastAsia="微软雅黑" w:hAnsi="微软雅黑" w:hint="eastAsia"/>
                <w:color w:val="333333"/>
                <w:sz w:val="21"/>
                <w:szCs w:val="21"/>
              </w:rPr>
              <w:t>，申请设立登记：</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公司登记申</w:t>
            </w:r>
            <w:r>
              <w:rPr>
                <w:rStyle w:val="discrepancy1"/>
                <w:rFonts w:ascii="微软雅黑" w:eastAsia="微软雅黑" w:hAnsi="微软雅黑" w:hint="eastAsia"/>
                <w:sz w:val="21"/>
                <w:szCs w:val="21"/>
              </w:rPr>
              <w:t>请书</w:t>
            </w:r>
            <w:r>
              <w:rPr>
                <w:rFonts w:ascii="微软雅黑" w:eastAsia="微软雅黑" w:hAnsi="微软雅黑" w:hint="eastAsia"/>
                <w:color w:val="333333"/>
                <w:sz w:val="21"/>
                <w:szCs w:val="21"/>
              </w:rPr>
              <w:t>；</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创立大会的会议记录</w:t>
            </w:r>
            <w:r>
              <w:rPr>
                <w:rFonts w:ascii="微软雅黑" w:eastAsia="微软雅黑" w:hAnsi="微软雅黑" w:hint="eastAsia"/>
                <w:color w:val="333333"/>
                <w:sz w:val="21"/>
                <w:szCs w:val="21"/>
              </w:rPr>
              <w:t>；</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公司章程</w:t>
            </w:r>
            <w:r>
              <w:rPr>
                <w:rFonts w:ascii="微软雅黑" w:eastAsia="微软雅黑" w:hAnsi="微软雅黑" w:hint="eastAsia"/>
                <w:color w:val="333333"/>
                <w:sz w:val="21"/>
                <w:szCs w:val="21"/>
              </w:rPr>
              <w:t>；</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验资证明</w:t>
            </w:r>
            <w:r>
              <w:rPr>
                <w:rFonts w:ascii="微软雅黑" w:eastAsia="微软雅黑" w:hAnsi="微软雅黑" w:hint="eastAsia"/>
                <w:color w:val="333333"/>
                <w:sz w:val="21"/>
                <w:szCs w:val="21"/>
              </w:rPr>
              <w:t>；</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法定代表人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监事的任职文件及其身份证明</w:t>
            </w:r>
            <w:r>
              <w:rPr>
                <w:rFonts w:ascii="微软雅黑" w:eastAsia="微软雅黑" w:hAnsi="微软雅黑" w:hint="eastAsia"/>
                <w:color w:val="333333"/>
                <w:sz w:val="21"/>
                <w:szCs w:val="21"/>
              </w:rPr>
              <w:t>；</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发起人的法人资格证明或者自然人身份证明</w:t>
            </w:r>
            <w:r>
              <w:rPr>
                <w:rFonts w:ascii="微软雅黑" w:eastAsia="微软雅黑" w:hAnsi="微软雅黑" w:hint="eastAsia"/>
                <w:color w:val="333333"/>
                <w:sz w:val="21"/>
                <w:szCs w:val="21"/>
              </w:rPr>
              <w:t>；</w:t>
            </w:r>
          </w:p>
          <w:p w:rsidR="00000000" w:rsidRDefault="00991662">
            <w:pPr>
              <w:pStyle w:val="a3"/>
              <w:divId w:val="677125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公司住所证明</w:t>
            </w:r>
            <w:r>
              <w:rPr>
                <w:rFonts w:ascii="微软雅黑" w:eastAsia="微软雅黑" w:hAnsi="微软雅黑" w:hint="eastAsia"/>
                <w:color w:val="333333"/>
                <w:sz w:val="21"/>
                <w:szCs w:val="21"/>
              </w:rPr>
              <w:t>。</w:t>
            </w:r>
          </w:p>
          <w:p w:rsidR="00000000" w:rsidRDefault="00991662">
            <w:pPr>
              <w:pStyle w:val="a3"/>
              <w:divId w:val="67712536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以募集方式设立股份有限公司公开发行股票的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还应当向公司登记机关报送国务院证券监督管理机构的核准文件</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34576451"/>
              <w:rPr>
                <w:rFonts w:ascii="微软雅黑" w:eastAsia="微软雅黑" w:hAnsi="微软雅黑" w:hint="eastAsia"/>
                <w:color w:val="333333"/>
              </w:rPr>
            </w:pPr>
            <w:bookmarkStart w:id="115" w:name="第一百零六条"/>
            <w:bookmarkEnd w:id="115"/>
            <w:r>
              <w:rPr>
                <w:rFonts w:ascii="微软雅黑" w:eastAsia="微软雅黑" w:hAnsi="微软雅黑" w:hint="eastAsia"/>
                <w:color w:val="333333"/>
              </w:rPr>
              <w:t>第一百零六条</w:t>
            </w:r>
          </w:p>
          <w:p w:rsidR="00000000" w:rsidRDefault="00991662">
            <w:pPr>
              <w:pStyle w:val="a3"/>
              <w:divId w:val="2670119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董事会应</w:t>
            </w:r>
            <w:r>
              <w:rPr>
                <w:rStyle w:val="discrepancy1"/>
                <w:rFonts w:ascii="微软雅黑" w:eastAsia="微软雅黑" w:hAnsi="微软雅黑" w:hint="eastAsia"/>
                <w:sz w:val="21"/>
                <w:szCs w:val="21"/>
              </w:rPr>
              <w:t>当授权代表</w:t>
            </w:r>
            <w:r>
              <w:rPr>
                <w:rFonts w:ascii="微软雅黑" w:eastAsia="微软雅黑" w:hAnsi="微软雅黑" w:hint="eastAsia"/>
                <w:color w:val="333333"/>
                <w:sz w:val="21"/>
                <w:szCs w:val="21"/>
              </w:rPr>
              <w:t>，于</w:t>
            </w:r>
            <w:r>
              <w:rPr>
                <w:rStyle w:val="discrepancy1"/>
                <w:rFonts w:ascii="微软雅黑" w:eastAsia="微软雅黑" w:hAnsi="微软雅黑" w:hint="eastAsia"/>
                <w:sz w:val="21"/>
                <w:szCs w:val="21"/>
              </w:rPr>
              <w:t>公司成</w:t>
            </w:r>
            <w:r>
              <w:rPr>
                <w:rFonts w:ascii="微软雅黑" w:eastAsia="微软雅黑" w:hAnsi="微软雅黑" w:hint="eastAsia"/>
                <w:color w:val="333333"/>
                <w:sz w:val="21"/>
                <w:szCs w:val="21"/>
              </w:rPr>
              <w:t>立大会结束后三十日内向公司登记机关申请设立登记。</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0995238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29837076"/>
              <w:rPr>
                <w:rFonts w:ascii="微软雅黑" w:eastAsia="微软雅黑" w:hAnsi="微软雅黑" w:hint="eastAsia"/>
                <w:color w:val="333333"/>
              </w:rPr>
            </w:pPr>
            <w:r>
              <w:rPr>
                <w:rFonts w:ascii="微软雅黑" w:eastAsia="微软雅黑" w:hAnsi="微软雅黑" w:hint="eastAsia"/>
                <w:color w:val="333333"/>
              </w:rPr>
              <w:t>第七十六条</w:t>
            </w:r>
          </w:p>
          <w:p w:rsidR="00000000" w:rsidRDefault="00991662">
            <w:pPr>
              <w:pStyle w:val="a3"/>
              <w:divId w:val="44335313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设立股份有限公司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应当具备下列</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件</w:t>
            </w:r>
            <w:r>
              <w:rPr>
                <w:rFonts w:ascii="微软雅黑" w:eastAsia="微软雅黑" w:hAnsi="微软雅黑" w:hint="eastAsia"/>
                <w:color w:val="333333"/>
                <w:sz w:val="21"/>
                <w:szCs w:val="21"/>
              </w:rPr>
              <w:t>：</w:t>
            </w:r>
          </w:p>
          <w:p w:rsidR="00000000" w:rsidRDefault="00991662">
            <w:pPr>
              <w:pStyle w:val="a3"/>
              <w:divId w:val="4433531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w:t>
            </w:r>
            <w:r>
              <w:rPr>
                <w:rStyle w:val="discrepancy1"/>
                <w:rFonts w:ascii="微软雅黑" w:eastAsia="微软雅黑" w:hAnsi="微软雅黑" w:hint="eastAsia"/>
                <w:sz w:val="21"/>
                <w:szCs w:val="21"/>
              </w:rPr>
              <w:t>发起人符合法定人数</w:t>
            </w:r>
            <w:r>
              <w:rPr>
                <w:rFonts w:ascii="微软雅黑" w:eastAsia="微软雅黑" w:hAnsi="微软雅黑" w:hint="eastAsia"/>
                <w:color w:val="333333"/>
                <w:sz w:val="21"/>
                <w:szCs w:val="21"/>
              </w:rPr>
              <w:t>；</w:t>
            </w:r>
          </w:p>
          <w:p w:rsidR="00000000" w:rsidRDefault="00991662">
            <w:pPr>
              <w:pStyle w:val="a3"/>
              <w:divId w:val="4433531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w:t>
            </w:r>
            <w:r>
              <w:rPr>
                <w:rStyle w:val="discrepancy1"/>
                <w:rFonts w:ascii="微软雅黑" w:eastAsia="微软雅黑" w:hAnsi="微软雅黑" w:hint="eastAsia"/>
                <w:sz w:val="21"/>
                <w:szCs w:val="21"/>
              </w:rPr>
              <w:t>有符合公司章程规定</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全体发起人</w:t>
            </w:r>
            <w:r>
              <w:rPr>
                <w:rStyle w:val="discrepancy1"/>
                <w:rFonts w:ascii="微软雅黑" w:eastAsia="微软雅黑" w:hAnsi="微软雅黑" w:hint="eastAsia"/>
                <w:sz w:val="21"/>
                <w:szCs w:val="21"/>
              </w:rPr>
              <w:t>认购的股本总额或者募集的实收股本总额</w:t>
            </w:r>
            <w:r>
              <w:rPr>
                <w:rFonts w:ascii="微软雅黑" w:eastAsia="微软雅黑" w:hAnsi="微软雅黑" w:hint="eastAsia"/>
                <w:color w:val="333333"/>
                <w:sz w:val="21"/>
                <w:szCs w:val="21"/>
              </w:rPr>
              <w:t>；</w:t>
            </w:r>
          </w:p>
          <w:p w:rsidR="00000000" w:rsidRDefault="00991662">
            <w:pPr>
              <w:pStyle w:val="a3"/>
              <w:divId w:val="4433531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股份发行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筹办事项符合法律</w:t>
            </w:r>
            <w:r>
              <w:rPr>
                <w:rFonts w:ascii="微软雅黑" w:eastAsia="微软雅黑" w:hAnsi="微软雅黑" w:hint="eastAsia"/>
                <w:color w:val="333333"/>
                <w:sz w:val="21"/>
                <w:szCs w:val="21"/>
              </w:rPr>
              <w:t>规定；</w:t>
            </w:r>
          </w:p>
          <w:p w:rsidR="00000000" w:rsidRDefault="00991662">
            <w:pPr>
              <w:pStyle w:val="a3"/>
              <w:divId w:val="4433531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发起人制订公司章程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采</w:t>
            </w:r>
            <w:r>
              <w:rPr>
                <w:rFonts w:ascii="微软雅黑" w:eastAsia="微软雅黑" w:hAnsi="微软雅黑" w:hint="eastAsia"/>
                <w:color w:val="333333"/>
                <w:sz w:val="21"/>
                <w:szCs w:val="21"/>
              </w:rPr>
              <w:t>用</w:t>
            </w:r>
            <w:r>
              <w:rPr>
                <w:rStyle w:val="discrepancy1"/>
                <w:rFonts w:ascii="微软雅黑" w:eastAsia="微软雅黑" w:hAnsi="微软雅黑" w:hint="eastAsia"/>
                <w:sz w:val="21"/>
                <w:szCs w:val="21"/>
              </w:rPr>
              <w:t>募集方式设立的经创立大会通过</w:t>
            </w:r>
            <w:r>
              <w:rPr>
                <w:rFonts w:ascii="微软雅黑" w:eastAsia="微软雅黑" w:hAnsi="微软雅黑" w:hint="eastAsia"/>
                <w:color w:val="333333"/>
                <w:sz w:val="21"/>
                <w:szCs w:val="21"/>
              </w:rPr>
              <w:t>；</w:t>
            </w:r>
          </w:p>
          <w:p w:rsidR="00000000" w:rsidRDefault="00991662">
            <w:pPr>
              <w:pStyle w:val="a3"/>
              <w:divId w:val="4433531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有公司名称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建立符合</w:t>
            </w:r>
            <w:r>
              <w:rPr>
                <w:rFonts w:ascii="微软雅黑" w:eastAsia="微软雅黑" w:hAnsi="微软雅黑" w:hint="eastAsia"/>
                <w:color w:val="333333"/>
                <w:sz w:val="21"/>
                <w:szCs w:val="21"/>
              </w:rPr>
              <w:t>股份有限公司</w:t>
            </w:r>
            <w:r>
              <w:rPr>
                <w:rStyle w:val="discrepancy1"/>
                <w:rFonts w:ascii="微软雅黑" w:eastAsia="微软雅黑" w:hAnsi="微软雅黑" w:hint="eastAsia"/>
                <w:sz w:val="21"/>
                <w:szCs w:val="21"/>
              </w:rPr>
              <w:t>要求的组织机构</w:t>
            </w:r>
            <w:r>
              <w:rPr>
                <w:rFonts w:ascii="微软雅黑" w:eastAsia="微软雅黑" w:hAnsi="微软雅黑" w:hint="eastAsia"/>
                <w:color w:val="333333"/>
                <w:sz w:val="21"/>
                <w:szCs w:val="21"/>
              </w:rPr>
              <w:t>；</w:t>
            </w:r>
          </w:p>
          <w:p w:rsidR="00000000" w:rsidRDefault="00991662">
            <w:pPr>
              <w:pStyle w:val="a3"/>
              <w:divId w:val="4433531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有公司住所</w:t>
            </w:r>
            <w:r>
              <w:rPr>
                <w:rFonts w:ascii="微软雅黑" w:eastAsia="微软雅黑" w:hAnsi="微软雅黑" w:hint="eastAsia"/>
                <w:color w:val="333333"/>
                <w:sz w:val="21"/>
                <w:szCs w:val="21"/>
              </w:rPr>
              <w:t>。</w:t>
            </w:r>
          </w:p>
          <w:p w:rsidR="00000000" w:rsidRDefault="00991662">
            <w:pPr>
              <w:pStyle w:val="3"/>
              <w:divId w:val="2028479511"/>
              <w:rPr>
                <w:rFonts w:ascii="微软雅黑" w:eastAsia="微软雅黑" w:hAnsi="微软雅黑" w:hint="eastAsia"/>
                <w:color w:val="333333"/>
              </w:rPr>
            </w:pPr>
            <w:r>
              <w:rPr>
                <w:rFonts w:ascii="微软雅黑" w:eastAsia="微软雅黑" w:hAnsi="微软雅黑" w:hint="eastAsia"/>
                <w:color w:val="333333"/>
              </w:rPr>
              <w:t>第九十四条</w:t>
            </w:r>
          </w:p>
          <w:p w:rsidR="00000000" w:rsidRDefault="00991662">
            <w:pPr>
              <w:pStyle w:val="a3"/>
              <w:divId w:val="61748994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股份有限公司的发起人应当承担下列责任</w:t>
            </w:r>
            <w:r>
              <w:rPr>
                <w:rFonts w:ascii="微软雅黑" w:eastAsia="微软雅黑" w:hAnsi="微软雅黑" w:hint="eastAsia"/>
                <w:color w:val="333333"/>
                <w:sz w:val="21"/>
                <w:szCs w:val="21"/>
              </w:rPr>
              <w:t>：</w:t>
            </w:r>
          </w:p>
          <w:p w:rsidR="00000000" w:rsidRDefault="00991662">
            <w:pPr>
              <w:pStyle w:val="a3"/>
              <w:divId w:val="6174899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公司不能成立时</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对设立行为所产生的债务和费用负连带责任</w:t>
            </w:r>
            <w:r>
              <w:rPr>
                <w:rFonts w:ascii="微软雅黑" w:eastAsia="微软雅黑" w:hAnsi="微软雅黑" w:hint="eastAsia"/>
                <w:color w:val="333333"/>
                <w:sz w:val="21"/>
                <w:szCs w:val="21"/>
              </w:rPr>
              <w:t>；</w:t>
            </w:r>
          </w:p>
          <w:p w:rsidR="00000000" w:rsidRDefault="00991662">
            <w:pPr>
              <w:pStyle w:val="a3"/>
              <w:divId w:val="6174899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公司不能成立时</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对认股人已缴纳的股款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负返还股款并加算银行同期存款利息的连带责任</w:t>
            </w:r>
            <w:r>
              <w:rPr>
                <w:rFonts w:ascii="微软雅黑" w:eastAsia="微软雅黑" w:hAnsi="微软雅黑" w:hint="eastAsia"/>
                <w:color w:val="333333"/>
                <w:sz w:val="21"/>
                <w:szCs w:val="21"/>
              </w:rPr>
              <w:t>；</w:t>
            </w:r>
          </w:p>
          <w:p w:rsidR="00000000" w:rsidRDefault="00991662">
            <w:pPr>
              <w:pStyle w:val="a3"/>
              <w:divId w:val="6174899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在公司设立过程中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由于发起人的过失致使公司利益受到损害的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应当对公司承担赔偿责任</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72815377"/>
              <w:rPr>
                <w:rFonts w:ascii="微软雅黑" w:eastAsia="微软雅黑" w:hAnsi="微软雅黑" w:hint="eastAsia"/>
                <w:color w:val="333333"/>
              </w:rPr>
            </w:pPr>
            <w:bookmarkStart w:id="116" w:name="第一百零七条"/>
            <w:bookmarkEnd w:id="116"/>
            <w:r>
              <w:rPr>
                <w:rFonts w:ascii="微软雅黑" w:eastAsia="微软雅黑" w:hAnsi="微软雅黑" w:hint="eastAsia"/>
                <w:color w:val="333333"/>
              </w:rPr>
              <w:t>第一百零七条</w:t>
            </w:r>
          </w:p>
          <w:p w:rsidR="00000000" w:rsidRDefault="00991662">
            <w:pPr>
              <w:pStyle w:val="a3"/>
              <w:divId w:val="42449605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本法第四十四</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第四十九条第三款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第五十</w:t>
            </w:r>
            <w:r>
              <w:rPr>
                <w:rFonts w:ascii="微软雅黑" w:eastAsia="微软雅黑" w:hAnsi="微软雅黑" w:hint="eastAsia"/>
                <w:color w:val="333333"/>
                <w:sz w:val="21"/>
                <w:szCs w:val="21"/>
              </w:rPr>
              <w:t>一</w:t>
            </w:r>
            <w:r>
              <w:rPr>
                <w:rStyle w:val="discrepancy1"/>
                <w:rFonts w:ascii="微软雅黑" w:eastAsia="微软雅黑" w:hAnsi="微软雅黑" w:hint="eastAsia"/>
                <w:sz w:val="21"/>
                <w:szCs w:val="21"/>
              </w:rPr>
              <w:t>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第五十</w:t>
            </w:r>
            <w:r>
              <w:rPr>
                <w:rFonts w:ascii="微软雅黑" w:eastAsia="微软雅黑" w:hAnsi="微软雅黑" w:hint="eastAsia"/>
                <w:color w:val="333333"/>
                <w:sz w:val="21"/>
                <w:szCs w:val="21"/>
              </w:rPr>
              <w:t>二</w:t>
            </w:r>
            <w:r>
              <w:rPr>
                <w:rStyle w:val="discrepancy1"/>
                <w:rFonts w:ascii="微软雅黑" w:eastAsia="微软雅黑" w:hAnsi="微软雅黑" w:hint="eastAsia"/>
                <w:sz w:val="21"/>
                <w:szCs w:val="21"/>
              </w:rPr>
              <w:t>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第五十三条</w:t>
            </w:r>
            <w:r>
              <w:rPr>
                <w:rFonts w:ascii="微软雅黑" w:eastAsia="微软雅黑" w:hAnsi="微软雅黑" w:hint="eastAsia"/>
                <w:color w:val="333333"/>
                <w:sz w:val="21"/>
                <w:szCs w:val="21"/>
              </w:rPr>
              <w:t>的规定，</w:t>
            </w:r>
            <w:r>
              <w:rPr>
                <w:rStyle w:val="discrepancy1"/>
                <w:rFonts w:ascii="微软雅黑" w:eastAsia="微软雅黑" w:hAnsi="微软雅黑" w:hint="eastAsia"/>
                <w:sz w:val="21"/>
                <w:szCs w:val="21"/>
              </w:rPr>
              <w:t>适</w:t>
            </w:r>
            <w:r>
              <w:rPr>
                <w:rFonts w:ascii="微软雅黑" w:eastAsia="微软雅黑" w:hAnsi="微软雅黑" w:hint="eastAsia"/>
                <w:color w:val="333333"/>
                <w:sz w:val="21"/>
                <w:szCs w:val="21"/>
              </w:rPr>
              <w:t>用</w:t>
            </w:r>
            <w:r>
              <w:rPr>
                <w:rStyle w:val="discrepancy1"/>
                <w:rFonts w:ascii="微软雅黑" w:eastAsia="微软雅黑" w:hAnsi="微软雅黑" w:hint="eastAsia"/>
                <w:sz w:val="21"/>
                <w:szCs w:val="21"/>
              </w:rPr>
              <w:t>于</w:t>
            </w:r>
            <w:r>
              <w:rPr>
                <w:rFonts w:ascii="微软雅黑" w:eastAsia="微软雅黑" w:hAnsi="微软雅黑" w:hint="eastAsia"/>
                <w:color w:val="333333"/>
                <w:sz w:val="21"/>
                <w:szCs w:val="21"/>
              </w:rPr>
              <w:t>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4886275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21369800"/>
              <w:rPr>
                <w:rFonts w:ascii="微软雅黑" w:eastAsia="微软雅黑" w:hAnsi="微软雅黑" w:hint="eastAsia"/>
                <w:color w:val="333333"/>
              </w:rPr>
            </w:pPr>
            <w:r>
              <w:rPr>
                <w:rFonts w:ascii="微软雅黑" w:eastAsia="微软雅黑" w:hAnsi="微软雅黑" w:hint="eastAsia"/>
                <w:color w:val="333333"/>
              </w:rPr>
              <w:t>第九十五条</w:t>
            </w:r>
          </w:p>
          <w:p w:rsidR="00000000" w:rsidRDefault="00991662">
            <w:pPr>
              <w:pStyle w:val="a3"/>
              <w:divId w:val="14110762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有限责任公司变更为股份有限公司时，折合的实收股本总额不得高于公司净资产额。有限责任公司变更为股份有限公司，为增加资本公开发行股份时，应当依法办理。</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02915766"/>
              <w:rPr>
                <w:rFonts w:ascii="微软雅黑" w:eastAsia="微软雅黑" w:hAnsi="微软雅黑" w:hint="eastAsia"/>
                <w:color w:val="333333"/>
              </w:rPr>
            </w:pPr>
            <w:bookmarkStart w:id="117" w:name="第一百零八条"/>
            <w:bookmarkEnd w:id="117"/>
            <w:r>
              <w:rPr>
                <w:rFonts w:ascii="微软雅黑" w:eastAsia="微软雅黑" w:hAnsi="微软雅黑" w:hint="eastAsia"/>
                <w:color w:val="333333"/>
              </w:rPr>
              <w:t>第一百零八条</w:t>
            </w:r>
          </w:p>
          <w:p w:rsidR="00000000" w:rsidRDefault="00991662">
            <w:pPr>
              <w:pStyle w:val="a3"/>
              <w:divId w:val="15864987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有限责任公司变更为股份有限公司时，折合的实收股本总额不得高于公司净资产额。有限责任公司变更为股份有限公司，为增加</w:t>
            </w:r>
            <w:r>
              <w:rPr>
                <w:rStyle w:val="discrepancy1"/>
                <w:rFonts w:ascii="微软雅黑" w:eastAsia="微软雅黑" w:hAnsi="微软雅黑" w:hint="eastAsia"/>
                <w:sz w:val="21"/>
                <w:szCs w:val="21"/>
              </w:rPr>
              <w:t>注册</w:t>
            </w:r>
            <w:r>
              <w:rPr>
                <w:rFonts w:ascii="微软雅黑" w:eastAsia="微软雅黑" w:hAnsi="微软雅黑" w:hint="eastAsia"/>
                <w:color w:val="333333"/>
                <w:sz w:val="21"/>
                <w:szCs w:val="21"/>
              </w:rPr>
              <w:t>资本公开发行股份时，应当依法办理。</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5423335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11014644"/>
              <w:rPr>
                <w:rFonts w:ascii="微软雅黑" w:eastAsia="微软雅黑" w:hAnsi="微软雅黑" w:hint="eastAsia"/>
                <w:color w:val="333333"/>
              </w:rPr>
            </w:pPr>
            <w:r>
              <w:rPr>
                <w:rFonts w:ascii="微软雅黑" w:eastAsia="微软雅黑" w:hAnsi="微软雅黑" w:hint="eastAsia"/>
                <w:color w:val="333333"/>
              </w:rPr>
              <w:t>第九十六条</w:t>
            </w:r>
          </w:p>
          <w:p w:rsidR="00000000" w:rsidRDefault="00991662">
            <w:pPr>
              <w:pStyle w:val="a3"/>
              <w:divId w:val="69160978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股份有限公司应当将公司章程、股东名册、</w:t>
            </w:r>
            <w:r>
              <w:rPr>
                <w:rStyle w:val="discrepancy1"/>
                <w:rFonts w:ascii="微软雅黑" w:eastAsia="微软雅黑" w:hAnsi="微软雅黑" w:hint="eastAsia"/>
                <w:sz w:val="21"/>
                <w:szCs w:val="21"/>
              </w:rPr>
              <w:t>公司债</w:t>
            </w:r>
            <w:r>
              <w:rPr>
                <w:rStyle w:val="discrepancy1"/>
                <w:rFonts w:ascii="微软雅黑" w:eastAsia="微软雅黑" w:hAnsi="微软雅黑" w:hint="eastAsia"/>
                <w:sz w:val="21"/>
                <w:szCs w:val="21"/>
              </w:rPr>
              <w:t>券存根</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会会议记录、董事会会议记录、监事会会议记录、财务会计报告置备于本公司。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30611969"/>
              <w:rPr>
                <w:rFonts w:ascii="微软雅黑" w:eastAsia="微软雅黑" w:hAnsi="微软雅黑" w:hint="eastAsia"/>
                <w:color w:val="333333"/>
              </w:rPr>
            </w:pPr>
            <w:bookmarkStart w:id="118" w:name="第一百零九条"/>
            <w:bookmarkEnd w:id="118"/>
            <w:r>
              <w:rPr>
                <w:rFonts w:ascii="微软雅黑" w:eastAsia="微软雅黑" w:hAnsi="微软雅黑" w:hint="eastAsia"/>
                <w:color w:val="333333"/>
              </w:rPr>
              <w:t>第一百零九条</w:t>
            </w:r>
          </w:p>
          <w:p w:rsidR="00000000" w:rsidRDefault="00991662">
            <w:pPr>
              <w:pStyle w:val="a3"/>
              <w:divId w:val="8345371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股份有限公司应当将公司章程、股东名册、股东会会议记录、董事会会议记录、监事会会议记录、财务会计报告、</w:t>
            </w:r>
            <w:r>
              <w:rPr>
                <w:rStyle w:val="discrepancy1"/>
                <w:rFonts w:ascii="微软雅黑" w:eastAsia="微软雅黑" w:hAnsi="微软雅黑" w:hint="eastAsia"/>
                <w:sz w:val="21"/>
                <w:szCs w:val="21"/>
              </w:rPr>
              <w:t>债券持有人名册</w:t>
            </w:r>
            <w:r>
              <w:rPr>
                <w:rFonts w:ascii="微软雅黑" w:eastAsia="微软雅黑" w:hAnsi="微软雅黑" w:hint="eastAsia"/>
                <w:color w:val="333333"/>
                <w:sz w:val="21"/>
                <w:szCs w:val="21"/>
              </w:rPr>
              <w:t>置备于本公司。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0117300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51974188"/>
              <w:rPr>
                <w:rFonts w:ascii="微软雅黑" w:eastAsia="微软雅黑" w:hAnsi="微软雅黑" w:hint="eastAsia"/>
                <w:color w:val="333333"/>
              </w:rPr>
            </w:pPr>
            <w:r>
              <w:rPr>
                <w:rFonts w:ascii="微软雅黑" w:eastAsia="微软雅黑" w:hAnsi="微软雅黑" w:hint="eastAsia"/>
                <w:color w:val="333333"/>
              </w:rPr>
              <w:t>第九十七条</w:t>
            </w:r>
          </w:p>
          <w:p w:rsidR="00000000" w:rsidRDefault="00991662">
            <w:pPr>
              <w:pStyle w:val="a3"/>
              <w:divId w:val="63079236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股东有权查阅公司章程、股东名册、</w:t>
            </w:r>
            <w:r>
              <w:rPr>
                <w:rStyle w:val="discrepancy1"/>
                <w:rFonts w:ascii="微软雅黑" w:eastAsia="微软雅黑" w:hAnsi="微软雅黑" w:hint="eastAsia"/>
                <w:sz w:val="21"/>
                <w:szCs w:val="21"/>
              </w:rPr>
              <w:t>公司债券存根</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会会议记录、董事会会议决议、监事会会议决议、财务会计报告，对公司的经营提出建议或者质询。</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81547494"/>
              <w:rPr>
                <w:rFonts w:ascii="微软雅黑" w:eastAsia="微软雅黑" w:hAnsi="微软雅黑" w:hint="eastAsia"/>
                <w:color w:val="333333"/>
              </w:rPr>
            </w:pPr>
            <w:bookmarkStart w:id="119" w:name="第一百一十条"/>
            <w:bookmarkEnd w:id="119"/>
            <w:r>
              <w:rPr>
                <w:rFonts w:ascii="微软雅黑" w:eastAsia="微软雅黑" w:hAnsi="微软雅黑" w:hint="eastAsia"/>
                <w:color w:val="333333"/>
              </w:rPr>
              <w:t>第一百一十条</w:t>
            </w:r>
          </w:p>
          <w:p w:rsidR="00000000" w:rsidRDefault="00991662">
            <w:pPr>
              <w:pStyle w:val="a3"/>
              <w:divId w:val="18856746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股东有权查阅、</w:t>
            </w:r>
            <w:r>
              <w:rPr>
                <w:rStyle w:val="discrepancy1"/>
                <w:rFonts w:ascii="微软雅黑" w:eastAsia="微软雅黑" w:hAnsi="微软雅黑" w:hint="eastAsia"/>
                <w:sz w:val="21"/>
                <w:szCs w:val="21"/>
              </w:rPr>
              <w:t>复制</w:t>
            </w:r>
            <w:r>
              <w:rPr>
                <w:rFonts w:ascii="微软雅黑" w:eastAsia="微软雅黑" w:hAnsi="微软雅黑" w:hint="eastAsia"/>
                <w:color w:val="333333"/>
                <w:sz w:val="21"/>
                <w:szCs w:val="21"/>
              </w:rPr>
              <w:t>公司章程、股东名册、股东会会议记录、董事会会议决议、监事会会议决议、财务会计报告，对公司的经营提出建议或者质询。</w:t>
            </w:r>
          </w:p>
          <w:p w:rsidR="00000000" w:rsidRDefault="00991662">
            <w:pPr>
              <w:pStyle w:val="a3"/>
              <w:divId w:val="188567467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连续一百八十日以上单独或者合计持有公司百分之三以上股份的股东要求查阅公司的会计账簿</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会计凭证的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适用本法第五十七条第二款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第三款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第四款的规定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公司章程对持股比例有较低规定的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从其规定</w:t>
            </w:r>
            <w:r>
              <w:rPr>
                <w:rFonts w:ascii="微软雅黑" w:eastAsia="微软雅黑" w:hAnsi="微软雅黑" w:hint="eastAsia"/>
                <w:color w:val="333333"/>
                <w:sz w:val="21"/>
                <w:szCs w:val="21"/>
              </w:rPr>
              <w:t>。</w:t>
            </w:r>
          </w:p>
          <w:p w:rsidR="00000000" w:rsidRDefault="00991662">
            <w:pPr>
              <w:pStyle w:val="a3"/>
              <w:divId w:val="188567467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股东要求查阅</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复制公司全资子公司相关材料的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适用前两款的规定</w:t>
            </w:r>
            <w:r>
              <w:rPr>
                <w:rFonts w:ascii="微软雅黑" w:eastAsia="微软雅黑" w:hAnsi="微软雅黑" w:hint="eastAsia"/>
                <w:color w:val="333333"/>
                <w:sz w:val="21"/>
                <w:szCs w:val="21"/>
              </w:rPr>
              <w:t>。</w:t>
            </w:r>
          </w:p>
          <w:p w:rsidR="00000000" w:rsidRDefault="00991662">
            <w:pPr>
              <w:pStyle w:val="a3"/>
              <w:divId w:val="188567467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上市公司股东查阅</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复制相关材料的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应当遵守</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中华人民共和国证券法</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等法律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行政法规的规定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3806129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2107190820"/>
              <w:rPr>
                <w:rFonts w:ascii="微软雅黑" w:eastAsia="微软雅黑" w:hAnsi="微软雅黑" w:hint="eastAsia"/>
                <w:color w:val="333333"/>
              </w:rPr>
            </w:pPr>
            <w:r>
              <w:rPr>
                <w:rFonts w:ascii="微软雅黑" w:eastAsia="微软雅黑" w:hAnsi="微软雅黑" w:hint="eastAsia"/>
                <w:color w:val="333333"/>
              </w:rPr>
              <w:t>第二节　股东大会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82325922"/>
              <w:rPr>
                <w:rFonts w:ascii="微软雅黑" w:eastAsia="微软雅黑" w:hAnsi="微软雅黑" w:hint="eastAsia"/>
                <w:color w:val="333333"/>
              </w:rPr>
            </w:pPr>
            <w:bookmarkStart w:id="120" w:name="第二节_股东会"/>
            <w:bookmarkEnd w:id="120"/>
            <w:r>
              <w:rPr>
                <w:rFonts w:ascii="微软雅黑" w:eastAsia="微软雅黑" w:hAnsi="微软雅黑" w:hint="eastAsia"/>
                <w:color w:val="333333"/>
              </w:rPr>
              <w:t>第二节</w:t>
            </w:r>
            <w:r>
              <w:rPr>
                <w:rFonts w:ascii="微软雅黑" w:eastAsia="微软雅黑" w:hAnsi="微软雅黑" w:hint="eastAsia"/>
                <w:color w:val="333333"/>
              </w:rPr>
              <w:t xml:space="preserve"> </w:t>
            </w:r>
            <w:r>
              <w:rPr>
                <w:rFonts w:ascii="微软雅黑" w:eastAsia="微软雅黑" w:hAnsi="微软雅黑" w:hint="eastAsia"/>
                <w:color w:val="333333"/>
              </w:rPr>
              <w:t>股东会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210275317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59200779"/>
              <w:rPr>
                <w:rFonts w:ascii="微软雅黑" w:eastAsia="微软雅黑" w:hAnsi="微软雅黑" w:hint="eastAsia"/>
                <w:color w:val="333333"/>
              </w:rPr>
            </w:pPr>
            <w:r>
              <w:rPr>
                <w:rFonts w:ascii="微软雅黑" w:eastAsia="微软雅黑" w:hAnsi="微软雅黑" w:hint="eastAsia"/>
                <w:color w:val="333333"/>
              </w:rPr>
              <w:t>第九十八条</w:t>
            </w:r>
          </w:p>
          <w:p w:rsidR="00000000" w:rsidRDefault="00991662">
            <w:pPr>
              <w:pStyle w:val="a3"/>
              <w:divId w:val="2367445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会由全体股东组成。股东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会是公司的权力机构，依照本法行使职权。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4831808"/>
              <w:rPr>
                <w:rFonts w:ascii="微软雅黑" w:eastAsia="微软雅黑" w:hAnsi="微软雅黑" w:hint="eastAsia"/>
                <w:color w:val="333333"/>
              </w:rPr>
            </w:pPr>
            <w:bookmarkStart w:id="121" w:name="第一百一十一条"/>
            <w:bookmarkEnd w:id="121"/>
            <w:r>
              <w:rPr>
                <w:rFonts w:ascii="微软雅黑" w:eastAsia="微软雅黑" w:hAnsi="微软雅黑" w:hint="eastAsia"/>
                <w:color w:val="333333"/>
              </w:rPr>
              <w:t>第一百一十一条</w:t>
            </w:r>
          </w:p>
          <w:p w:rsidR="00000000" w:rsidRDefault="00991662">
            <w:pPr>
              <w:pStyle w:val="a3"/>
              <w:divId w:val="1736878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股份有限公司股东会由全体股东组成。股东会是公司的权力机构，依照本法行使职权。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3005579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457726911"/>
              <w:rPr>
                <w:rFonts w:ascii="微软雅黑" w:eastAsia="微软雅黑" w:hAnsi="微软雅黑" w:hint="eastAsia"/>
                <w:color w:val="333333"/>
              </w:rPr>
            </w:pPr>
            <w:r>
              <w:rPr>
                <w:rFonts w:ascii="微软雅黑" w:eastAsia="微软雅黑" w:hAnsi="微软雅黑" w:hint="eastAsia"/>
                <w:color w:val="333333"/>
              </w:rPr>
              <w:t>第五十七条</w:t>
            </w:r>
          </w:p>
          <w:p w:rsidR="00000000" w:rsidRDefault="00991662">
            <w:pPr>
              <w:pStyle w:val="a3"/>
              <w:divId w:val="13627774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w:t>
            </w:r>
            <w:r>
              <w:rPr>
                <w:rStyle w:val="discrepancy1"/>
                <w:rFonts w:ascii="微软雅黑" w:eastAsia="微软雅黑" w:hAnsi="微软雅黑" w:hint="eastAsia"/>
                <w:sz w:val="21"/>
                <w:szCs w:val="21"/>
              </w:rPr>
              <w:t>人</w:t>
            </w:r>
            <w:r>
              <w:rPr>
                <w:rFonts w:ascii="微软雅黑" w:eastAsia="微软雅黑" w:hAnsi="微软雅黑" w:hint="eastAsia"/>
                <w:color w:val="333333"/>
                <w:sz w:val="21"/>
                <w:szCs w:val="21"/>
              </w:rPr>
              <w:t>有限责任公司的</w:t>
            </w:r>
            <w:r>
              <w:rPr>
                <w:rStyle w:val="discrepancy1"/>
                <w:rFonts w:ascii="微软雅黑" w:eastAsia="微软雅黑" w:hAnsi="微软雅黑" w:hint="eastAsia"/>
                <w:sz w:val="21"/>
                <w:szCs w:val="21"/>
              </w:rPr>
              <w:t>设立和组织机构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适用本节</w:t>
            </w:r>
            <w:r>
              <w:rPr>
                <w:rFonts w:ascii="微软雅黑" w:eastAsia="微软雅黑" w:hAnsi="微软雅黑" w:hint="eastAsia"/>
                <w:color w:val="333333"/>
                <w:sz w:val="21"/>
                <w:szCs w:val="21"/>
              </w:rPr>
              <w:t>规定；</w:t>
            </w:r>
            <w:r>
              <w:rPr>
                <w:rStyle w:val="discrepancy1"/>
                <w:rFonts w:ascii="微软雅黑" w:eastAsia="微软雅黑" w:hAnsi="微软雅黑" w:hint="eastAsia"/>
                <w:sz w:val="21"/>
                <w:szCs w:val="21"/>
              </w:rPr>
              <w:t>本节没有规定的</w:t>
            </w:r>
            <w:r>
              <w:rPr>
                <w:rFonts w:ascii="微软雅黑" w:eastAsia="微软雅黑" w:hAnsi="微软雅黑" w:hint="eastAsia"/>
                <w:color w:val="333333"/>
                <w:sz w:val="21"/>
                <w:szCs w:val="21"/>
              </w:rPr>
              <w:t>，适用</w:t>
            </w:r>
            <w:r>
              <w:rPr>
                <w:rStyle w:val="discrepancy1"/>
                <w:rFonts w:ascii="微软雅黑" w:eastAsia="微软雅黑" w:hAnsi="微软雅黑" w:hint="eastAsia"/>
                <w:sz w:val="21"/>
                <w:szCs w:val="21"/>
              </w:rPr>
              <w:t>本章第一节</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第二节的规定</w:t>
            </w:r>
            <w:r>
              <w:rPr>
                <w:rFonts w:ascii="微软雅黑" w:eastAsia="微软雅黑" w:hAnsi="微软雅黑" w:hint="eastAsia"/>
                <w:color w:val="333333"/>
                <w:sz w:val="21"/>
                <w:szCs w:val="21"/>
              </w:rPr>
              <w:t>。</w:t>
            </w:r>
          </w:p>
          <w:p w:rsidR="00000000" w:rsidRDefault="00991662">
            <w:pPr>
              <w:pStyle w:val="a3"/>
              <w:divId w:val="136277745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本法所称一人</w:t>
            </w:r>
            <w:r>
              <w:rPr>
                <w:rFonts w:ascii="微软雅黑" w:eastAsia="微软雅黑" w:hAnsi="微软雅黑" w:hint="eastAsia"/>
                <w:color w:val="333333"/>
                <w:sz w:val="21"/>
                <w:szCs w:val="21"/>
              </w:rPr>
              <w:t>有限</w:t>
            </w:r>
            <w:r>
              <w:rPr>
                <w:rStyle w:val="discrepancy1"/>
                <w:rFonts w:ascii="微软雅黑" w:eastAsia="微软雅黑" w:hAnsi="微软雅黑" w:hint="eastAsia"/>
                <w:sz w:val="21"/>
                <w:szCs w:val="21"/>
              </w:rPr>
              <w:t>责任</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是指只有一个自然人</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或者一个法人股东的有限责任公司</w:t>
            </w:r>
            <w:r>
              <w:rPr>
                <w:rFonts w:ascii="微软雅黑" w:eastAsia="微软雅黑" w:hAnsi="微软雅黑" w:hint="eastAsia"/>
                <w:color w:val="333333"/>
                <w:sz w:val="21"/>
                <w:szCs w:val="21"/>
              </w:rPr>
              <w:t>。</w:t>
            </w:r>
          </w:p>
          <w:p w:rsidR="00000000" w:rsidRDefault="00991662">
            <w:pPr>
              <w:pStyle w:val="3"/>
              <w:divId w:val="1526357871"/>
              <w:rPr>
                <w:rFonts w:ascii="微软雅黑" w:eastAsia="微软雅黑" w:hAnsi="微软雅黑" w:hint="eastAsia"/>
                <w:color w:val="333333"/>
              </w:rPr>
            </w:pPr>
            <w:r>
              <w:rPr>
                <w:rFonts w:ascii="微软雅黑" w:eastAsia="微软雅黑" w:hAnsi="微软雅黑" w:hint="eastAsia"/>
                <w:color w:val="333333"/>
              </w:rPr>
              <w:t>第九十九条</w:t>
            </w:r>
          </w:p>
          <w:p w:rsidR="00000000" w:rsidRDefault="00991662">
            <w:pPr>
              <w:pStyle w:val="a3"/>
              <w:divId w:val="13396929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第一款</w:t>
            </w:r>
            <w:r>
              <w:rPr>
                <w:rFonts w:ascii="微软雅黑" w:eastAsia="微软雅黑" w:hAnsi="微软雅黑" w:hint="eastAsia"/>
                <w:color w:val="333333"/>
                <w:sz w:val="21"/>
                <w:szCs w:val="21"/>
              </w:rPr>
              <w:t>关于有限责任公司股东会</w:t>
            </w:r>
            <w:r>
              <w:rPr>
                <w:rStyle w:val="discrepancy1"/>
                <w:rFonts w:ascii="微软雅黑" w:eastAsia="微软雅黑" w:hAnsi="微软雅黑" w:hint="eastAsia"/>
                <w:sz w:val="21"/>
                <w:szCs w:val="21"/>
              </w:rPr>
              <w:t>职权</w:t>
            </w:r>
            <w:r>
              <w:rPr>
                <w:rFonts w:ascii="微软雅黑" w:eastAsia="微软雅黑" w:hAnsi="微软雅黑" w:hint="eastAsia"/>
                <w:color w:val="333333"/>
                <w:sz w:val="21"/>
                <w:szCs w:val="21"/>
              </w:rPr>
              <w:t>的规定，适用于股份有限公司</w:t>
            </w:r>
            <w:r>
              <w:rPr>
                <w:rStyle w:val="discrepancy1"/>
                <w:rFonts w:ascii="微软雅黑" w:eastAsia="微软雅黑" w:hAnsi="微软雅黑" w:hint="eastAsia"/>
                <w:sz w:val="21"/>
                <w:szCs w:val="21"/>
              </w:rPr>
              <w:t>股东大会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760679904"/>
              <w:rPr>
                <w:rFonts w:ascii="微软雅黑" w:eastAsia="微软雅黑" w:hAnsi="微软雅黑" w:hint="eastAsia"/>
                <w:color w:val="333333"/>
              </w:rPr>
            </w:pPr>
            <w:bookmarkStart w:id="122" w:name="第一百一十二条"/>
            <w:bookmarkEnd w:id="122"/>
            <w:r>
              <w:rPr>
                <w:rFonts w:ascii="微软雅黑" w:eastAsia="微软雅黑" w:hAnsi="微软雅黑" w:hint="eastAsia"/>
                <w:color w:val="333333"/>
              </w:rPr>
              <w:t>第一百一十二条</w:t>
            </w:r>
          </w:p>
          <w:p w:rsidR="00000000" w:rsidRDefault="00991662">
            <w:pPr>
              <w:pStyle w:val="a3"/>
              <w:divId w:val="130974686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本法第五十九条</w:t>
            </w:r>
            <w:r>
              <w:rPr>
                <w:rStyle w:val="discrepancy1"/>
                <w:rFonts w:ascii="微软雅黑" w:eastAsia="微软雅黑" w:hAnsi="微软雅黑" w:hint="eastAsia"/>
                <w:sz w:val="21"/>
                <w:szCs w:val="21"/>
              </w:rPr>
              <w:t>第</w:t>
            </w:r>
            <w:r>
              <w:rPr>
                <w:rFonts w:ascii="微软雅黑" w:eastAsia="微软雅黑" w:hAnsi="微软雅黑" w:hint="eastAsia"/>
                <w:color w:val="333333"/>
                <w:sz w:val="21"/>
                <w:szCs w:val="21"/>
              </w:rPr>
              <w:t>一</w:t>
            </w:r>
            <w:r>
              <w:rPr>
                <w:rStyle w:val="discrepancy1"/>
                <w:rFonts w:ascii="微软雅黑" w:eastAsia="微软雅黑" w:hAnsi="微软雅黑" w:hint="eastAsia"/>
                <w:sz w:val="21"/>
                <w:szCs w:val="21"/>
              </w:rPr>
              <w:t>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第二款关于</w:t>
            </w:r>
            <w:r>
              <w:rPr>
                <w:rFonts w:ascii="微软雅黑" w:eastAsia="微软雅黑" w:hAnsi="微软雅黑" w:hint="eastAsia"/>
                <w:color w:val="333333"/>
                <w:sz w:val="21"/>
                <w:szCs w:val="21"/>
              </w:rPr>
              <w:t>有限责任公司</w:t>
            </w:r>
            <w:r>
              <w:rPr>
                <w:rStyle w:val="discrepancy1"/>
                <w:rFonts w:ascii="微软雅黑" w:eastAsia="微软雅黑" w:hAnsi="微软雅黑" w:hint="eastAsia"/>
                <w:sz w:val="21"/>
                <w:szCs w:val="21"/>
              </w:rPr>
              <w:t>股东会职权</w:t>
            </w:r>
            <w:r>
              <w:rPr>
                <w:rFonts w:ascii="微软雅黑" w:eastAsia="微软雅黑" w:hAnsi="微软雅黑" w:hint="eastAsia"/>
                <w:color w:val="333333"/>
                <w:sz w:val="21"/>
                <w:szCs w:val="21"/>
              </w:rPr>
              <w:t>的规定，适用</w:t>
            </w:r>
            <w:r>
              <w:rPr>
                <w:rStyle w:val="discrepancy1"/>
                <w:rFonts w:ascii="微软雅黑" w:eastAsia="微软雅黑" w:hAnsi="微软雅黑" w:hint="eastAsia"/>
                <w:sz w:val="21"/>
                <w:szCs w:val="21"/>
              </w:rPr>
              <w:t>于股份</w:t>
            </w:r>
            <w:r>
              <w:rPr>
                <w:rFonts w:ascii="微软雅黑" w:eastAsia="微软雅黑" w:hAnsi="微软雅黑" w:hint="eastAsia"/>
                <w:color w:val="333333"/>
                <w:sz w:val="21"/>
                <w:szCs w:val="21"/>
              </w:rPr>
              <w:t>有限公司股东</w:t>
            </w:r>
            <w:r>
              <w:rPr>
                <w:rStyle w:val="discrepancy1"/>
                <w:rFonts w:ascii="微软雅黑" w:eastAsia="微软雅黑" w:hAnsi="微软雅黑" w:hint="eastAsia"/>
                <w:sz w:val="21"/>
                <w:szCs w:val="21"/>
              </w:rPr>
              <w:t>会</w:t>
            </w:r>
            <w:r>
              <w:rPr>
                <w:rFonts w:ascii="微软雅黑" w:eastAsia="微软雅黑" w:hAnsi="微软雅黑" w:hint="eastAsia"/>
                <w:color w:val="333333"/>
                <w:sz w:val="21"/>
                <w:szCs w:val="21"/>
              </w:rPr>
              <w:t>。</w:t>
            </w:r>
          </w:p>
          <w:p w:rsidR="00000000" w:rsidRDefault="00991662">
            <w:pPr>
              <w:pStyle w:val="a3"/>
              <w:divId w:val="13097468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十条关于</w:t>
            </w:r>
            <w:r>
              <w:rPr>
                <w:rStyle w:val="discrepancy1"/>
                <w:rFonts w:ascii="微软雅黑" w:eastAsia="微软雅黑" w:hAnsi="微软雅黑" w:hint="eastAsia"/>
                <w:sz w:val="21"/>
                <w:szCs w:val="21"/>
              </w:rPr>
              <w:t>只</w:t>
            </w: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一个股东的有</w:t>
            </w:r>
            <w:r>
              <w:rPr>
                <w:rFonts w:ascii="微软雅黑" w:eastAsia="微软雅黑" w:hAnsi="微软雅黑" w:hint="eastAsia"/>
                <w:color w:val="333333"/>
                <w:sz w:val="21"/>
                <w:szCs w:val="21"/>
              </w:rPr>
              <w:t>限责任公司</w:t>
            </w:r>
            <w:r>
              <w:rPr>
                <w:rStyle w:val="discrepancy1"/>
                <w:rFonts w:ascii="微软雅黑" w:eastAsia="微软雅黑" w:hAnsi="微软雅黑" w:hint="eastAsia"/>
                <w:sz w:val="21"/>
                <w:szCs w:val="21"/>
              </w:rPr>
              <w:t>不设</w:t>
            </w:r>
            <w:r>
              <w:rPr>
                <w:rFonts w:ascii="微软雅黑" w:eastAsia="微软雅黑" w:hAnsi="微软雅黑" w:hint="eastAsia"/>
                <w:color w:val="333333"/>
                <w:sz w:val="21"/>
                <w:szCs w:val="21"/>
              </w:rPr>
              <w:t>股东会的规定，适用于</w:t>
            </w:r>
            <w:r>
              <w:rPr>
                <w:rStyle w:val="discrepancy1"/>
                <w:rFonts w:ascii="微软雅黑" w:eastAsia="微软雅黑" w:hAnsi="微软雅黑" w:hint="eastAsia"/>
                <w:sz w:val="21"/>
                <w:szCs w:val="21"/>
              </w:rPr>
              <w:t>只有一个</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东的股</w:t>
            </w:r>
            <w:r>
              <w:rPr>
                <w:rFonts w:ascii="微软雅黑" w:eastAsia="微软雅黑" w:hAnsi="微软雅黑" w:hint="eastAsia"/>
                <w:color w:val="333333"/>
                <w:sz w:val="21"/>
                <w:szCs w:val="21"/>
              </w:rPr>
              <w:t>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91686424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59327746"/>
              <w:rPr>
                <w:rFonts w:ascii="微软雅黑" w:eastAsia="微软雅黑" w:hAnsi="微软雅黑" w:hint="eastAsia"/>
                <w:color w:val="333333"/>
              </w:rPr>
            </w:pPr>
            <w:r>
              <w:rPr>
                <w:rFonts w:ascii="微软雅黑" w:eastAsia="微软雅黑" w:hAnsi="微软雅黑" w:hint="eastAsia"/>
                <w:color w:val="333333"/>
              </w:rPr>
              <w:t>第一百条</w:t>
            </w:r>
          </w:p>
          <w:p w:rsidR="00000000" w:rsidRDefault="00991662">
            <w:pPr>
              <w:pStyle w:val="a3"/>
              <w:divId w:val="11312435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会应当每年召开一次年会。有下列情形之一的，应当在两个月内召开临时股东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w:t>
            </w:r>
          </w:p>
          <w:p w:rsidR="00000000" w:rsidRDefault="00991662">
            <w:pPr>
              <w:pStyle w:val="a3"/>
              <w:divId w:val="11312435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（一）董事人数不足本法规定人数或者公司章程所定人数的三分之二时；</w:t>
            </w:r>
          </w:p>
          <w:p w:rsidR="00000000" w:rsidRDefault="00991662">
            <w:pPr>
              <w:pStyle w:val="a3"/>
              <w:divId w:val="11312435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（二）公司未弥补的亏损达</w:t>
            </w:r>
            <w:r>
              <w:rPr>
                <w:rStyle w:val="discrepancy1"/>
                <w:rFonts w:ascii="微软雅黑" w:eastAsia="微软雅黑" w:hAnsi="微软雅黑" w:hint="eastAsia"/>
                <w:sz w:val="21"/>
                <w:szCs w:val="21"/>
              </w:rPr>
              <w:t>实收</w:t>
            </w:r>
            <w:r>
              <w:rPr>
                <w:rFonts w:ascii="微软雅黑" w:eastAsia="微软雅黑" w:hAnsi="微软雅黑" w:hint="eastAsia"/>
                <w:color w:val="333333"/>
                <w:sz w:val="21"/>
                <w:szCs w:val="21"/>
              </w:rPr>
              <w:t>股本总额三分之一时；</w:t>
            </w:r>
          </w:p>
          <w:p w:rsidR="00000000" w:rsidRDefault="00991662">
            <w:pPr>
              <w:pStyle w:val="a3"/>
              <w:divId w:val="11312435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（三）单独或者合计持有公司百分之十以上股份的股东请求时；</w:t>
            </w:r>
          </w:p>
          <w:p w:rsidR="00000000" w:rsidRDefault="00991662">
            <w:pPr>
              <w:pStyle w:val="a3"/>
              <w:divId w:val="11312435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（四）董事会认为必要时；</w:t>
            </w:r>
          </w:p>
          <w:p w:rsidR="00000000" w:rsidRDefault="00991662">
            <w:pPr>
              <w:pStyle w:val="a3"/>
              <w:divId w:val="11312435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（五）监事会提议召开时；</w:t>
            </w:r>
          </w:p>
          <w:p w:rsidR="00000000" w:rsidRDefault="00991662">
            <w:pPr>
              <w:pStyle w:val="a3"/>
              <w:divId w:val="11312435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（六）公司章程规定的其他情形。</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68426958"/>
              <w:rPr>
                <w:rFonts w:ascii="微软雅黑" w:eastAsia="微软雅黑" w:hAnsi="微软雅黑" w:hint="eastAsia"/>
                <w:color w:val="333333"/>
              </w:rPr>
            </w:pPr>
            <w:bookmarkStart w:id="123" w:name="第一百一十三条"/>
            <w:bookmarkEnd w:id="123"/>
            <w:r>
              <w:rPr>
                <w:rFonts w:ascii="微软雅黑" w:eastAsia="微软雅黑" w:hAnsi="微软雅黑" w:hint="eastAsia"/>
                <w:color w:val="333333"/>
              </w:rPr>
              <w:t>第一百一十三条</w:t>
            </w:r>
          </w:p>
          <w:p w:rsidR="00000000" w:rsidRDefault="00991662">
            <w:pPr>
              <w:pStyle w:val="a3"/>
              <w:divId w:val="5735126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股东会应当每年召开一次年会。有下列情形之一的，应当在两个月内召开临时股东会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w:t>
            </w:r>
          </w:p>
          <w:p w:rsidR="00000000" w:rsidRDefault="00991662">
            <w:pPr>
              <w:pStyle w:val="a3"/>
              <w:divId w:val="8138319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（一）董事人数不足本法规定人数或者公司章程所定人数的三分之二时；</w:t>
            </w:r>
          </w:p>
          <w:p w:rsidR="00000000" w:rsidRDefault="00991662">
            <w:pPr>
              <w:pStyle w:val="a3"/>
              <w:divId w:val="8138319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（二）公司未弥补的亏损达股本总额三分之一时；</w:t>
            </w:r>
          </w:p>
          <w:p w:rsidR="00000000" w:rsidRDefault="00991662">
            <w:pPr>
              <w:pStyle w:val="a3"/>
              <w:divId w:val="8138319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（三）单独或者合计持有公司百分之十以上股份的股东请求时；</w:t>
            </w:r>
          </w:p>
          <w:p w:rsidR="00000000" w:rsidRDefault="00991662">
            <w:pPr>
              <w:pStyle w:val="a3"/>
              <w:divId w:val="8138319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（四）董事会认为必要时；</w:t>
            </w:r>
          </w:p>
          <w:p w:rsidR="00000000" w:rsidRDefault="00991662">
            <w:pPr>
              <w:pStyle w:val="a3"/>
              <w:divId w:val="8138319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（五）监事会提议召开时；</w:t>
            </w:r>
          </w:p>
          <w:p w:rsidR="00000000" w:rsidRDefault="00991662">
            <w:pPr>
              <w:pStyle w:val="a3"/>
              <w:divId w:val="8138319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（六）公司章程规定的其他情形。</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89936175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29492784"/>
              <w:rPr>
                <w:rFonts w:ascii="微软雅黑" w:eastAsia="微软雅黑" w:hAnsi="微软雅黑" w:hint="eastAsia"/>
                <w:color w:val="333333"/>
              </w:rPr>
            </w:pPr>
            <w:r>
              <w:rPr>
                <w:rFonts w:ascii="微软雅黑" w:eastAsia="微软雅黑" w:hAnsi="微软雅黑" w:hint="eastAsia"/>
                <w:color w:val="333333"/>
              </w:rPr>
              <w:t>第一百零一条</w:t>
            </w:r>
          </w:p>
          <w:p w:rsidR="00000000" w:rsidRDefault="00991662">
            <w:pPr>
              <w:pStyle w:val="a3"/>
              <w:divId w:val="100416142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会会议由董事会召集，董事长主持；董事长不能履行职务或者不履行职务的，由副董事长主持；副董事长不能履行</w:t>
            </w:r>
            <w:r>
              <w:rPr>
                <w:rFonts w:ascii="微软雅黑" w:eastAsia="微软雅黑" w:hAnsi="微软雅黑" w:hint="eastAsia"/>
                <w:color w:val="333333"/>
                <w:sz w:val="21"/>
                <w:szCs w:val="21"/>
              </w:rPr>
              <w:t>职务或者不履行职务的，由半数</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董事共同推举一名董事主持。</w:t>
            </w:r>
          </w:p>
          <w:p w:rsidR="00000000" w:rsidRDefault="00991662">
            <w:pPr>
              <w:pStyle w:val="a3"/>
              <w:divId w:val="100416142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董事会不能履行或者不履行召集股东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会会议职责的，监事会应当及时召集和主持；监事会不召集和主持的，连续九十日以上单独或者合计持有公司百分之十以上股份的股东可以自行召集和主持。</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44602634"/>
              <w:rPr>
                <w:rFonts w:ascii="微软雅黑" w:eastAsia="微软雅黑" w:hAnsi="微软雅黑" w:hint="eastAsia"/>
                <w:color w:val="333333"/>
              </w:rPr>
            </w:pPr>
            <w:bookmarkStart w:id="124" w:name="第一百一十四条"/>
            <w:bookmarkEnd w:id="124"/>
            <w:r>
              <w:rPr>
                <w:rFonts w:ascii="微软雅黑" w:eastAsia="微软雅黑" w:hAnsi="微软雅黑" w:hint="eastAsia"/>
                <w:color w:val="333333"/>
              </w:rPr>
              <w:t>第一百一十四条</w:t>
            </w:r>
          </w:p>
          <w:p w:rsidR="00000000" w:rsidRDefault="00991662">
            <w:pPr>
              <w:pStyle w:val="a3"/>
              <w:divId w:val="1627411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股东会会议由董事会召集，董事长主持；董事长不能履行职务或者不履行职务的，由副董事长主持；副董事长不能履行职务或者不履行职务的，由</w:t>
            </w:r>
            <w:r>
              <w:rPr>
                <w:rStyle w:val="discrepancy1"/>
                <w:rFonts w:ascii="微软雅黑" w:eastAsia="微软雅黑" w:hAnsi="微软雅黑" w:hint="eastAsia"/>
                <w:sz w:val="21"/>
                <w:szCs w:val="21"/>
              </w:rPr>
              <w:t>过</w:t>
            </w:r>
            <w:r>
              <w:rPr>
                <w:rFonts w:ascii="微软雅黑" w:eastAsia="微软雅黑" w:hAnsi="微软雅黑" w:hint="eastAsia"/>
                <w:color w:val="333333"/>
                <w:sz w:val="21"/>
                <w:szCs w:val="21"/>
              </w:rPr>
              <w:t>半数</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董事共同推举一名董事主持。</w:t>
            </w:r>
          </w:p>
          <w:p w:rsidR="00000000" w:rsidRDefault="00991662">
            <w:pPr>
              <w:pStyle w:val="a3"/>
              <w:divId w:val="16274111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董事会不能履行或者不履行召集股东会会议职责的，监事会应当及时召集和主持；监事会不召集和主持的，连续九十日以上单独或者合计持有公司百分之十以上股份的股东可以自行召集和主持。</w:t>
            </w:r>
          </w:p>
          <w:p w:rsidR="00000000" w:rsidRDefault="00991662">
            <w:pPr>
              <w:pStyle w:val="a3"/>
              <w:divId w:val="16274111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单独或者合计持有公司百分之十以上股份的股东请求召开临时股东会会议的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监事会应当在收到请求之日起十日内作出是否召开临时股东会会议的决定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并书面答复股东</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54332886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67073655"/>
              <w:rPr>
                <w:rFonts w:ascii="微软雅黑" w:eastAsia="微软雅黑" w:hAnsi="微软雅黑" w:hint="eastAsia"/>
                <w:color w:val="333333"/>
              </w:rPr>
            </w:pPr>
            <w:r>
              <w:rPr>
                <w:rFonts w:ascii="微软雅黑" w:eastAsia="微软雅黑" w:hAnsi="微软雅黑" w:hint="eastAsia"/>
                <w:color w:val="333333"/>
              </w:rPr>
              <w:t>第一百零二条</w:t>
            </w:r>
          </w:p>
          <w:p w:rsidR="00000000" w:rsidRDefault="00991662">
            <w:pPr>
              <w:pStyle w:val="a3"/>
              <w:divId w:val="192368065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召开股东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会会议，应当将会议召开的时间、地点和审议的事项于会议召开二十日前通知各股东；临时股东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会应当于会议召开十五日前通知各股东；</w:t>
            </w:r>
            <w:r>
              <w:rPr>
                <w:rStyle w:val="discrepancy1"/>
                <w:rFonts w:ascii="微软雅黑" w:eastAsia="微软雅黑" w:hAnsi="微软雅黑" w:hint="eastAsia"/>
                <w:sz w:val="21"/>
                <w:szCs w:val="21"/>
              </w:rPr>
              <w:t>发行无记名股票的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应当于会</w:t>
            </w:r>
            <w:r>
              <w:rPr>
                <w:rStyle w:val="discrepancy1"/>
                <w:rFonts w:ascii="微软雅黑" w:eastAsia="微软雅黑" w:hAnsi="微软雅黑" w:hint="eastAsia"/>
                <w:sz w:val="21"/>
                <w:szCs w:val="21"/>
              </w:rPr>
              <w:t>议召开三十日前公告会议召开的时间</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地点和审议事项</w:t>
            </w:r>
            <w:r>
              <w:rPr>
                <w:rFonts w:ascii="微软雅黑" w:eastAsia="微软雅黑" w:hAnsi="微软雅黑" w:hint="eastAsia"/>
                <w:color w:val="333333"/>
                <w:sz w:val="21"/>
                <w:szCs w:val="21"/>
              </w:rPr>
              <w:t>。</w:t>
            </w:r>
          </w:p>
          <w:p w:rsidR="00000000" w:rsidRDefault="00991662">
            <w:pPr>
              <w:pStyle w:val="a3"/>
              <w:divId w:val="192368065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单独或者合计持有公司百分之</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以上股份的股东，可以在股东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会召开十日前提出临时提案并书面提交董事会；董事会应当在收到提案后二日内通知其他股东，并将该临时提案提交股东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会审议。临时提案的</w:t>
            </w:r>
            <w:r>
              <w:rPr>
                <w:rStyle w:val="discrepancy1"/>
                <w:rFonts w:ascii="微软雅黑" w:eastAsia="微软雅黑" w:hAnsi="微软雅黑" w:hint="eastAsia"/>
                <w:sz w:val="21"/>
                <w:szCs w:val="21"/>
              </w:rPr>
              <w:t>内容应当</w:t>
            </w:r>
            <w:r>
              <w:rPr>
                <w:rFonts w:ascii="微软雅黑" w:eastAsia="微软雅黑" w:hAnsi="微软雅黑" w:hint="eastAsia"/>
                <w:color w:val="333333"/>
                <w:sz w:val="21"/>
                <w:szCs w:val="21"/>
              </w:rPr>
              <w:t>属于股东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会职权范围，</w:t>
            </w:r>
            <w:r>
              <w:rPr>
                <w:rStyle w:val="discrepancy1"/>
                <w:rFonts w:ascii="微软雅黑" w:eastAsia="微软雅黑" w:hAnsi="微软雅黑" w:hint="eastAsia"/>
                <w:sz w:val="21"/>
                <w:szCs w:val="21"/>
              </w:rPr>
              <w:t>并有明确议题和具体决议事项</w:t>
            </w:r>
            <w:r>
              <w:rPr>
                <w:rFonts w:ascii="微软雅黑" w:eastAsia="微软雅黑" w:hAnsi="微软雅黑" w:hint="eastAsia"/>
                <w:color w:val="333333"/>
                <w:sz w:val="21"/>
                <w:szCs w:val="21"/>
              </w:rPr>
              <w:t>。</w:t>
            </w:r>
          </w:p>
          <w:p w:rsidR="00000000" w:rsidRDefault="00991662">
            <w:pPr>
              <w:pStyle w:val="a3"/>
              <w:divId w:val="192368065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东大会不得对</w:t>
            </w:r>
            <w:r>
              <w:rPr>
                <w:rFonts w:ascii="微软雅黑" w:eastAsia="微软雅黑" w:hAnsi="微软雅黑" w:hint="eastAsia"/>
                <w:color w:val="333333"/>
                <w:sz w:val="21"/>
                <w:szCs w:val="21"/>
              </w:rPr>
              <w:t>前两款通知</w:t>
            </w:r>
            <w:r>
              <w:rPr>
                <w:rStyle w:val="discrepancy1"/>
                <w:rFonts w:ascii="微软雅黑" w:eastAsia="微软雅黑" w:hAnsi="微软雅黑" w:hint="eastAsia"/>
                <w:sz w:val="21"/>
                <w:szCs w:val="21"/>
              </w:rPr>
              <w:t>中未列明的事项作出决议</w:t>
            </w:r>
            <w:r>
              <w:rPr>
                <w:rFonts w:ascii="微软雅黑" w:eastAsia="微软雅黑" w:hAnsi="微软雅黑" w:hint="eastAsia"/>
                <w:color w:val="333333"/>
                <w:sz w:val="21"/>
                <w:szCs w:val="21"/>
              </w:rPr>
              <w:t>。</w:t>
            </w:r>
          </w:p>
          <w:p w:rsidR="00000000" w:rsidRDefault="00991662">
            <w:pPr>
              <w:pStyle w:val="a3"/>
              <w:divId w:val="192368065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无记名</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票持有人出席股</w:t>
            </w:r>
            <w:r>
              <w:rPr>
                <w:rFonts w:ascii="微软雅黑" w:eastAsia="微软雅黑" w:hAnsi="微软雅黑" w:hint="eastAsia"/>
                <w:color w:val="333333"/>
                <w:sz w:val="21"/>
                <w:szCs w:val="21"/>
              </w:rPr>
              <w:t>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应当于会</w:t>
            </w:r>
            <w:r>
              <w:rPr>
                <w:rFonts w:ascii="微软雅黑" w:eastAsia="微软雅黑" w:hAnsi="微软雅黑" w:hint="eastAsia"/>
                <w:color w:val="333333"/>
                <w:sz w:val="21"/>
                <w:szCs w:val="21"/>
              </w:rPr>
              <w:t>议</w:t>
            </w:r>
            <w:r>
              <w:rPr>
                <w:rStyle w:val="discrepancy1"/>
                <w:rFonts w:ascii="微软雅黑" w:eastAsia="微软雅黑" w:hAnsi="微软雅黑" w:hint="eastAsia"/>
                <w:sz w:val="21"/>
                <w:szCs w:val="21"/>
              </w:rPr>
              <w:t>召开五日前至股东大会闭会时将股票交存于公司</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04712867"/>
              <w:rPr>
                <w:rFonts w:ascii="微软雅黑" w:eastAsia="微软雅黑" w:hAnsi="微软雅黑" w:hint="eastAsia"/>
                <w:color w:val="333333"/>
              </w:rPr>
            </w:pPr>
            <w:bookmarkStart w:id="125" w:name="第一百一十五条"/>
            <w:bookmarkEnd w:id="125"/>
            <w:r>
              <w:rPr>
                <w:rFonts w:ascii="微软雅黑" w:eastAsia="微软雅黑" w:hAnsi="微软雅黑" w:hint="eastAsia"/>
                <w:color w:val="333333"/>
              </w:rPr>
              <w:t>第一百一十五条</w:t>
            </w:r>
          </w:p>
          <w:p w:rsidR="00000000" w:rsidRDefault="00991662">
            <w:pPr>
              <w:pStyle w:val="a3"/>
              <w:divId w:val="1547621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召开股东会会议，应当将会议召开的时间、地点和审议的事项于会议召开二十日前通知各股东；临时股东会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应当于会议召开十五日前通知各股东。</w:t>
            </w:r>
          </w:p>
          <w:p w:rsidR="00000000" w:rsidRDefault="00991662">
            <w:pPr>
              <w:pStyle w:val="a3"/>
              <w:divId w:val="1547621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单独或者合计持有公司百分之</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以上股份的股东，可以在股东会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召开十日前提出临时提案并书面提交董事会。</w:t>
            </w:r>
            <w:r>
              <w:rPr>
                <w:rStyle w:val="discrepancy1"/>
                <w:rFonts w:ascii="微软雅黑" w:eastAsia="微软雅黑" w:hAnsi="微软雅黑" w:hint="eastAsia"/>
                <w:sz w:val="21"/>
                <w:szCs w:val="21"/>
              </w:rPr>
              <w:t>临时提案应当有明确议题和具体决议事项</w:t>
            </w:r>
            <w:r>
              <w:rPr>
                <w:rFonts w:ascii="微软雅黑" w:eastAsia="微软雅黑" w:hAnsi="微软雅黑" w:hint="eastAsia"/>
                <w:color w:val="333333"/>
                <w:sz w:val="21"/>
                <w:szCs w:val="21"/>
              </w:rPr>
              <w:t>。董事会应当在收到提案后二日内通知其他股东，并将该临时提案提交股东会审议；</w:t>
            </w:r>
            <w:r>
              <w:rPr>
                <w:rStyle w:val="discrepancy1"/>
                <w:rFonts w:ascii="微软雅黑" w:eastAsia="微软雅黑" w:hAnsi="微软雅黑" w:hint="eastAsia"/>
                <w:sz w:val="21"/>
                <w:szCs w:val="21"/>
              </w:rPr>
              <w:t>但</w:t>
            </w:r>
            <w:r>
              <w:rPr>
                <w:rFonts w:ascii="微软雅黑" w:eastAsia="微软雅黑" w:hAnsi="微软雅黑" w:hint="eastAsia"/>
                <w:color w:val="333333"/>
                <w:sz w:val="21"/>
                <w:szCs w:val="21"/>
              </w:rPr>
              <w:t>临时提案</w:t>
            </w:r>
            <w:r>
              <w:rPr>
                <w:rStyle w:val="discrepancy1"/>
                <w:rFonts w:ascii="微软雅黑" w:eastAsia="微软雅黑" w:hAnsi="微软雅黑" w:hint="eastAsia"/>
                <w:sz w:val="21"/>
                <w:szCs w:val="21"/>
              </w:rPr>
              <w:t>违反法律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行政法规或者公司章程</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或者不</w:t>
            </w:r>
            <w:r>
              <w:rPr>
                <w:rFonts w:ascii="微软雅黑" w:eastAsia="微软雅黑" w:hAnsi="微软雅黑" w:hint="eastAsia"/>
                <w:color w:val="333333"/>
                <w:sz w:val="21"/>
                <w:szCs w:val="21"/>
              </w:rPr>
              <w:t>属于股东会职权范围</w:t>
            </w:r>
            <w:r>
              <w:rPr>
                <w:rStyle w:val="discrepancy1"/>
                <w:rFonts w:ascii="微软雅黑" w:eastAsia="微软雅黑" w:hAnsi="微软雅黑" w:hint="eastAsia"/>
                <w:sz w:val="21"/>
                <w:szCs w:val="21"/>
              </w:rPr>
              <w:t>的除外</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公司不得提高提出临时提案股东的持股比例</w:t>
            </w:r>
            <w:r>
              <w:rPr>
                <w:rFonts w:ascii="微软雅黑" w:eastAsia="微软雅黑" w:hAnsi="微软雅黑" w:hint="eastAsia"/>
                <w:color w:val="333333"/>
                <w:sz w:val="21"/>
                <w:szCs w:val="21"/>
              </w:rPr>
              <w:t>。</w:t>
            </w:r>
          </w:p>
          <w:p w:rsidR="00000000" w:rsidRDefault="00991662">
            <w:pPr>
              <w:pStyle w:val="a3"/>
              <w:divId w:val="15476217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公开发行</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份的公司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应当以公告方式作出</w:t>
            </w:r>
            <w:r>
              <w:rPr>
                <w:rFonts w:ascii="微软雅黑" w:eastAsia="微软雅黑" w:hAnsi="微软雅黑" w:hint="eastAsia"/>
                <w:color w:val="333333"/>
                <w:sz w:val="21"/>
                <w:szCs w:val="21"/>
              </w:rPr>
              <w:t>前两款</w:t>
            </w:r>
            <w:r>
              <w:rPr>
                <w:rStyle w:val="discrepancy1"/>
                <w:rFonts w:ascii="微软雅黑" w:eastAsia="微软雅黑" w:hAnsi="微软雅黑" w:hint="eastAsia"/>
                <w:sz w:val="21"/>
                <w:szCs w:val="21"/>
              </w:rPr>
              <w:t>规</w:t>
            </w:r>
            <w:r>
              <w:rPr>
                <w:rStyle w:val="discrepancy1"/>
                <w:rFonts w:ascii="微软雅黑" w:eastAsia="微软雅黑" w:hAnsi="微软雅黑" w:hint="eastAsia"/>
                <w:sz w:val="21"/>
                <w:szCs w:val="21"/>
              </w:rPr>
              <w:t>定的</w:t>
            </w:r>
            <w:r>
              <w:rPr>
                <w:rFonts w:ascii="微软雅黑" w:eastAsia="微软雅黑" w:hAnsi="微软雅黑" w:hint="eastAsia"/>
                <w:color w:val="333333"/>
                <w:sz w:val="21"/>
                <w:szCs w:val="21"/>
              </w:rPr>
              <w:t>通知。</w:t>
            </w:r>
          </w:p>
          <w:p w:rsidR="00000000" w:rsidRDefault="00991662">
            <w:pPr>
              <w:pStyle w:val="a3"/>
              <w:divId w:val="1547621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w:t>
            </w:r>
            <w:r>
              <w:rPr>
                <w:rStyle w:val="discrepancy1"/>
                <w:rFonts w:ascii="微软雅黑" w:eastAsia="微软雅黑" w:hAnsi="微软雅黑" w:hint="eastAsia"/>
                <w:sz w:val="21"/>
                <w:szCs w:val="21"/>
              </w:rPr>
              <w:t>不得对通知中未列明</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事项作出决</w:t>
            </w:r>
            <w:r>
              <w:rPr>
                <w:rFonts w:ascii="微软雅黑" w:eastAsia="微软雅黑" w:hAnsi="微软雅黑" w:hint="eastAsia"/>
                <w:color w:val="333333"/>
                <w:sz w:val="21"/>
                <w:szCs w:val="21"/>
              </w:rPr>
              <w:t>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5598795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92176130"/>
              <w:rPr>
                <w:rFonts w:ascii="微软雅黑" w:eastAsia="微软雅黑" w:hAnsi="微软雅黑" w:hint="eastAsia"/>
                <w:color w:val="333333"/>
              </w:rPr>
            </w:pPr>
            <w:r>
              <w:rPr>
                <w:rFonts w:ascii="微软雅黑" w:eastAsia="微软雅黑" w:hAnsi="微软雅黑" w:hint="eastAsia"/>
                <w:color w:val="333333"/>
              </w:rPr>
              <w:t>第一百零三条</w:t>
            </w:r>
          </w:p>
          <w:p w:rsidR="00000000" w:rsidRDefault="00991662">
            <w:pPr>
              <w:pStyle w:val="a3"/>
              <w:divId w:val="4105475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股东出席股东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会会议，所持每一股份有一表决权。</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，公司持有的本公司股份没有表决权。</w:t>
            </w:r>
          </w:p>
          <w:p w:rsidR="00000000" w:rsidRDefault="00991662">
            <w:pPr>
              <w:pStyle w:val="a3"/>
              <w:divId w:val="4105475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会作出决议，</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经出席会议的股东所持表决权过半数通过。</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会作出修改公司章程、增加或者减少注册资本的决议，以及公司合并、分立、解散或者变更公司形式的决议，</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经出席会议的股东所持表决权的三分之二以上通过。</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50787959"/>
              <w:rPr>
                <w:rFonts w:ascii="微软雅黑" w:eastAsia="微软雅黑" w:hAnsi="微软雅黑" w:hint="eastAsia"/>
                <w:color w:val="333333"/>
              </w:rPr>
            </w:pPr>
            <w:bookmarkStart w:id="126" w:name="第一百一十六条"/>
            <w:bookmarkEnd w:id="126"/>
            <w:r>
              <w:rPr>
                <w:rFonts w:ascii="微软雅黑" w:eastAsia="微软雅黑" w:hAnsi="微软雅黑" w:hint="eastAsia"/>
                <w:color w:val="333333"/>
              </w:rPr>
              <w:t>第一百一十六条</w:t>
            </w:r>
          </w:p>
          <w:p w:rsidR="00000000" w:rsidRDefault="00991662">
            <w:pPr>
              <w:pStyle w:val="a3"/>
              <w:divId w:val="3813724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股东出席股东会会议，所持每一股份有一表决权，</w:t>
            </w:r>
            <w:r>
              <w:rPr>
                <w:rStyle w:val="discrepancy1"/>
                <w:rFonts w:ascii="微软雅黑" w:eastAsia="微软雅黑" w:hAnsi="微软雅黑" w:hint="eastAsia"/>
                <w:sz w:val="21"/>
                <w:szCs w:val="21"/>
              </w:rPr>
              <w:t>类别股股东除外</w:t>
            </w:r>
            <w:r>
              <w:rPr>
                <w:rFonts w:ascii="微软雅黑" w:eastAsia="微软雅黑" w:hAnsi="微软雅黑" w:hint="eastAsia"/>
                <w:color w:val="333333"/>
                <w:sz w:val="21"/>
                <w:szCs w:val="21"/>
              </w:rPr>
              <w:t>。公司持有的本公司股份没有表决权。</w:t>
            </w:r>
          </w:p>
          <w:p w:rsidR="00000000" w:rsidRDefault="00991662">
            <w:pPr>
              <w:pStyle w:val="a3"/>
              <w:divId w:val="3813724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股东会作出决议，</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经出席会议的股东所持表决权过半数通过。</w:t>
            </w:r>
          </w:p>
          <w:p w:rsidR="00000000" w:rsidRDefault="00991662">
            <w:pPr>
              <w:pStyle w:val="a3"/>
              <w:divId w:val="3813724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股东会作出修改公司章程、增加或者减少注册资本的决议，以及公司合并、分立、解散或者变更公司形式的决议，</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经出席会议的股东所持表决权的三分之二以上通过。</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1114125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91311769"/>
              <w:rPr>
                <w:rFonts w:ascii="微软雅黑" w:eastAsia="微软雅黑" w:hAnsi="微软雅黑" w:hint="eastAsia"/>
                <w:color w:val="333333"/>
              </w:rPr>
            </w:pPr>
            <w:r>
              <w:rPr>
                <w:rFonts w:ascii="微软雅黑" w:eastAsia="微软雅黑" w:hAnsi="微软雅黑" w:hint="eastAsia"/>
                <w:color w:val="333333"/>
              </w:rPr>
              <w:t>第一百零五条</w:t>
            </w:r>
          </w:p>
          <w:p w:rsidR="00000000" w:rsidRDefault="00991662">
            <w:pPr>
              <w:pStyle w:val="a3"/>
              <w:divId w:val="15604413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会选举董事、监事，可以</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照公司章程的规定或者股东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会的决议，实行累积投票制。</w:t>
            </w:r>
          </w:p>
          <w:p w:rsidR="00000000" w:rsidRDefault="00991662">
            <w:pPr>
              <w:pStyle w:val="a3"/>
              <w:divId w:val="15604413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本法所称累积投票制，是指股东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会选举董事或者监事时，每一股份拥有与应选董事或者监事人数相同的表决权，股东拥有的表决权可以集中使用。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30989705"/>
              <w:rPr>
                <w:rFonts w:ascii="微软雅黑" w:eastAsia="微软雅黑" w:hAnsi="微软雅黑" w:hint="eastAsia"/>
                <w:color w:val="333333"/>
              </w:rPr>
            </w:pPr>
            <w:bookmarkStart w:id="127" w:name="第一百一十七条"/>
            <w:bookmarkEnd w:id="127"/>
            <w:r>
              <w:rPr>
                <w:rFonts w:ascii="微软雅黑" w:eastAsia="微软雅黑" w:hAnsi="微软雅黑" w:hint="eastAsia"/>
                <w:color w:val="333333"/>
              </w:rPr>
              <w:t>第一百一十七条</w:t>
            </w:r>
          </w:p>
          <w:p w:rsidR="00000000" w:rsidRDefault="00991662">
            <w:pPr>
              <w:pStyle w:val="a3"/>
              <w:divId w:val="11322833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股东会选举董事、监事，可以</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照公司章程的规定或者股东会的决议，实行累积投票制。</w:t>
            </w:r>
          </w:p>
          <w:p w:rsidR="00000000" w:rsidRDefault="00991662">
            <w:pPr>
              <w:pStyle w:val="a3"/>
              <w:divId w:val="11322833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本法所称累积投票制，是指股东会选举董事或者监事时，每一股份拥有与应选董事或者监事人数相同的表决权，股东拥有的表决权可以集中使用。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5909523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39649695"/>
              <w:rPr>
                <w:rFonts w:ascii="微软雅黑" w:eastAsia="微软雅黑" w:hAnsi="微软雅黑" w:hint="eastAsia"/>
                <w:color w:val="333333"/>
              </w:rPr>
            </w:pPr>
            <w:r>
              <w:rPr>
                <w:rFonts w:ascii="微软雅黑" w:eastAsia="微软雅黑" w:hAnsi="微软雅黑" w:hint="eastAsia"/>
                <w:color w:val="333333"/>
              </w:rPr>
              <w:t>第一百零六条</w:t>
            </w:r>
          </w:p>
          <w:p w:rsidR="00000000" w:rsidRDefault="00991662">
            <w:pPr>
              <w:pStyle w:val="a3"/>
              <w:divId w:val="207535437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委托代理人出席股东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会会议，代理人应当向公司提交股东授权委托书，并在授权范围内行使表决权。</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76389362"/>
              <w:rPr>
                <w:rFonts w:ascii="微软雅黑" w:eastAsia="微软雅黑" w:hAnsi="微软雅黑" w:hint="eastAsia"/>
                <w:color w:val="333333"/>
              </w:rPr>
            </w:pPr>
            <w:bookmarkStart w:id="128" w:name="第一百一十八条"/>
            <w:bookmarkEnd w:id="128"/>
            <w:r>
              <w:rPr>
                <w:rFonts w:ascii="微软雅黑" w:eastAsia="微软雅黑" w:hAnsi="微软雅黑" w:hint="eastAsia"/>
                <w:color w:val="333333"/>
              </w:rPr>
              <w:t>第一百一十八条</w:t>
            </w:r>
          </w:p>
          <w:p w:rsidR="00000000" w:rsidRDefault="00991662">
            <w:pPr>
              <w:pStyle w:val="a3"/>
              <w:divId w:val="208302327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股东委托代理人出席股东会会议</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应当明确</w:t>
            </w:r>
            <w:r>
              <w:rPr>
                <w:rFonts w:ascii="微软雅黑" w:eastAsia="微软雅黑" w:hAnsi="微软雅黑" w:hint="eastAsia"/>
                <w:color w:val="333333"/>
                <w:sz w:val="21"/>
                <w:szCs w:val="21"/>
              </w:rPr>
              <w:t>代理人</w:t>
            </w:r>
            <w:r>
              <w:rPr>
                <w:rStyle w:val="discrepancy1"/>
                <w:rFonts w:ascii="微软雅黑" w:eastAsia="微软雅黑" w:hAnsi="微软雅黑" w:hint="eastAsia"/>
                <w:sz w:val="21"/>
                <w:szCs w:val="21"/>
              </w:rPr>
              <w:t>代理的事项</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权限和期限</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代理人</w:t>
            </w:r>
            <w:r>
              <w:rPr>
                <w:rFonts w:ascii="微软雅黑" w:eastAsia="微软雅黑" w:hAnsi="微软雅黑" w:hint="eastAsia"/>
                <w:color w:val="333333"/>
                <w:sz w:val="21"/>
                <w:szCs w:val="21"/>
              </w:rPr>
              <w:t>应当向公司提交股东授权委托书，并在授权范围内行使表决权。</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95297903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81292292"/>
              <w:rPr>
                <w:rFonts w:ascii="微软雅黑" w:eastAsia="微软雅黑" w:hAnsi="微软雅黑" w:hint="eastAsia"/>
                <w:color w:val="333333"/>
              </w:rPr>
            </w:pPr>
            <w:r>
              <w:rPr>
                <w:rFonts w:ascii="微软雅黑" w:eastAsia="微软雅黑" w:hAnsi="微软雅黑" w:hint="eastAsia"/>
                <w:color w:val="333333"/>
              </w:rPr>
              <w:t>第一百零七条</w:t>
            </w:r>
          </w:p>
          <w:p w:rsidR="00000000" w:rsidRDefault="00991662">
            <w:pPr>
              <w:pStyle w:val="a3"/>
              <w:divId w:val="73546858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会应当对所议事项的决定作成会议</w:t>
            </w:r>
            <w:r>
              <w:rPr>
                <w:rFonts w:ascii="微软雅黑" w:eastAsia="微软雅黑" w:hAnsi="微软雅黑" w:hint="eastAsia"/>
                <w:color w:val="333333"/>
                <w:sz w:val="21"/>
                <w:szCs w:val="21"/>
              </w:rPr>
              <w:t>记录，主持人、出席会议的董事应当在会议记录上签名。会议记录应当与出席股东的签名册及代理出席的委托书一并保存。</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97969108"/>
              <w:rPr>
                <w:rFonts w:ascii="微软雅黑" w:eastAsia="微软雅黑" w:hAnsi="微软雅黑" w:hint="eastAsia"/>
                <w:color w:val="333333"/>
              </w:rPr>
            </w:pPr>
            <w:bookmarkStart w:id="129" w:name="第一百一十九条"/>
            <w:bookmarkEnd w:id="129"/>
            <w:r>
              <w:rPr>
                <w:rFonts w:ascii="微软雅黑" w:eastAsia="微软雅黑" w:hAnsi="微软雅黑" w:hint="eastAsia"/>
                <w:color w:val="333333"/>
              </w:rPr>
              <w:t>第一百一十九条</w:t>
            </w:r>
          </w:p>
          <w:p w:rsidR="00000000" w:rsidRDefault="00991662">
            <w:pPr>
              <w:pStyle w:val="a3"/>
              <w:divId w:val="82057839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股东会应当对所议事项的决定作成会议记录，主持人、出席会议的董事应当在会议记录上签名。会议记录应当与出席股东的签名册及代理出席的委托书一并保存。</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79833092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460297920"/>
              <w:rPr>
                <w:rFonts w:ascii="微软雅黑" w:eastAsia="微软雅黑" w:hAnsi="微软雅黑" w:hint="eastAsia"/>
                <w:color w:val="333333"/>
              </w:rPr>
            </w:pPr>
            <w:r>
              <w:rPr>
                <w:rFonts w:ascii="微软雅黑" w:eastAsia="微软雅黑" w:hAnsi="微软雅黑" w:hint="eastAsia"/>
                <w:color w:val="333333"/>
              </w:rPr>
              <w:t>第三节　董事会、经理</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668170157"/>
              <w:rPr>
                <w:rFonts w:ascii="微软雅黑" w:eastAsia="微软雅黑" w:hAnsi="微软雅黑" w:hint="eastAsia"/>
                <w:color w:val="333333"/>
              </w:rPr>
            </w:pPr>
            <w:bookmarkStart w:id="130" w:name="第三节_董事会、经理"/>
            <w:bookmarkEnd w:id="130"/>
            <w:r>
              <w:rPr>
                <w:rFonts w:ascii="微软雅黑" w:eastAsia="微软雅黑" w:hAnsi="微软雅黑" w:hint="eastAsia"/>
                <w:color w:val="333333"/>
              </w:rPr>
              <w:t>第三节</w:t>
            </w:r>
            <w:r>
              <w:rPr>
                <w:rFonts w:ascii="微软雅黑" w:eastAsia="微软雅黑" w:hAnsi="微软雅黑" w:hint="eastAsia"/>
                <w:color w:val="333333"/>
              </w:rPr>
              <w:t xml:space="preserve"> </w:t>
            </w:r>
            <w:r>
              <w:rPr>
                <w:rFonts w:ascii="微软雅黑" w:eastAsia="微软雅黑" w:hAnsi="微软雅黑" w:hint="eastAsia"/>
                <w:color w:val="333333"/>
              </w:rPr>
              <w:t>董事会、经理</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01064626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09265104"/>
              <w:rPr>
                <w:rFonts w:ascii="微软雅黑" w:eastAsia="微软雅黑" w:hAnsi="微软雅黑" w:hint="eastAsia"/>
                <w:color w:val="333333"/>
              </w:rPr>
            </w:pPr>
            <w:r>
              <w:rPr>
                <w:rFonts w:ascii="微软雅黑" w:eastAsia="微软雅黑" w:hAnsi="微软雅黑" w:hint="eastAsia"/>
                <w:color w:val="333333"/>
              </w:rPr>
              <w:t>第一百零八条</w:t>
            </w:r>
          </w:p>
          <w:p w:rsidR="00000000" w:rsidRDefault="00991662">
            <w:pPr>
              <w:pStyle w:val="a3"/>
              <w:divId w:val="18338390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股份有限公司设董事会，</w:t>
            </w:r>
            <w:r>
              <w:rPr>
                <w:rStyle w:val="discrepancy1"/>
                <w:rFonts w:ascii="微软雅黑" w:eastAsia="微软雅黑" w:hAnsi="微软雅黑" w:hint="eastAsia"/>
                <w:sz w:val="21"/>
                <w:szCs w:val="21"/>
              </w:rPr>
              <w:t>其成员为五人至十九人</w:t>
            </w:r>
            <w:r>
              <w:rPr>
                <w:rFonts w:ascii="微软雅黑" w:eastAsia="微软雅黑" w:hAnsi="微软雅黑" w:hint="eastAsia"/>
                <w:color w:val="333333"/>
                <w:sz w:val="21"/>
                <w:szCs w:val="21"/>
              </w:rPr>
              <w:t>。</w:t>
            </w:r>
          </w:p>
          <w:p w:rsidR="00000000" w:rsidRDefault="00991662">
            <w:pPr>
              <w:pStyle w:val="a3"/>
              <w:divId w:val="183383908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董事会成员中可以有公司职工代表</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董事会中的职工代表由公司职工通过职工代表大会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职工大会或者其他形式民主选举产生</w:t>
            </w:r>
            <w:r>
              <w:rPr>
                <w:rFonts w:ascii="微软雅黑" w:eastAsia="微软雅黑" w:hAnsi="微软雅黑" w:hint="eastAsia"/>
                <w:color w:val="333333"/>
                <w:sz w:val="21"/>
                <w:szCs w:val="21"/>
              </w:rPr>
              <w:t>。</w:t>
            </w:r>
          </w:p>
          <w:p w:rsidR="00000000" w:rsidRDefault="00991662">
            <w:pPr>
              <w:pStyle w:val="a3"/>
              <w:divId w:val="18338390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关于</w:t>
            </w:r>
            <w:r>
              <w:rPr>
                <w:rFonts w:ascii="微软雅黑" w:eastAsia="微软雅黑" w:hAnsi="微软雅黑" w:hint="eastAsia"/>
                <w:color w:val="333333"/>
                <w:sz w:val="21"/>
                <w:szCs w:val="21"/>
              </w:rPr>
              <w:t>有</w:t>
            </w:r>
            <w:r>
              <w:rPr>
                <w:rStyle w:val="discrepancy1"/>
                <w:rFonts w:ascii="微软雅黑" w:eastAsia="微软雅黑" w:hAnsi="微软雅黑" w:hint="eastAsia"/>
                <w:sz w:val="21"/>
                <w:szCs w:val="21"/>
              </w:rPr>
              <w:t>限责任公司董事任期的</w:t>
            </w:r>
            <w:r>
              <w:rPr>
                <w:rFonts w:ascii="微软雅黑" w:eastAsia="微软雅黑" w:hAnsi="微软雅黑" w:hint="eastAsia"/>
                <w:color w:val="333333"/>
                <w:sz w:val="21"/>
                <w:szCs w:val="21"/>
              </w:rPr>
              <w:t>规定，</w:t>
            </w:r>
            <w:r>
              <w:rPr>
                <w:rStyle w:val="discrepancy1"/>
                <w:rFonts w:ascii="微软雅黑" w:eastAsia="微软雅黑" w:hAnsi="微软雅黑" w:hint="eastAsia"/>
                <w:sz w:val="21"/>
                <w:szCs w:val="21"/>
              </w:rPr>
              <w:t>适用于股份有限公司董事</w:t>
            </w:r>
            <w:r>
              <w:rPr>
                <w:rFonts w:ascii="微软雅黑" w:eastAsia="微软雅黑" w:hAnsi="微软雅黑" w:hint="eastAsia"/>
                <w:color w:val="333333"/>
                <w:sz w:val="21"/>
                <w:szCs w:val="21"/>
              </w:rPr>
              <w:t>。</w:t>
            </w:r>
          </w:p>
          <w:p w:rsidR="00000000" w:rsidRDefault="00991662">
            <w:pPr>
              <w:pStyle w:val="a3"/>
              <w:divId w:val="18338390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十六条</w:t>
            </w:r>
            <w:r>
              <w:rPr>
                <w:rStyle w:val="discrepancy1"/>
                <w:rFonts w:ascii="微软雅黑" w:eastAsia="微软雅黑" w:hAnsi="微软雅黑" w:hint="eastAsia"/>
                <w:sz w:val="21"/>
                <w:szCs w:val="21"/>
              </w:rPr>
              <w:t>关于有限责任公司董事会职权</w:t>
            </w:r>
            <w:r>
              <w:rPr>
                <w:rFonts w:ascii="微软雅黑" w:eastAsia="微软雅黑" w:hAnsi="微软雅黑" w:hint="eastAsia"/>
                <w:color w:val="333333"/>
                <w:sz w:val="21"/>
                <w:szCs w:val="21"/>
              </w:rPr>
              <w:t>的规定，适用于股份有限公司</w:t>
            </w:r>
            <w:r>
              <w:rPr>
                <w:rStyle w:val="discrepancy1"/>
                <w:rFonts w:ascii="微软雅黑" w:eastAsia="微软雅黑" w:hAnsi="微软雅黑" w:hint="eastAsia"/>
                <w:sz w:val="21"/>
                <w:szCs w:val="21"/>
              </w:rPr>
              <w:t>董事会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10371729"/>
              <w:rPr>
                <w:rFonts w:ascii="微软雅黑" w:eastAsia="微软雅黑" w:hAnsi="微软雅黑" w:hint="eastAsia"/>
                <w:color w:val="333333"/>
              </w:rPr>
            </w:pPr>
            <w:bookmarkStart w:id="131" w:name="第一百二十条"/>
            <w:bookmarkEnd w:id="131"/>
            <w:r>
              <w:rPr>
                <w:rFonts w:ascii="微软雅黑" w:eastAsia="微软雅黑" w:hAnsi="微软雅黑" w:hint="eastAsia"/>
                <w:color w:val="333333"/>
              </w:rPr>
              <w:t>第一百二十条</w:t>
            </w:r>
          </w:p>
          <w:p w:rsidR="00000000" w:rsidRDefault="00991662">
            <w:pPr>
              <w:pStyle w:val="a3"/>
              <w:divId w:val="17112268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股份有限公司设董事会，本法第</w:t>
            </w:r>
            <w:r>
              <w:rPr>
                <w:rStyle w:val="discrepancy1"/>
                <w:rFonts w:ascii="微软雅黑" w:eastAsia="微软雅黑" w:hAnsi="微软雅黑" w:hint="eastAsia"/>
                <w:sz w:val="21"/>
                <w:szCs w:val="21"/>
              </w:rPr>
              <w:t>一百二</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另</w:t>
            </w:r>
            <w:r>
              <w:rPr>
                <w:rFonts w:ascii="微软雅黑" w:eastAsia="微软雅黑" w:hAnsi="微软雅黑" w:hint="eastAsia"/>
                <w:color w:val="333333"/>
                <w:sz w:val="21"/>
                <w:szCs w:val="21"/>
              </w:rPr>
              <w:t>有规定</w:t>
            </w:r>
            <w:r>
              <w:rPr>
                <w:rStyle w:val="discrepancy1"/>
                <w:rFonts w:ascii="微软雅黑" w:eastAsia="微软雅黑" w:hAnsi="微软雅黑" w:hint="eastAsia"/>
                <w:sz w:val="21"/>
                <w:szCs w:val="21"/>
              </w:rPr>
              <w:t>的除外</w:t>
            </w:r>
            <w:r>
              <w:rPr>
                <w:rFonts w:ascii="微软雅黑" w:eastAsia="微软雅黑" w:hAnsi="微软雅黑" w:hint="eastAsia"/>
                <w:color w:val="333333"/>
                <w:sz w:val="21"/>
                <w:szCs w:val="21"/>
              </w:rPr>
              <w:t>。</w:t>
            </w:r>
          </w:p>
          <w:p w:rsidR="00000000" w:rsidRDefault="00991662">
            <w:pPr>
              <w:pStyle w:val="a3"/>
              <w:divId w:val="17112268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七条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w:t>
            </w:r>
            <w:r>
              <w:rPr>
                <w:rFonts w:ascii="微软雅黑" w:eastAsia="微软雅黑" w:hAnsi="微软雅黑" w:hint="eastAsia"/>
                <w:color w:val="333333"/>
                <w:sz w:val="21"/>
                <w:szCs w:val="21"/>
              </w:rPr>
              <w:t>六</w:t>
            </w:r>
            <w:r>
              <w:rPr>
                <w:rStyle w:val="discrepancy1"/>
                <w:rFonts w:ascii="微软雅黑" w:eastAsia="微软雅黑" w:hAnsi="微软雅黑" w:hint="eastAsia"/>
                <w:sz w:val="21"/>
                <w:szCs w:val="21"/>
              </w:rPr>
              <w:t>十八</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第一款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第七十条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第七十一条</w:t>
            </w:r>
            <w:r>
              <w:rPr>
                <w:rFonts w:ascii="微软雅黑" w:eastAsia="微软雅黑" w:hAnsi="微软雅黑" w:hint="eastAsia"/>
                <w:color w:val="333333"/>
                <w:sz w:val="21"/>
                <w:szCs w:val="21"/>
              </w:rPr>
              <w:t>的规定，适用于股份有限公司。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53920370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24467801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30730714"/>
              <w:rPr>
                <w:rFonts w:ascii="微软雅黑" w:eastAsia="微软雅黑" w:hAnsi="微软雅黑" w:hint="eastAsia"/>
                <w:color w:val="333333"/>
              </w:rPr>
            </w:pPr>
            <w:bookmarkStart w:id="132" w:name="第一百二十一条"/>
            <w:bookmarkEnd w:id="132"/>
            <w:r>
              <w:rPr>
                <w:rFonts w:ascii="微软雅黑" w:eastAsia="微软雅黑" w:hAnsi="微软雅黑" w:hint="eastAsia"/>
                <w:color w:val="333333"/>
              </w:rPr>
              <w:t>第一百二十一条</w:t>
            </w:r>
          </w:p>
          <w:p w:rsidR="00000000" w:rsidRDefault="00991662">
            <w:pPr>
              <w:pStyle w:val="a3"/>
              <w:divId w:val="16713279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股份有限公司可以按照公司章程的规定在董事会中设置由董事组成的审计委员会，行使本法规定的监事会的职权，不设监事会或者监事。</w:t>
            </w:r>
          </w:p>
          <w:p w:rsidR="00000000" w:rsidRDefault="00991662">
            <w:pPr>
              <w:pStyle w:val="a3"/>
              <w:divId w:val="16713279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审计委员会成员为三名以上，过半数成员不得在公司担任除董事以外的其他职务，且不得与公司存在任何可能影响其独立客观判断的关系。公司董事会成员中的职工代表可以成为审计委员会成员。</w:t>
            </w:r>
          </w:p>
          <w:p w:rsidR="00000000" w:rsidRDefault="00991662">
            <w:pPr>
              <w:pStyle w:val="a3"/>
              <w:divId w:val="16713279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审计委员会作出决议，应当经审计委员会成员的过半数通过。</w:t>
            </w:r>
          </w:p>
          <w:p w:rsidR="00000000" w:rsidRDefault="00991662">
            <w:pPr>
              <w:pStyle w:val="a3"/>
              <w:divId w:val="16713279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审计委员会决议的表决，应当一人一票。</w:t>
            </w:r>
          </w:p>
          <w:p w:rsidR="00000000" w:rsidRDefault="00991662">
            <w:pPr>
              <w:pStyle w:val="a3"/>
              <w:divId w:val="16713279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审计委员会的议事方式和表决程序，除本法有规定的外，由公司章程规定。</w:t>
            </w:r>
          </w:p>
          <w:p w:rsidR="00000000" w:rsidRDefault="00991662">
            <w:pPr>
              <w:pStyle w:val="a3"/>
              <w:divId w:val="16713279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公司可以按照公司章程的规定在董事会中设置其他委员会。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791173643"/>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02094"/>
              <w:rPr>
                <w:rFonts w:ascii="微软雅黑" w:eastAsia="微软雅黑" w:hAnsi="微软雅黑" w:hint="eastAsia"/>
                <w:color w:val="333333"/>
              </w:rPr>
            </w:pPr>
            <w:r>
              <w:rPr>
                <w:rFonts w:ascii="微软雅黑" w:eastAsia="微软雅黑" w:hAnsi="微软雅黑" w:hint="eastAsia"/>
                <w:color w:val="333333"/>
              </w:rPr>
              <w:t>第一百零九条</w:t>
            </w:r>
          </w:p>
          <w:p w:rsidR="00000000" w:rsidRDefault="00991662">
            <w:pPr>
              <w:pStyle w:val="a3"/>
              <w:divId w:val="10528497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董事会设董事长一人，可以设副董事长。董事长和副董事长由董事会以全体董事的过半数选举产生。</w:t>
            </w:r>
          </w:p>
          <w:p w:rsidR="00000000" w:rsidRDefault="00991662">
            <w:pPr>
              <w:pStyle w:val="a3"/>
              <w:divId w:val="10528497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董事长召集</w:t>
            </w:r>
            <w:r>
              <w:rPr>
                <w:rFonts w:ascii="微软雅黑" w:eastAsia="微软雅黑" w:hAnsi="微软雅黑" w:hint="eastAsia"/>
                <w:color w:val="333333"/>
                <w:sz w:val="21"/>
                <w:szCs w:val="21"/>
              </w:rPr>
              <w:t>和主持董事会会议，检查董事会决议的实施情况。副董事长协助董事长工作，董事长不能履行职务或者不履行职务的，由副董事长履行职务；副董事长不能履行职务或者不履行职务的，由半数</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董事共同推举一名董事履行职务。</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11686938"/>
              <w:rPr>
                <w:rFonts w:ascii="微软雅黑" w:eastAsia="微软雅黑" w:hAnsi="微软雅黑" w:hint="eastAsia"/>
                <w:color w:val="333333"/>
              </w:rPr>
            </w:pPr>
            <w:bookmarkStart w:id="133" w:name="第一百二十二条"/>
            <w:bookmarkEnd w:id="133"/>
            <w:r>
              <w:rPr>
                <w:rFonts w:ascii="微软雅黑" w:eastAsia="微软雅黑" w:hAnsi="微软雅黑" w:hint="eastAsia"/>
                <w:color w:val="333333"/>
              </w:rPr>
              <w:t>第一百二十二条</w:t>
            </w:r>
          </w:p>
          <w:p w:rsidR="00000000" w:rsidRDefault="00991662">
            <w:pPr>
              <w:pStyle w:val="a3"/>
              <w:divId w:val="137149031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董事会设董事长一人，可以设副董事长。董事长和副董事长由董事会以全体董事的过半数选举产生。</w:t>
            </w:r>
          </w:p>
          <w:p w:rsidR="00000000" w:rsidRDefault="00991662">
            <w:pPr>
              <w:pStyle w:val="a3"/>
              <w:divId w:val="137149031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董事长召集和主持董事会会议，检查董事会决议的实施情况。副董事长协助董事长工作，董事长不能履行职务或者不履行职务的，由副董事长履行职务；副董事长不能履行职务或者不履行职务的，由</w:t>
            </w:r>
            <w:r>
              <w:rPr>
                <w:rStyle w:val="discrepancy1"/>
                <w:rFonts w:ascii="微软雅黑" w:eastAsia="微软雅黑" w:hAnsi="微软雅黑" w:hint="eastAsia"/>
                <w:sz w:val="21"/>
                <w:szCs w:val="21"/>
              </w:rPr>
              <w:t>过</w:t>
            </w:r>
            <w:r>
              <w:rPr>
                <w:rFonts w:ascii="微软雅黑" w:eastAsia="微软雅黑" w:hAnsi="微软雅黑" w:hint="eastAsia"/>
                <w:color w:val="333333"/>
                <w:sz w:val="21"/>
                <w:szCs w:val="21"/>
              </w:rPr>
              <w:t>半数</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董事共同推举一名董事履行职务。</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0748477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91588575"/>
              <w:rPr>
                <w:rFonts w:ascii="微软雅黑" w:eastAsia="微软雅黑" w:hAnsi="微软雅黑" w:hint="eastAsia"/>
                <w:color w:val="333333"/>
              </w:rPr>
            </w:pPr>
            <w:r>
              <w:rPr>
                <w:rFonts w:ascii="微软雅黑" w:eastAsia="微软雅黑" w:hAnsi="微软雅黑" w:hint="eastAsia"/>
                <w:color w:val="333333"/>
              </w:rPr>
              <w:t>第一百一十条</w:t>
            </w:r>
          </w:p>
          <w:p w:rsidR="00000000" w:rsidRDefault="00991662">
            <w:pPr>
              <w:pStyle w:val="a3"/>
              <w:divId w:val="1050376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董事会每年度至少召开两次会议，每次会议应当于会议召开十日前通知全体董事和监事。</w:t>
            </w:r>
          </w:p>
          <w:p w:rsidR="00000000" w:rsidRDefault="00991662">
            <w:pPr>
              <w:pStyle w:val="a3"/>
              <w:divId w:val="1050376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代表十分之一以上表决权的股东、三分之一以上董事或者监事会，可以提议召开董事会</w:t>
            </w:r>
            <w:r>
              <w:rPr>
                <w:rStyle w:val="discrepancy1"/>
                <w:rFonts w:ascii="微软雅黑" w:eastAsia="微软雅黑" w:hAnsi="微软雅黑" w:hint="eastAsia"/>
                <w:sz w:val="21"/>
                <w:szCs w:val="21"/>
              </w:rPr>
              <w:t>临时</w:t>
            </w:r>
            <w:r>
              <w:rPr>
                <w:rFonts w:ascii="微软雅黑" w:eastAsia="微软雅黑" w:hAnsi="微软雅黑" w:hint="eastAsia"/>
                <w:color w:val="333333"/>
                <w:sz w:val="21"/>
                <w:szCs w:val="21"/>
              </w:rPr>
              <w:t>会议。董事长应当自接到提议后十日内，召集和主持董事会会议。</w:t>
            </w:r>
          </w:p>
          <w:p w:rsidR="00000000" w:rsidRDefault="00991662">
            <w:pPr>
              <w:pStyle w:val="a3"/>
              <w:divId w:val="10503760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董事会召开临时会议，可以另定召集董事会的通知方式和通知时限。</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46900224"/>
              <w:rPr>
                <w:rFonts w:ascii="微软雅黑" w:eastAsia="微软雅黑" w:hAnsi="微软雅黑" w:hint="eastAsia"/>
                <w:color w:val="333333"/>
              </w:rPr>
            </w:pPr>
            <w:bookmarkStart w:id="134" w:name="第一百二十三条"/>
            <w:bookmarkEnd w:id="134"/>
            <w:r>
              <w:rPr>
                <w:rFonts w:ascii="微软雅黑" w:eastAsia="微软雅黑" w:hAnsi="微软雅黑" w:hint="eastAsia"/>
                <w:color w:val="333333"/>
              </w:rPr>
              <w:t>第一百二十三条</w:t>
            </w:r>
          </w:p>
          <w:p w:rsidR="00000000" w:rsidRDefault="00991662">
            <w:pPr>
              <w:pStyle w:val="a3"/>
              <w:divId w:val="20580423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董事会每年度至少召开两次会议，每次会议应当于会议召开十日前通知全体董事和监事。</w:t>
            </w:r>
          </w:p>
          <w:p w:rsidR="00000000" w:rsidRDefault="00991662">
            <w:pPr>
              <w:pStyle w:val="a3"/>
              <w:divId w:val="20580423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代表十分之一以上表决权的股东、三分之一以上董事或者监事会，可以提议召开</w:t>
            </w:r>
            <w:r>
              <w:rPr>
                <w:rStyle w:val="discrepancy1"/>
                <w:rFonts w:ascii="微软雅黑" w:eastAsia="微软雅黑" w:hAnsi="微软雅黑" w:hint="eastAsia"/>
                <w:sz w:val="21"/>
                <w:szCs w:val="21"/>
              </w:rPr>
              <w:t>临时</w:t>
            </w:r>
            <w:r>
              <w:rPr>
                <w:rFonts w:ascii="微软雅黑" w:eastAsia="微软雅黑" w:hAnsi="微软雅黑" w:hint="eastAsia"/>
                <w:color w:val="333333"/>
                <w:sz w:val="21"/>
                <w:szCs w:val="21"/>
              </w:rPr>
              <w:t>董事会会议。董事长应当自接到提议后十日内，召集和主持董事会会议。</w:t>
            </w:r>
          </w:p>
          <w:p w:rsidR="00000000" w:rsidRDefault="00991662">
            <w:pPr>
              <w:pStyle w:val="a3"/>
              <w:divId w:val="20580423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董事会召开临时会议，可以另定召集董事会的通知方式和通知时限。</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7342123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86513875"/>
              <w:rPr>
                <w:rFonts w:ascii="微软雅黑" w:eastAsia="微软雅黑" w:hAnsi="微软雅黑" w:hint="eastAsia"/>
                <w:color w:val="333333"/>
              </w:rPr>
            </w:pPr>
            <w:r>
              <w:rPr>
                <w:rFonts w:ascii="微软雅黑" w:eastAsia="微软雅黑" w:hAnsi="微软雅黑" w:hint="eastAsia"/>
                <w:color w:val="333333"/>
              </w:rPr>
              <w:t>第一百一十一条</w:t>
            </w:r>
          </w:p>
          <w:p w:rsidR="00000000" w:rsidRDefault="00991662">
            <w:pPr>
              <w:pStyle w:val="a3"/>
              <w:divId w:val="16900632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董事会会议应有过半数的董事出席方可举行。董事会作出决议，</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经全体董事的过半数通过。</w:t>
            </w:r>
          </w:p>
          <w:p w:rsidR="00000000" w:rsidRDefault="00991662">
            <w:pPr>
              <w:pStyle w:val="a3"/>
              <w:divId w:val="16900632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董事会决议的表决，</w:t>
            </w:r>
            <w:r>
              <w:rPr>
                <w:rStyle w:val="discrepancy1"/>
                <w:rFonts w:ascii="微软雅黑" w:eastAsia="微软雅黑" w:hAnsi="微软雅黑" w:hint="eastAsia"/>
                <w:sz w:val="21"/>
                <w:szCs w:val="21"/>
              </w:rPr>
              <w:t>实行</w:t>
            </w:r>
            <w:r>
              <w:rPr>
                <w:rFonts w:ascii="微软雅黑" w:eastAsia="微软雅黑" w:hAnsi="微软雅黑" w:hint="eastAsia"/>
                <w:color w:val="333333"/>
                <w:sz w:val="21"/>
                <w:szCs w:val="21"/>
              </w:rPr>
              <w:t>一人一票。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35271076"/>
              <w:rPr>
                <w:rFonts w:ascii="微软雅黑" w:eastAsia="微软雅黑" w:hAnsi="微软雅黑" w:hint="eastAsia"/>
                <w:color w:val="333333"/>
              </w:rPr>
            </w:pPr>
            <w:bookmarkStart w:id="135" w:name="第一百二十四条"/>
            <w:bookmarkEnd w:id="135"/>
            <w:r>
              <w:rPr>
                <w:rFonts w:ascii="微软雅黑" w:eastAsia="微软雅黑" w:hAnsi="微软雅黑" w:hint="eastAsia"/>
                <w:color w:val="333333"/>
              </w:rPr>
              <w:t>第一百二十四条</w:t>
            </w:r>
          </w:p>
          <w:p w:rsidR="00000000" w:rsidRDefault="00991662">
            <w:pPr>
              <w:pStyle w:val="a3"/>
              <w:divId w:val="2204818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董事会会议应</w:t>
            </w:r>
            <w:r>
              <w:rPr>
                <w:rStyle w:val="discrepancy1"/>
                <w:rFonts w:ascii="微软雅黑" w:eastAsia="微软雅黑" w:hAnsi="微软雅黑" w:hint="eastAsia"/>
                <w:sz w:val="21"/>
                <w:szCs w:val="21"/>
              </w:rPr>
              <w:t>当</w:t>
            </w:r>
            <w:r>
              <w:rPr>
                <w:rFonts w:ascii="微软雅黑" w:eastAsia="微软雅黑" w:hAnsi="微软雅黑" w:hint="eastAsia"/>
                <w:color w:val="333333"/>
                <w:sz w:val="21"/>
                <w:szCs w:val="21"/>
              </w:rPr>
              <w:t>有过半数的董事出席方可举行。董事会作出决议，</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经全体董事的过半数通过。</w:t>
            </w:r>
          </w:p>
          <w:p w:rsidR="00000000" w:rsidRDefault="00991662">
            <w:pPr>
              <w:pStyle w:val="a3"/>
              <w:divId w:val="2204818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董事会决议的表决，</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一人一票。</w:t>
            </w:r>
          </w:p>
          <w:p w:rsidR="00000000" w:rsidRDefault="00991662">
            <w:pPr>
              <w:pStyle w:val="a3"/>
              <w:divId w:val="22048186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董事会应当对所议事项的决定作成会议记录</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出席会议的董事应当在会议记录上签名</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7492531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439987366"/>
              <w:rPr>
                <w:rFonts w:ascii="微软雅黑" w:eastAsia="微软雅黑" w:hAnsi="微软雅黑" w:hint="eastAsia"/>
                <w:color w:val="333333"/>
              </w:rPr>
            </w:pPr>
            <w:r>
              <w:rPr>
                <w:rFonts w:ascii="微软雅黑" w:eastAsia="微软雅黑" w:hAnsi="微软雅黑" w:hint="eastAsia"/>
                <w:color w:val="333333"/>
              </w:rPr>
              <w:t>第一百一十二条</w:t>
            </w:r>
          </w:p>
          <w:p w:rsidR="00000000" w:rsidRDefault="00991662">
            <w:pPr>
              <w:pStyle w:val="a3"/>
              <w:divId w:val="14669719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董事会会议，应由董事本人出席；董事因故不能出席，可以书面委托其他董事代为出席，委托书</w:t>
            </w:r>
            <w:r>
              <w:rPr>
                <w:rStyle w:val="discrepancy1"/>
                <w:rFonts w:ascii="微软雅黑" w:eastAsia="微软雅黑" w:hAnsi="微软雅黑" w:hint="eastAsia"/>
                <w:sz w:val="21"/>
                <w:szCs w:val="21"/>
              </w:rPr>
              <w:t>中</w:t>
            </w:r>
            <w:r>
              <w:rPr>
                <w:rFonts w:ascii="微软雅黑" w:eastAsia="微软雅黑" w:hAnsi="微软雅黑" w:hint="eastAsia"/>
                <w:color w:val="333333"/>
                <w:sz w:val="21"/>
                <w:szCs w:val="21"/>
              </w:rPr>
              <w:t>应载明授权范围。</w:t>
            </w:r>
          </w:p>
          <w:p w:rsidR="00000000" w:rsidRDefault="00991662">
            <w:pPr>
              <w:pStyle w:val="a3"/>
              <w:divId w:val="14669719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w:t>
            </w:r>
            <w:r>
              <w:rPr>
                <w:rStyle w:val="discrepancy1"/>
                <w:rFonts w:ascii="微软雅黑" w:eastAsia="微软雅黑" w:hAnsi="微软雅黑" w:hint="eastAsia"/>
                <w:sz w:val="21"/>
                <w:szCs w:val="21"/>
              </w:rPr>
              <w:t>会</w:t>
            </w:r>
            <w:r>
              <w:rPr>
                <w:rFonts w:ascii="微软雅黑" w:eastAsia="微软雅黑" w:hAnsi="微软雅黑" w:hint="eastAsia"/>
                <w:color w:val="333333"/>
                <w:sz w:val="21"/>
                <w:szCs w:val="21"/>
              </w:rPr>
              <w:t>应当对</w:t>
            </w:r>
            <w:r>
              <w:rPr>
                <w:rStyle w:val="discrepancy1"/>
                <w:rFonts w:ascii="微软雅黑" w:eastAsia="微软雅黑" w:hAnsi="微软雅黑" w:hint="eastAsia"/>
                <w:sz w:val="21"/>
                <w:szCs w:val="21"/>
              </w:rPr>
              <w:t>会议所议事项的决定作成会议记录</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出席会议的</w:t>
            </w:r>
            <w:r>
              <w:rPr>
                <w:rFonts w:ascii="微软雅黑" w:eastAsia="微软雅黑" w:hAnsi="微软雅黑" w:hint="eastAsia"/>
                <w:color w:val="333333"/>
                <w:sz w:val="21"/>
                <w:szCs w:val="21"/>
              </w:rPr>
              <w:t>董事</w:t>
            </w:r>
            <w:r>
              <w:rPr>
                <w:rStyle w:val="discrepancy1"/>
                <w:rFonts w:ascii="微软雅黑" w:eastAsia="微软雅黑" w:hAnsi="微软雅黑" w:hint="eastAsia"/>
                <w:sz w:val="21"/>
                <w:szCs w:val="21"/>
              </w:rPr>
              <w:t>应当在</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议记录上签名</w:t>
            </w:r>
            <w:r>
              <w:rPr>
                <w:rFonts w:ascii="微软雅黑" w:eastAsia="微软雅黑" w:hAnsi="微软雅黑" w:hint="eastAsia"/>
                <w:color w:val="333333"/>
                <w:sz w:val="21"/>
                <w:szCs w:val="21"/>
              </w:rPr>
              <w:t>。</w:t>
            </w:r>
          </w:p>
          <w:p w:rsidR="00000000" w:rsidRDefault="00991662">
            <w:pPr>
              <w:pStyle w:val="a3"/>
              <w:divId w:val="146697194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董事应当对董事会</w:t>
            </w:r>
            <w:r>
              <w:rPr>
                <w:rFonts w:ascii="微软雅黑" w:eastAsia="微软雅黑" w:hAnsi="微软雅黑" w:hint="eastAsia"/>
                <w:color w:val="333333"/>
                <w:sz w:val="21"/>
                <w:szCs w:val="21"/>
              </w:rPr>
              <w:t>的决议承担责任。董事会的决议违反法律、行政法规或者公司章程、股东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会决议，</w:t>
            </w:r>
            <w:r>
              <w:rPr>
                <w:rStyle w:val="discrepancy1"/>
                <w:rFonts w:ascii="微软雅黑" w:eastAsia="微软雅黑" w:hAnsi="微软雅黑" w:hint="eastAsia"/>
                <w:sz w:val="21"/>
                <w:szCs w:val="21"/>
              </w:rPr>
              <w:t>致使</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遭受</w:t>
            </w:r>
            <w:r>
              <w:rPr>
                <w:rFonts w:ascii="微软雅黑" w:eastAsia="微软雅黑" w:hAnsi="微软雅黑" w:hint="eastAsia"/>
                <w:color w:val="333333"/>
                <w:sz w:val="21"/>
                <w:szCs w:val="21"/>
              </w:rPr>
              <w:t>严重损失的，参与决议的董事对公司负赔偿责任。</w:t>
            </w:r>
            <w:r>
              <w:rPr>
                <w:rStyle w:val="discrepancy1"/>
                <w:rFonts w:ascii="微软雅黑" w:eastAsia="微软雅黑" w:hAnsi="微软雅黑" w:hint="eastAsia"/>
                <w:sz w:val="21"/>
                <w:szCs w:val="21"/>
              </w:rPr>
              <w:t>但</w:t>
            </w:r>
            <w:r>
              <w:rPr>
                <w:rFonts w:ascii="微软雅黑" w:eastAsia="微软雅黑" w:hAnsi="微软雅黑" w:hint="eastAsia"/>
                <w:color w:val="333333"/>
                <w:sz w:val="21"/>
                <w:szCs w:val="21"/>
              </w:rPr>
              <w:t>经证明在表决时曾表明异议并记载于会议记录的，该董事可以免除责任。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33288509"/>
              <w:rPr>
                <w:rFonts w:ascii="微软雅黑" w:eastAsia="微软雅黑" w:hAnsi="微软雅黑" w:hint="eastAsia"/>
                <w:color w:val="333333"/>
              </w:rPr>
            </w:pPr>
            <w:bookmarkStart w:id="136" w:name="第一百二十五条"/>
            <w:bookmarkEnd w:id="136"/>
            <w:r>
              <w:rPr>
                <w:rFonts w:ascii="微软雅黑" w:eastAsia="微软雅黑" w:hAnsi="微软雅黑" w:hint="eastAsia"/>
                <w:color w:val="333333"/>
              </w:rPr>
              <w:t>第一百二十五条</w:t>
            </w:r>
          </w:p>
          <w:p w:rsidR="00000000" w:rsidRDefault="00991662">
            <w:pPr>
              <w:pStyle w:val="a3"/>
              <w:divId w:val="3483335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董事会会议，应</w:t>
            </w:r>
            <w:r>
              <w:rPr>
                <w:rStyle w:val="discrepancy1"/>
                <w:rFonts w:ascii="微软雅黑" w:eastAsia="微软雅黑" w:hAnsi="微软雅黑" w:hint="eastAsia"/>
                <w:sz w:val="21"/>
                <w:szCs w:val="21"/>
              </w:rPr>
              <w:t>当</w:t>
            </w:r>
            <w:r>
              <w:rPr>
                <w:rFonts w:ascii="微软雅黑" w:eastAsia="微软雅黑" w:hAnsi="微软雅黑" w:hint="eastAsia"/>
                <w:color w:val="333333"/>
                <w:sz w:val="21"/>
                <w:szCs w:val="21"/>
              </w:rPr>
              <w:t>由董事本人出席；董事因故不能出席，可以书面委托其他董事代为出席，委托书应</w:t>
            </w:r>
            <w:r>
              <w:rPr>
                <w:rStyle w:val="discrepancy1"/>
                <w:rFonts w:ascii="微软雅黑" w:eastAsia="微软雅黑" w:hAnsi="微软雅黑" w:hint="eastAsia"/>
                <w:sz w:val="21"/>
                <w:szCs w:val="21"/>
              </w:rPr>
              <w:t>当</w:t>
            </w:r>
            <w:r>
              <w:rPr>
                <w:rFonts w:ascii="微软雅黑" w:eastAsia="微软雅黑" w:hAnsi="微软雅黑" w:hint="eastAsia"/>
                <w:color w:val="333333"/>
                <w:sz w:val="21"/>
                <w:szCs w:val="21"/>
              </w:rPr>
              <w:t>载明授</w:t>
            </w:r>
            <w:r>
              <w:rPr>
                <w:rFonts w:ascii="微软雅黑" w:eastAsia="微软雅黑" w:hAnsi="微软雅黑" w:hint="eastAsia"/>
                <w:color w:val="333333"/>
                <w:sz w:val="21"/>
                <w:szCs w:val="21"/>
              </w:rPr>
              <w:t>权范围。</w:t>
            </w:r>
          </w:p>
          <w:p w:rsidR="00000000" w:rsidRDefault="00991662">
            <w:pPr>
              <w:pStyle w:val="a3"/>
              <w:divId w:val="3483335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董事应当对董事会的决议承担责任。董事会的决议违反法律、行政法规或者公司章程、股东会决议，</w:t>
            </w:r>
            <w:r>
              <w:rPr>
                <w:rStyle w:val="discrepancy1"/>
                <w:rFonts w:ascii="微软雅黑" w:eastAsia="微软雅黑" w:hAnsi="微软雅黑" w:hint="eastAsia"/>
                <w:sz w:val="21"/>
                <w:szCs w:val="21"/>
              </w:rPr>
              <w:t>给</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造成</w:t>
            </w:r>
            <w:r>
              <w:rPr>
                <w:rFonts w:ascii="微软雅黑" w:eastAsia="微软雅黑" w:hAnsi="微软雅黑" w:hint="eastAsia"/>
                <w:color w:val="333333"/>
                <w:sz w:val="21"/>
                <w:szCs w:val="21"/>
              </w:rPr>
              <w:t>严重损失的，参与决议的董事对公司负赔偿责任；经证明在表决时曾表明异议并记载于会议记录的，该董事可以免除责任。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287464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42938408"/>
              <w:rPr>
                <w:rFonts w:ascii="微软雅黑" w:eastAsia="微软雅黑" w:hAnsi="微软雅黑" w:hint="eastAsia"/>
                <w:color w:val="333333"/>
              </w:rPr>
            </w:pPr>
            <w:r>
              <w:rPr>
                <w:rFonts w:ascii="微软雅黑" w:eastAsia="微软雅黑" w:hAnsi="微软雅黑" w:hint="eastAsia"/>
                <w:color w:val="333333"/>
              </w:rPr>
              <w:t>第一百一十三条</w:t>
            </w:r>
          </w:p>
          <w:p w:rsidR="00000000" w:rsidRDefault="00991662">
            <w:pPr>
              <w:pStyle w:val="a3"/>
              <w:divId w:val="201564688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股份有限公司设经理，由董事会决定聘任或者解聘。</w:t>
            </w:r>
          </w:p>
          <w:p w:rsidR="00000000" w:rsidRDefault="00991662">
            <w:pPr>
              <w:pStyle w:val="a3"/>
              <w:divId w:val="201564688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本法第四十九条关于有限</w:t>
            </w:r>
            <w:r>
              <w:rPr>
                <w:rFonts w:ascii="微软雅黑" w:eastAsia="微软雅黑" w:hAnsi="微软雅黑" w:hint="eastAsia"/>
                <w:color w:val="333333"/>
                <w:sz w:val="21"/>
                <w:szCs w:val="21"/>
              </w:rPr>
              <w:t>责</w:t>
            </w:r>
            <w:r>
              <w:rPr>
                <w:rStyle w:val="discrepancy1"/>
                <w:rFonts w:ascii="微软雅黑" w:eastAsia="微软雅黑" w:hAnsi="微软雅黑" w:hint="eastAsia"/>
                <w:sz w:val="21"/>
                <w:szCs w:val="21"/>
              </w:rPr>
              <w:t>任</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经理职权</w:t>
            </w:r>
            <w:r>
              <w:rPr>
                <w:rFonts w:ascii="微软雅黑" w:eastAsia="微软雅黑" w:hAnsi="微软雅黑" w:hint="eastAsia"/>
                <w:color w:val="333333"/>
                <w:sz w:val="21"/>
                <w:szCs w:val="21"/>
              </w:rPr>
              <w:t>的规定，</w:t>
            </w:r>
            <w:r>
              <w:rPr>
                <w:rStyle w:val="discrepancy1"/>
                <w:rFonts w:ascii="微软雅黑" w:eastAsia="微软雅黑" w:hAnsi="微软雅黑" w:hint="eastAsia"/>
                <w:sz w:val="21"/>
                <w:szCs w:val="21"/>
              </w:rPr>
              <w:t>适用于股份有限公司</w:t>
            </w:r>
            <w:r>
              <w:rPr>
                <w:rFonts w:ascii="微软雅黑" w:eastAsia="微软雅黑" w:hAnsi="微软雅黑" w:hint="eastAsia"/>
                <w:color w:val="333333"/>
                <w:sz w:val="21"/>
                <w:szCs w:val="21"/>
              </w:rPr>
              <w:t>经理。</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8888211"/>
              <w:rPr>
                <w:rFonts w:ascii="微软雅黑" w:eastAsia="微软雅黑" w:hAnsi="微软雅黑" w:hint="eastAsia"/>
                <w:color w:val="333333"/>
              </w:rPr>
            </w:pPr>
            <w:bookmarkStart w:id="137" w:name="第一百二十六条"/>
            <w:bookmarkEnd w:id="137"/>
            <w:r>
              <w:rPr>
                <w:rFonts w:ascii="微软雅黑" w:eastAsia="微软雅黑" w:hAnsi="微软雅黑" w:hint="eastAsia"/>
                <w:color w:val="333333"/>
              </w:rPr>
              <w:t>第一百二十六条</w:t>
            </w:r>
          </w:p>
          <w:p w:rsidR="00000000" w:rsidRDefault="00991662">
            <w:pPr>
              <w:pStyle w:val="a3"/>
              <w:divId w:val="7652673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股份有限公司设经理，由董事会决定聘任或者解聘。</w:t>
            </w:r>
          </w:p>
          <w:p w:rsidR="00000000" w:rsidRDefault="00991662">
            <w:pPr>
              <w:pStyle w:val="a3"/>
              <w:divId w:val="76526738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经理对董事会负</w:t>
            </w:r>
            <w:r>
              <w:rPr>
                <w:rFonts w:ascii="微软雅黑" w:eastAsia="微软雅黑" w:hAnsi="微软雅黑" w:hint="eastAsia"/>
                <w:color w:val="333333"/>
                <w:sz w:val="21"/>
                <w:szCs w:val="21"/>
              </w:rPr>
              <w:t>责，</w:t>
            </w:r>
            <w:r>
              <w:rPr>
                <w:rStyle w:val="discrepancy1"/>
                <w:rFonts w:ascii="微软雅黑" w:eastAsia="微软雅黑" w:hAnsi="微软雅黑" w:hint="eastAsia"/>
                <w:sz w:val="21"/>
                <w:szCs w:val="21"/>
              </w:rPr>
              <w:t>根据</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w:t>
            </w:r>
            <w:r>
              <w:rPr>
                <w:rFonts w:ascii="微软雅黑" w:eastAsia="微软雅黑" w:hAnsi="微软雅黑" w:hint="eastAsia"/>
                <w:color w:val="333333"/>
                <w:sz w:val="21"/>
                <w:szCs w:val="21"/>
              </w:rPr>
              <w:t>的规定</w:t>
            </w:r>
            <w:r>
              <w:rPr>
                <w:rStyle w:val="discrepancy1"/>
                <w:rFonts w:ascii="微软雅黑" w:eastAsia="微软雅黑" w:hAnsi="微软雅黑" w:hint="eastAsia"/>
                <w:sz w:val="21"/>
                <w:szCs w:val="21"/>
              </w:rPr>
              <w:t>或者董事会的授权行使职权</w:t>
            </w:r>
            <w:r>
              <w:rPr>
                <w:rFonts w:ascii="微软雅黑" w:eastAsia="微软雅黑" w:hAnsi="微软雅黑" w:hint="eastAsia"/>
                <w:color w:val="333333"/>
                <w:sz w:val="21"/>
                <w:szCs w:val="21"/>
              </w:rPr>
              <w:t>。经理</w:t>
            </w:r>
            <w:r>
              <w:rPr>
                <w:rStyle w:val="discrepancy1"/>
                <w:rFonts w:ascii="微软雅黑" w:eastAsia="微软雅黑" w:hAnsi="微软雅黑" w:hint="eastAsia"/>
                <w:sz w:val="21"/>
                <w:szCs w:val="21"/>
              </w:rPr>
              <w:t>列席董事会会议</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7464187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96760265"/>
              <w:rPr>
                <w:rFonts w:ascii="微软雅黑" w:eastAsia="微软雅黑" w:hAnsi="微软雅黑" w:hint="eastAsia"/>
                <w:color w:val="333333"/>
              </w:rPr>
            </w:pPr>
            <w:r>
              <w:rPr>
                <w:rFonts w:ascii="微软雅黑" w:eastAsia="微软雅黑" w:hAnsi="微软雅黑" w:hint="eastAsia"/>
                <w:color w:val="333333"/>
              </w:rPr>
              <w:t>第一百一十四条</w:t>
            </w:r>
          </w:p>
          <w:p w:rsidR="00000000" w:rsidRDefault="00991662">
            <w:pPr>
              <w:pStyle w:val="a3"/>
              <w:divId w:val="83391039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公司董事会可以决定由董事会成员兼任经理。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81485696"/>
              <w:rPr>
                <w:rFonts w:ascii="微软雅黑" w:eastAsia="微软雅黑" w:hAnsi="微软雅黑" w:hint="eastAsia"/>
                <w:color w:val="333333"/>
              </w:rPr>
            </w:pPr>
            <w:bookmarkStart w:id="138" w:name="第一百二十七条"/>
            <w:bookmarkEnd w:id="138"/>
            <w:r>
              <w:rPr>
                <w:rFonts w:ascii="微软雅黑" w:eastAsia="微软雅黑" w:hAnsi="微软雅黑" w:hint="eastAsia"/>
                <w:color w:val="333333"/>
              </w:rPr>
              <w:t>第一百二十七条</w:t>
            </w:r>
          </w:p>
          <w:p w:rsidR="00000000" w:rsidRDefault="00991662">
            <w:pPr>
              <w:pStyle w:val="a3"/>
              <w:divId w:val="13069280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公司董事会可以决定由董事会成员兼任经理。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383898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213421090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07324178"/>
              <w:rPr>
                <w:rFonts w:ascii="微软雅黑" w:eastAsia="微软雅黑" w:hAnsi="微软雅黑" w:hint="eastAsia"/>
                <w:color w:val="333333"/>
              </w:rPr>
            </w:pPr>
            <w:bookmarkStart w:id="139" w:name="第一百二十八条"/>
            <w:bookmarkEnd w:id="139"/>
            <w:r>
              <w:rPr>
                <w:rFonts w:ascii="微软雅黑" w:eastAsia="微软雅黑" w:hAnsi="微软雅黑" w:hint="eastAsia"/>
                <w:color w:val="333333"/>
              </w:rPr>
              <w:t>第一百二十八条</w:t>
            </w:r>
          </w:p>
          <w:p w:rsidR="00000000" w:rsidRDefault="00991662">
            <w:pPr>
              <w:pStyle w:val="a3"/>
              <w:divId w:val="164530687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规模较小或者股东人数较少的股份有限公司，可以不设董事会，设一名董事，行使本法规定的董事会的职权。该董事可以兼任公司经理。</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43583184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334144143"/>
              <w:rPr>
                <w:rFonts w:ascii="微软雅黑" w:eastAsia="微软雅黑" w:hAnsi="微软雅黑" w:hint="eastAsia"/>
                <w:color w:val="333333"/>
              </w:rPr>
            </w:pPr>
            <w:r>
              <w:rPr>
                <w:rFonts w:ascii="微软雅黑" w:eastAsia="微软雅黑" w:hAnsi="微软雅黑" w:hint="eastAsia"/>
                <w:color w:val="333333"/>
              </w:rPr>
              <w:t>第一百一十六条</w:t>
            </w:r>
          </w:p>
          <w:p w:rsidR="00000000" w:rsidRDefault="00991662">
            <w:pPr>
              <w:pStyle w:val="a3"/>
              <w:divId w:val="16756469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公司应当定期向股东披露董事、监事、高级管理人员从公司获得报酬的情况。</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78958724"/>
              <w:rPr>
                <w:rFonts w:ascii="微软雅黑" w:eastAsia="微软雅黑" w:hAnsi="微软雅黑" w:hint="eastAsia"/>
                <w:color w:val="333333"/>
              </w:rPr>
            </w:pPr>
            <w:bookmarkStart w:id="140" w:name="第一百二十九条"/>
            <w:bookmarkEnd w:id="140"/>
            <w:r>
              <w:rPr>
                <w:rFonts w:ascii="微软雅黑" w:eastAsia="微软雅黑" w:hAnsi="微软雅黑" w:hint="eastAsia"/>
                <w:color w:val="333333"/>
              </w:rPr>
              <w:t>第一百二十九条</w:t>
            </w:r>
          </w:p>
          <w:p w:rsidR="00000000" w:rsidRDefault="00991662">
            <w:pPr>
              <w:pStyle w:val="a3"/>
              <w:divId w:val="34721626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公司应当定期向股东披露董事、监事、高级管理人员从公司获得报酬的情况。</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7679947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268661400"/>
              <w:rPr>
                <w:rFonts w:ascii="微软雅黑" w:eastAsia="微软雅黑" w:hAnsi="微软雅黑" w:hint="eastAsia"/>
                <w:color w:val="333333"/>
              </w:rPr>
            </w:pPr>
            <w:r>
              <w:rPr>
                <w:rFonts w:ascii="微软雅黑" w:eastAsia="微软雅黑" w:hAnsi="微软雅黑" w:hint="eastAsia"/>
                <w:color w:val="333333"/>
              </w:rPr>
              <w:t>第四节　监事会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995837530"/>
              <w:rPr>
                <w:rFonts w:ascii="微软雅黑" w:eastAsia="微软雅黑" w:hAnsi="微软雅黑" w:hint="eastAsia"/>
                <w:color w:val="333333"/>
              </w:rPr>
            </w:pPr>
            <w:bookmarkStart w:id="141" w:name="第四节_监事会"/>
            <w:bookmarkEnd w:id="141"/>
            <w:r>
              <w:rPr>
                <w:rFonts w:ascii="微软雅黑" w:eastAsia="微软雅黑" w:hAnsi="微软雅黑" w:hint="eastAsia"/>
                <w:color w:val="333333"/>
              </w:rPr>
              <w:t>第四节</w:t>
            </w:r>
            <w:r>
              <w:rPr>
                <w:rFonts w:ascii="微软雅黑" w:eastAsia="微软雅黑" w:hAnsi="微软雅黑" w:hint="eastAsia"/>
                <w:color w:val="333333"/>
              </w:rPr>
              <w:t xml:space="preserve"> </w:t>
            </w:r>
            <w:r>
              <w:rPr>
                <w:rFonts w:ascii="微软雅黑" w:eastAsia="微软雅黑" w:hAnsi="微软雅黑" w:hint="eastAsia"/>
                <w:color w:val="333333"/>
              </w:rPr>
              <w:t>监事会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3370354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95228433"/>
              <w:rPr>
                <w:rFonts w:ascii="微软雅黑" w:eastAsia="微软雅黑" w:hAnsi="微软雅黑" w:hint="eastAsia"/>
                <w:color w:val="333333"/>
              </w:rPr>
            </w:pPr>
            <w:r>
              <w:rPr>
                <w:rFonts w:ascii="微软雅黑" w:eastAsia="微软雅黑" w:hAnsi="微软雅黑" w:hint="eastAsia"/>
                <w:color w:val="333333"/>
              </w:rPr>
              <w:t>第一百一十七条</w:t>
            </w:r>
          </w:p>
          <w:p w:rsidR="00000000" w:rsidRDefault="00991662">
            <w:pPr>
              <w:pStyle w:val="a3"/>
              <w:divId w:val="17206710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股份有限公司设监事会，</w:t>
            </w:r>
            <w:r>
              <w:rPr>
                <w:rStyle w:val="discrepancy1"/>
                <w:rFonts w:ascii="微软雅黑" w:eastAsia="微软雅黑" w:hAnsi="微软雅黑" w:hint="eastAsia"/>
                <w:sz w:val="21"/>
                <w:szCs w:val="21"/>
              </w:rPr>
              <w:t>其成员不得少于</w:t>
            </w: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人</w:t>
            </w:r>
            <w:r>
              <w:rPr>
                <w:rFonts w:ascii="微软雅黑" w:eastAsia="微软雅黑" w:hAnsi="微软雅黑" w:hint="eastAsia"/>
                <w:color w:val="333333"/>
                <w:sz w:val="21"/>
                <w:szCs w:val="21"/>
              </w:rPr>
              <w:t>。</w:t>
            </w:r>
          </w:p>
          <w:p w:rsidR="00000000" w:rsidRDefault="00991662">
            <w:pPr>
              <w:pStyle w:val="a3"/>
              <w:divId w:val="17206710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000000" w:rsidRDefault="00991662">
            <w:pPr>
              <w:pStyle w:val="a3"/>
              <w:divId w:val="17206710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监事共同推举一名监事召集和</w:t>
            </w:r>
            <w:r>
              <w:rPr>
                <w:rFonts w:ascii="微软雅黑" w:eastAsia="微软雅黑" w:hAnsi="微软雅黑" w:hint="eastAsia"/>
                <w:color w:val="333333"/>
                <w:sz w:val="21"/>
                <w:szCs w:val="21"/>
              </w:rPr>
              <w:t>主持监事会会议。</w:t>
            </w:r>
          </w:p>
          <w:p w:rsidR="00000000" w:rsidRDefault="00991662">
            <w:pPr>
              <w:pStyle w:val="a3"/>
              <w:divId w:val="17206710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董事、高级管理人员不得兼任监事。</w:t>
            </w:r>
          </w:p>
          <w:p w:rsidR="00000000" w:rsidRDefault="00991662">
            <w:pPr>
              <w:pStyle w:val="a3"/>
              <w:divId w:val="17206710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条关于有限责任公司监事任期的规定，适用于股份有限公司监事。</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35675423"/>
              <w:rPr>
                <w:rFonts w:ascii="微软雅黑" w:eastAsia="微软雅黑" w:hAnsi="微软雅黑" w:hint="eastAsia"/>
                <w:color w:val="333333"/>
              </w:rPr>
            </w:pPr>
            <w:bookmarkStart w:id="142" w:name="第一百三十条"/>
            <w:bookmarkEnd w:id="142"/>
            <w:r>
              <w:rPr>
                <w:rFonts w:ascii="微软雅黑" w:eastAsia="微软雅黑" w:hAnsi="微软雅黑" w:hint="eastAsia"/>
                <w:color w:val="333333"/>
              </w:rPr>
              <w:t>第一百三十条</w:t>
            </w:r>
          </w:p>
          <w:p w:rsidR="00000000" w:rsidRDefault="00991662">
            <w:pPr>
              <w:pStyle w:val="a3"/>
              <w:divId w:val="18556544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股份有限公司设监事会，</w:t>
            </w:r>
            <w:r>
              <w:rPr>
                <w:rStyle w:val="discrepancy1"/>
                <w:rFonts w:ascii="微软雅黑" w:eastAsia="微软雅黑" w:hAnsi="微软雅黑" w:hint="eastAsia"/>
                <w:sz w:val="21"/>
                <w:szCs w:val="21"/>
              </w:rPr>
              <w:t>本法第一百二十一条第一款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第一百</w:t>
            </w: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十三条另有规定的除外</w:t>
            </w:r>
            <w:r>
              <w:rPr>
                <w:rFonts w:ascii="微软雅黑" w:eastAsia="微软雅黑" w:hAnsi="微软雅黑" w:hint="eastAsia"/>
                <w:color w:val="333333"/>
                <w:sz w:val="21"/>
                <w:szCs w:val="21"/>
              </w:rPr>
              <w:t>。</w:t>
            </w:r>
          </w:p>
          <w:p w:rsidR="00000000" w:rsidRDefault="00991662">
            <w:pPr>
              <w:pStyle w:val="a3"/>
              <w:divId w:val="18556544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成员为三人以上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监事会成员</w:t>
            </w:r>
            <w:r>
              <w:rPr>
                <w:rFonts w:ascii="微软雅黑" w:eastAsia="微软雅黑" w:hAnsi="微软雅黑" w:hint="eastAsia"/>
                <w:color w:val="333333"/>
                <w:sz w:val="21"/>
                <w:szCs w:val="21"/>
              </w:rPr>
              <w:t>应当包括股东代表和适当比例的公司职工代表，其中职工代表的比例不得低于三分之一，具体比例由公司章程规定。监事会中的职工代表由公司职工通过职工代表大会、职工大会或者其他形式民主选举产生。</w:t>
            </w:r>
          </w:p>
          <w:p w:rsidR="00000000" w:rsidRDefault="00991662">
            <w:pPr>
              <w:pStyle w:val="a3"/>
              <w:divId w:val="18556544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w:t>
            </w:r>
            <w:r>
              <w:rPr>
                <w:rStyle w:val="discrepancy1"/>
                <w:rFonts w:ascii="微软雅黑" w:eastAsia="微软雅黑" w:hAnsi="微软雅黑" w:hint="eastAsia"/>
                <w:sz w:val="21"/>
                <w:szCs w:val="21"/>
              </w:rPr>
              <w:t>过</w:t>
            </w:r>
            <w:r>
              <w:rPr>
                <w:rFonts w:ascii="微软雅黑" w:eastAsia="微软雅黑" w:hAnsi="微软雅黑" w:hint="eastAsia"/>
                <w:color w:val="333333"/>
                <w:sz w:val="21"/>
                <w:szCs w:val="21"/>
              </w:rPr>
              <w:t>半数</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监事共同推举一名监事召集和主持监事会会议。</w:t>
            </w:r>
          </w:p>
          <w:p w:rsidR="00000000" w:rsidRDefault="00991662">
            <w:pPr>
              <w:pStyle w:val="a3"/>
              <w:divId w:val="18556544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董事、高级管理人员不得兼任监事。</w:t>
            </w:r>
          </w:p>
          <w:p w:rsidR="00000000" w:rsidRDefault="00991662">
            <w:pPr>
              <w:pStyle w:val="a3"/>
              <w:divId w:val="18556544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条关于有限责任公司监事任期的规定，适用于股份有限公司监事。</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3543458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95400978"/>
              <w:rPr>
                <w:rFonts w:ascii="微软雅黑" w:eastAsia="微软雅黑" w:hAnsi="微软雅黑" w:hint="eastAsia"/>
                <w:color w:val="333333"/>
              </w:rPr>
            </w:pPr>
            <w:r>
              <w:rPr>
                <w:rFonts w:ascii="微软雅黑" w:eastAsia="微软雅黑" w:hAnsi="微软雅黑" w:hint="eastAsia"/>
                <w:color w:val="333333"/>
              </w:rPr>
              <w:t>第一百一十八条</w:t>
            </w:r>
          </w:p>
          <w:p w:rsidR="00000000" w:rsidRDefault="00991662">
            <w:pPr>
              <w:pStyle w:val="a3"/>
              <w:divId w:val="6056491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条、第</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关于有限责任公司监事会职权</w:t>
            </w:r>
            <w:r>
              <w:rPr>
                <w:rFonts w:ascii="微软雅黑" w:eastAsia="微软雅黑" w:hAnsi="微软雅黑" w:hint="eastAsia"/>
                <w:color w:val="333333"/>
                <w:sz w:val="21"/>
                <w:szCs w:val="21"/>
              </w:rPr>
              <w:t>的规定，适用于股份有限公司监事会。</w:t>
            </w:r>
          </w:p>
          <w:p w:rsidR="00000000" w:rsidRDefault="00991662">
            <w:pPr>
              <w:pStyle w:val="a3"/>
              <w:divId w:val="6056491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监事会行使职权所必需的费用，由公司承担。</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52365192"/>
              <w:rPr>
                <w:rFonts w:ascii="微软雅黑" w:eastAsia="微软雅黑" w:hAnsi="微软雅黑" w:hint="eastAsia"/>
                <w:color w:val="333333"/>
              </w:rPr>
            </w:pPr>
            <w:bookmarkStart w:id="143" w:name="第一百三十一条"/>
            <w:bookmarkEnd w:id="143"/>
            <w:r>
              <w:rPr>
                <w:rFonts w:ascii="微软雅黑" w:eastAsia="微软雅黑" w:hAnsi="微软雅黑" w:hint="eastAsia"/>
                <w:color w:val="333333"/>
              </w:rPr>
              <w:t>第一百三十一条</w:t>
            </w:r>
          </w:p>
          <w:p w:rsidR="00000000" w:rsidRDefault="00991662">
            <w:pPr>
              <w:pStyle w:val="a3"/>
              <w:divId w:val="14691235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条</w:t>
            </w:r>
            <w:r>
              <w:rPr>
                <w:rStyle w:val="discrepancy1"/>
                <w:rFonts w:ascii="微软雅黑" w:eastAsia="微软雅黑" w:hAnsi="微软雅黑" w:hint="eastAsia"/>
                <w:sz w:val="21"/>
                <w:szCs w:val="21"/>
              </w:rPr>
              <w:t>至</w:t>
            </w:r>
            <w:r>
              <w:rPr>
                <w:rFonts w:ascii="微软雅黑" w:eastAsia="微软雅黑" w:hAnsi="微软雅黑" w:hint="eastAsia"/>
                <w:color w:val="333333"/>
                <w:sz w:val="21"/>
                <w:szCs w:val="21"/>
              </w:rPr>
              <w:t>第</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十条的规定，适用于股份有限公司监事会。</w:t>
            </w:r>
          </w:p>
          <w:p w:rsidR="00000000" w:rsidRDefault="00991662">
            <w:pPr>
              <w:pStyle w:val="a3"/>
              <w:divId w:val="14691235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监事会行使职权所必需的费用，由公司承担。</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75381644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87587130"/>
              <w:rPr>
                <w:rFonts w:ascii="微软雅黑" w:eastAsia="微软雅黑" w:hAnsi="微软雅黑" w:hint="eastAsia"/>
                <w:color w:val="333333"/>
              </w:rPr>
            </w:pPr>
            <w:r>
              <w:rPr>
                <w:rFonts w:ascii="微软雅黑" w:eastAsia="微软雅黑" w:hAnsi="微软雅黑" w:hint="eastAsia"/>
                <w:color w:val="333333"/>
              </w:rPr>
              <w:t>第一百一十九条</w:t>
            </w:r>
          </w:p>
          <w:p w:rsidR="00000000" w:rsidRDefault="00991662">
            <w:pPr>
              <w:pStyle w:val="a3"/>
              <w:divId w:val="8439749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监事会每六个月至少召开一次会议。监事可以提议召开临时监事会会议。</w:t>
            </w:r>
          </w:p>
          <w:p w:rsidR="00000000" w:rsidRDefault="00991662">
            <w:pPr>
              <w:pStyle w:val="a3"/>
              <w:divId w:val="8439749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监事会的议事方式和表决程序，除本法有规定的外，由公司章程规定。</w:t>
            </w:r>
          </w:p>
          <w:p w:rsidR="00000000" w:rsidRDefault="00991662">
            <w:pPr>
              <w:pStyle w:val="a3"/>
              <w:divId w:val="8439749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监事会决议应当经半数</w:t>
            </w:r>
            <w:r>
              <w:rPr>
                <w:rStyle w:val="discrepancy1"/>
                <w:rFonts w:ascii="微软雅黑" w:eastAsia="微软雅黑" w:hAnsi="微软雅黑" w:hint="eastAsia"/>
                <w:sz w:val="21"/>
                <w:szCs w:val="21"/>
              </w:rPr>
              <w:t>以上监事</w:t>
            </w:r>
            <w:r>
              <w:rPr>
                <w:rFonts w:ascii="微软雅黑" w:eastAsia="微软雅黑" w:hAnsi="微软雅黑" w:hint="eastAsia"/>
                <w:color w:val="333333"/>
                <w:sz w:val="21"/>
                <w:szCs w:val="21"/>
              </w:rPr>
              <w:t>通过。</w:t>
            </w:r>
          </w:p>
          <w:p w:rsidR="00000000" w:rsidRDefault="00991662">
            <w:pPr>
              <w:pStyle w:val="a3"/>
              <w:divId w:val="8439749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监事会应当对所议事项的决定作成会议记录，出席会议的监事应当在会议记录上签名。</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75018950"/>
              <w:rPr>
                <w:rFonts w:ascii="微软雅黑" w:eastAsia="微软雅黑" w:hAnsi="微软雅黑" w:hint="eastAsia"/>
                <w:color w:val="333333"/>
              </w:rPr>
            </w:pPr>
            <w:bookmarkStart w:id="144" w:name="第一百三十二条"/>
            <w:bookmarkEnd w:id="144"/>
            <w:r>
              <w:rPr>
                <w:rFonts w:ascii="微软雅黑" w:eastAsia="微软雅黑" w:hAnsi="微软雅黑" w:hint="eastAsia"/>
                <w:color w:val="333333"/>
              </w:rPr>
              <w:t>第一百三十二条</w:t>
            </w:r>
          </w:p>
          <w:p w:rsidR="00000000" w:rsidRDefault="00991662">
            <w:pPr>
              <w:pStyle w:val="a3"/>
              <w:divId w:val="15184229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监事会每六个月至少召开一次会议。监事可以提议召开临时监事会会议。</w:t>
            </w:r>
          </w:p>
          <w:p w:rsidR="00000000" w:rsidRDefault="00991662">
            <w:pPr>
              <w:pStyle w:val="a3"/>
              <w:divId w:val="15184229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w:t>
            </w:r>
            <w:r>
              <w:rPr>
                <w:rFonts w:ascii="微软雅黑" w:eastAsia="微软雅黑" w:hAnsi="微软雅黑" w:hint="eastAsia"/>
                <w:color w:val="333333"/>
                <w:sz w:val="21"/>
                <w:szCs w:val="21"/>
              </w:rPr>
              <w:t>事会的议事方式和表决程序，除本法有规定的外，由公司章程规定。</w:t>
            </w:r>
          </w:p>
          <w:p w:rsidR="00000000" w:rsidRDefault="00991662">
            <w:pPr>
              <w:pStyle w:val="a3"/>
              <w:divId w:val="15184229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监事会决议应当经</w:t>
            </w:r>
            <w:r>
              <w:rPr>
                <w:rStyle w:val="discrepancy1"/>
                <w:rFonts w:ascii="微软雅黑" w:eastAsia="微软雅黑" w:hAnsi="微软雅黑" w:hint="eastAsia"/>
                <w:sz w:val="21"/>
                <w:szCs w:val="21"/>
              </w:rPr>
              <w:t>全体监事的过</w:t>
            </w:r>
            <w:r>
              <w:rPr>
                <w:rFonts w:ascii="微软雅黑" w:eastAsia="微软雅黑" w:hAnsi="微软雅黑" w:hint="eastAsia"/>
                <w:color w:val="333333"/>
                <w:sz w:val="21"/>
                <w:szCs w:val="21"/>
              </w:rPr>
              <w:t>半数通过。</w:t>
            </w:r>
          </w:p>
          <w:p w:rsidR="00000000" w:rsidRDefault="00991662">
            <w:pPr>
              <w:pStyle w:val="a3"/>
              <w:divId w:val="15184229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决议的表决</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一人一票</w:t>
            </w:r>
            <w:r>
              <w:rPr>
                <w:rFonts w:ascii="微软雅黑" w:eastAsia="微软雅黑" w:hAnsi="微软雅黑" w:hint="eastAsia"/>
                <w:color w:val="333333"/>
                <w:sz w:val="21"/>
                <w:szCs w:val="21"/>
              </w:rPr>
              <w:t>。</w:t>
            </w:r>
          </w:p>
          <w:p w:rsidR="00000000" w:rsidRDefault="00991662">
            <w:pPr>
              <w:pStyle w:val="a3"/>
              <w:divId w:val="151842293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监事会应当</w:t>
            </w:r>
            <w:r>
              <w:rPr>
                <w:rFonts w:ascii="微软雅黑" w:eastAsia="微软雅黑" w:hAnsi="微软雅黑" w:hint="eastAsia"/>
                <w:color w:val="333333"/>
                <w:sz w:val="21"/>
                <w:szCs w:val="21"/>
              </w:rPr>
              <w:t>对所议事项的决定作成会议记录，出席会议的监事应当在会议记录上签名。</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7043294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476846192"/>
              <w:rPr>
                <w:rFonts w:ascii="微软雅黑" w:eastAsia="微软雅黑" w:hAnsi="微软雅黑" w:hint="eastAsia"/>
                <w:color w:val="333333"/>
              </w:rPr>
            </w:pPr>
            <w:r>
              <w:rPr>
                <w:rFonts w:ascii="微软雅黑" w:eastAsia="微软雅黑" w:hAnsi="微软雅黑" w:hint="eastAsia"/>
                <w:color w:val="333333"/>
              </w:rPr>
              <w:t>第五节</w:t>
            </w:r>
            <w:r>
              <w:rPr>
                <w:rFonts w:ascii="微软雅黑" w:eastAsia="微软雅黑" w:hAnsi="微软雅黑" w:hint="eastAsia"/>
                <w:color w:val="333333"/>
              </w:rPr>
              <w:t xml:space="preserve"> </w:t>
            </w:r>
            <w:r>
              <w:rPr>
                <w:rFonts w:ascii="微软雅黑" w:eastAsia="微软雅黑" w:hAnsi="微软雅黑" w:hint="eastAsia"/>
                <w:color w:val="333333"/>
              </w:rPr>
              <w:t>上市公司组织机构的特别规定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2053847833"/>
              <w:rPr>
                <w:rFonts w:ascii="微软雅黑" w:eastAsia="微软雅黑" w:hAnsi="微软雅黑" w:hint="eastAsia"/>
                <w:color w:val="333333"/>
              </w:rPr>
            </w:pPr>
            <w:bookmarkStart w:id="145" w:name="第五节_上市公司组织机构的特别规定"/>
            <w:bookmarkEnd w:id="145"/>
            <w:r>
              <w:rPr>
                <w:rFonts w:ascii="微软雅黑" w:eastAsia="微软雅黑" w:hAnsi="微软雅黑" w:hint="eastAsia"/>
                <w:color w:val="333333"/>
              </w:rPr>
              <w:t>第五节</w:t>
            </w:r>
            <w:r>
              <w:rPr>
                <w:rFonts w:ascii="微软雅黑" w:eastAsia="微软雅黑" w:hAnsi="微软雅黑" w:hint="eastAsia"/>
                <w:color w:val="333333"/>
              </w:rPr>
              <w:t xml:space="preserve"> </w:t>
            </w:r>
            <w:r>
              <w:rPr>
                <w:rFonts w:ascii="微软雅黑" w:eastAsia="微软雅黑" w:hAnsi="微软雅黑" w:hint="eastAsia"/>
                <w:color w:val="333333"/>
              </w:rPr>
              <w:t>上市公司组织机构的特别规定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33919264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58723004"/>
              <w:rPr>
                <w:rFonts w:ascii="微软雅黑" w:eastAsia="微软雅黑" w:hAnsi="微软雅黑" w:hint="eastAsia"/>
                <w:color w:val="333333"/>
              </w:rPr>
            </w:pPr>
            <w:r>
              <w:rPr>
                <w:rFonts w:ascii="微软雅黑" w:eastAsia="微软雅黑" w:hAnsi="微软雅黑" w:hint="eastAsia"/>
                <w:color w:val="333333"/>
              </w:rPr>
              <w:t>第一百二十条</w:t>
            </w:r>
          </w:p>
          <w:p w:rsidR="00000000" w:rsidRDefault="00991662">
            <w:pPr>
              <w:pStyle w:val="a3"/>
              <w:divId w:val="97329407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本法所称上市公司，是指其股票在证券交易所上市交易的股份有限公司。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59779342"/>
              <w:rPr>
                <w:rFonts w:ascii="微软雅黑" w:eastAsia="微软雅黑" w:hAnsi="微软雅黑" w:hint="eastAsia"/>
                <w:color w:val="333333"/>
              </w:rPr>
            </w:pPr>
            <w:bookmarkStart w:id="146" w:name="第一百三十四条"/>
            <w:bookmarkEnd w:id="146"/>
            <w:r>
              <w:rPr>
                <w:rFonts w:ascii="微软雅黑" w:eastAsia="微软雅黑" w:hAnsi="微软雅黑" w:hint="eastAsia"/>
                <w:color w:val="333333"/>
              </w:rPr>
              <w:t>第一百三十四条</w:t>
            </w:r>
          </w:p>
          <w:p w:rsidR="00000000" w:rsidRDefault="00991662">
            <w:pPr>
              <w:pStyle w:val="a3"/>
              <w:divId w:val="6635134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本法所称上市公司，是指其股票在证券交易所上市交易的股份有限公司。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7993056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26961596"/>
              <w:rPr>
                <w:rFonts w:ascii="微软雅黑" w:eastAsia="微软雅黑" w:hAnsi="微软雅黑" w:hint="eastAsia"/>
                <w:color w:val="333333"/>
              </w:rPr>
            </w:pPr>
            <w:r>
              <w:rPr>
                <w:rFonts w:ascii="微软雅黑" w:eastAsia="微软雅黑" w:hAnsi="微软雅黑" w:hint="eastAsia"/>
                <w:color w:val="333333"/>
              </w:rPr>
              <w:t>第一百二十一条</w:t>
            </w:r>
          </w:p>
          <w:p w:rsidR="00000000" w:rsidRDefault="00991662">
            <w:pPr>
              <w:pStyle w:val="a3"/>
              <w:divId w:val="11186491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上市公司在一年内购买、出售重大资产或者担保金额超过公司资产总额百分之三十的，应当由股东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会作出决议，并经出席会议的股东所持表决权的三分之二以上通过。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97306042"/>
              <w:rPr>
                <w:rFonts w:ascii="微软雅黑" w:eastAsia="微软雅黑" w:hAnsi="微软雅黑" w:hint="eastAsia"/>
                <w:color w:val="333333"/>
              </w:rPr>
            </w:pPr>
            <w:bookmarkStart w:id="147" w:name="第一百三十五条"/>
            <w:bookmarkEnd w:id="147"/>
            <w:r>
              <w:rPr>
                <w:rFonts w:ascii="微软雅黑" w:eastAsia="微软雅黑" w:hAnsi="微软雅黑" w:hint="eastAsia"/>
                <w:color w:val="333333"/>
              </w:rPr>
              <w:t>第一百三十五条</w:t>
            </w:r>
          </w:p>
          <w:p w:rsidR="00000000" w:rsidRDefault="00991662">
            <w:pPr>
              <w:pStyle w:val="a3"/>
              <w:divId w:val="16966927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上市公司在一年内购买、出售重大资产或者</w:t>
            </w:r>
            <w:r>
              <w:rPr>
                <w:rStyle w:val="discrepancy1"/>
                <w:rFonts w:ascii="微软雅黑" w:eastAsia="微软雅黑" w:hAnsi="微软雅黑" w:hint="eastAsia"/>
                <w:sz w:val="21"/>
                <w:szCs w:val="21"/>
              </w:rPr>
              <w:t>向他人提供</w:t>
            </w:r>
            <w:r>
              <w:rPr>
                <w:rFonts w:ascii="微软雅黑" w:eastAsia="微软雅黑" w:hAnsi="微软雅黑" w:hint="eastAsia"/>
                <w:color w:val="333333"/>
                <w:sz w:val="21"/>
                <w:szCs w:val="21"/>
              </w:rPr>
              <w:t>担保</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金额超过公司资产总额百分之三十的，应当由股东会作出决议，并经出席会议的股东所持表决权的三分之二以上通过。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7349426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87572329"/>
              <w:rPr>
                <w:rFonts w:ascii="微软雅黑" w:eastAsia="微软雅黑" w:hAnsi="微软雅黑" w:hint="eastAsia"/>
                <w:color w:val="333333"/>
              </w:rPr>
            </w:pPr>
            <w:r>
              <w:rPr>
                <w:rFonts w:ascii="微软雅黑" w:eastAsia="微软雅黑" w:hAnsi="微软雅黑" w:hint="eastAsia"/>
                <w:color w:val="333333"/>
              </w:rPr>
              <w:t>第一百二十二条</w:t>
            </w:r>
          </w:p>
          <w:p w:rsidR="00000000" w:rsidRDefault="00991662">
            <w:pPr>
              <w:pStyle w:val="a3"/>
              <w:divId w:val="70059522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上市公司设独立董事，具体办法由国务院规定。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04802697"/>
              <w:rPr>
                <w:rFonts w:ascii="微软雅黑" w:eastAsia="微软雅黑" w:hAnsi="微软雅黑" w:hint="eastAsia"/>
                <w:color w:val="333333"/>
              </w:rPr>
            </w:pPr>
            <w:bookmarkStart w:id="148" w:name="第一百三十六条"/>
            <w:bookmarkEnd w:id="148"/>
            <w:r>
              <w:rPr>
                <w:rFonts w:ascii="微软雅黑" w:eastAsia="微软雅黑" w:hAnsi="微软雅黑" w:hint="eastAsia"/>
                <w:color w:val="333333"/>
              </w:rPr>
              <w:t>第一百三十六条</w:t>
            </w:r>
          </w:p>
          <w:p w:rsidR="00000000" w:rsidRDefault="00991662">
            <w:pPr>
              <w:pStyle w:val="a3"/>
              <w:divId w:val="49041628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上市公司设独立董事，具体</w:t>
            </w:r>
            <w:r>
              <w:rPr>
                <w:rStyle w:val="discrepancy1"/>
                <w:rFonts w:ascii="微软雅黑" w:eastAsia="微软雅黑" w:hAnsi="微软雅黑" w:hint="eastAsia"/>
                <w:sz w:val="21"/>
                <w:szCs w:val="21"/>
              </w:rPr>
              <w:t>管理</w:t>
            </w:r>
            <w:r>
              <w:rPr>
                <w:rFonts w:ascii="微软雅黑" w:eastAsia="微软雅黑" w:hAnsi="微软雅黑" w:hint="eastAsia"/>
                <w:color w:val="333333"/>
                <w:sz w:val="21"/>
                <w:szCs w:val="21"/>
              </w:rPr>
              <w:t>办法由国务院</w:t>
            </w:r>
            <w:r>
              <w:rPr>
                <w:rStyle w:val="discrepancy1"/>
                <w:rFonts w:ascii="微软雅黑" w:eastAsia="微软雅黑" w:hAnsi="微软雅黑" w:hint="eastAsia"/>
                <w:sz w:val="21"/>
                <w:szCs w:val="21"/>
              </w:rPr>
              <w:t>证券监督管理机构</w:t>
            </w:r>
            <w:r>
              <w:rPr>
                <w:rFonts w:ascii="微软雅黑" w:eastAsia="微软雅黑" w:hAnsi="微软雅黑" w:hint="eastAsia"/>
                <w:color w:val="333333"/>
                <w:sz w:val="21"/>
                <w:szCs w:val="21"/>
              </w:rPr>
              <w:t>规定。</w:t>
            </w:r>
          </w:p>
          <w:p w:rsidR="00000000" w:rsidRDefault="00991662">
            <w:pPr>
              <w:pStyle w:val="a3"/>
              <w:divId w:val="49041628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上市公司的公司章程除载明本法第九十五条</w:t>
            </w:r>
            <w:r>
              <w:rPr>
                <w:rStyle w:val="discrepancy1"/>
                <w:rFonts w:ascii="微软雅黑" w:eastAsia="微软雅黑" w:hAnsi="微软雅黑" w:hint="eastAsia"/>
                <w:sz w:val="21"/>
                <w:szCs w:val="21"/>
              </w:rPr>
              <w:t>规定的事项外</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还应当依照法律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行政法规的规定载明董事会专门委员会的组成</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职权以及董事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高级管理人员薪酬考核机制等事项</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6571526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54429784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60066285"/>
              <w:rPr>
                <w:rFonts w:ascii="微软雅黑" w:eastAsia="微软雅黑" w:hAnsi="微软雅黑" w:hint="eastAsia"/>
                <w:color w:val="333333"/>
              </w:rPr>
            </w:pPr>
            <w:bookmarkStart w:id="149" w:name="第一百三十七条"/>
            <w:bookmarkEnd w:id="149"/>
            <w:r>
              <w:rPr>
                <w:rFonts w:ascii="微软雅黑" w:eastAsia="微软雅黑" w:hAnsi="微软雅黑" w:hint="eastAsia"/>
                <w:color w:val="333333"/>
              </w:rPr>
              <w:t>第一百三十七条</w:t>
            </w:r>
          </w:p>
          <w:p w:rsidR="00000000" w:rsidRDefault="00991662">
            <w:pPr>
              <w:pStyle w:val="a3"/>
              <w:divId w:val="14990777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上市公司在董事会中设置审计委员会的，董事会对下列事项作出决议前应当经审计委员会全体成员过半数通过：</w:t>
            </w:r>
          </w:p>
          <w:p w:rsidR="00000000" w:rsidRDefault="00991662">
            <w:pPr>
              <w:pStyle w:val="a3"/>
              <w:divId w:val="17962866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（一）聘用、解聘承办公司审计业务的会计师事务所</w:t>
            </w:r>
            <w:r>
              <w:rPr>
                <w:rFonts w:ascii="微软雅黑" w:eastAsia="微软雅黑" w:hAnsi="微软雅黑" w:hint="eastAsia"/>
                <w:color w:val="333333"/>
                <w:sz w:val="21"/>
                <w:szCs w:val="21"/>
              </w:rPr>
              <w:t>;</w:t>
            </w:r>
          </w:p>
          <w:p w:rsidR="00000000" w:rsidRDefault="00991662">
            <w:pPr>
              <w:pStyle w:val="a3"/>
              <w:divId w:val="17962866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（二）聘任、解聘财务负责人；</w:t>
            </w:r>
          </w:p>
          <w:p w:rsidR="00000000" w:rsidRDefault="00991662">
            <w:pPr>
              <w:pStyle w:val="a3"/>
              <w:divId w:val="17962866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（三）披露财务会计报告；</w:t>
            </w:r>
          </w:p>
          <w:p w:rsidR="00000000" w:rsidRDefault="00991662">
            <w:pPr>
              <w:pStyle w:val="a3"/>
              <w:divId w:val="17962866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（四）国务院证券监督管理机构规定的其他事项。</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2700046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42159838"/>
              <w:rPr>
                <w:rFonts w:ascii="微软雅黑" w:eastAsia="微软雅黑" w:hAnsi="微软雅黑" w:hint="eastAsia"/>
                <w:color w:val="333333"/>
              </w:rPr>
            </w:pPr>
            <w:r>
              <w:rPr>
                <w:rFonts w:ascii="微软雅黑" w:eastAsia="微软雅黑" w:hAnsi="微软雅黑" w:hint="eastAsia"/>
                <w:color w:val="333333"/>
              </w:rPr>
              <w:t>第一百二十三条</w:t>
            </w:r>
          </w:p>
          <w:p w:rsidR="00000000" w:rsidRDefault="00991662">
            <w:pPr>
              <w:pStyle w:val="a3"/>
              <w:divId w:val="48189412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上市公司设董事会秘书，负责公司股东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会和董事会会议的筹备、文件保管以及公司股东资料的管理，办理信息披露事务等事宜。</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66270358"/>
              <w:rPr>
                <w:rFonts w:ascii="微软雅黑" w:eastAsia="微软雅黑" w:hAnsi="微软雅黑" w:hint="eastAsia"/>
                <w:color w:val="333333"/>
              </w:rPr>
            </w:pPr>
            <w:bookmarkStart w:id="150" w:name="第一百三十八条"/>
            <w:bookmarkEnd w:id="150"/>
            <w:r>
              <w:rPr>
                <w:rFonts w:ascii="微软雅黑" w:eastAsia="微软雅黑" w:hAnsi="微软雅黑" w:hint="eastAsia"/>
                <w:color w:val="333333"/>
              </w:rPr>
              <w:t>第一百三十八条</w:t>
            </w:r>
          </w:p>
          <w:p w:rsidR="00000000" w:rsidRDefault="00991662">
            <w:pPr>
              <w:pStyle w:val="a3"/>
              <w:divId w:val="20832875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上市公司设董事会秘书，负责公司股东会和董事会会议的筹备、文件保管以及公司股东资料的管理，办理信息披露事务等事宜。</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2824162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17296430"/>
              <w:rPr>
                <w:rFonts w:ascii="微软雅黑" w:eastAsia="微软雅黑" w:hAnsi="微软雅黑" w:hint="eastAsia"/>
                <w:color w:val="333333"/>
              </w:rPr>
            </w:pPr>
            <w:r>
              <w:rPr>
                <w:rFonts w:ascii="微软雅黑" w:eastAsia="微软雅黑" w:hAnsi="微软雅黑" w:hint="eastAsia"/>
                <w:color w:val="333333"/>
              </w:rPr>
              <w:t>第一百二十四条</w:t>
            </w:r>
          </w:p>
          <w:p w:rsidR="00000000" w:rsidRDefault="00991662">
            <w:pPr>
              <w:pStyle w:val="a3"/>
              <w:divId w:val="94892562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w:t>
            </w:r>
            <w:r>
              <w:rPr>
                <w:rFonts w:ascii="微软雅黑" w:eastAsia="微软雅黑" w:hAnsi="微软雅黑" w:hint="eastAsia"/>
                <w:color w:val="333333"/>
                <w:sz w:val="21"/>
                <w:szCs w:val="21"/>
              </w:rPr>
              <w:t>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会审议。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40562666"/>
              <w:rPr>
                <w:rFonts w:ascii="微软雅黑" w:eastAsia="微软雅黑" w:hAnsi="微软雅黑" w:hint="eastAsia"/>
                <w:color w:val="333333"/>
              </w:rPr>
            </w:pPr>
            <w:bookmarkStart w:id="151" w:name="第一百三十九条"/>
            <w:bookmarkEnd w:id="151"/>
            <w:r>
              <w:rPr>
                <w:rFonts w:ascii="微软雅黑" w:eastAsia="微软雅黑" w:hAnsi="微软雅黑" w:hint="eastAsia"/>
                <w:color w:val="333333"/>
              </w:rPr>
              <w:t>第一百三十九条</w:t>
            </w:r>
          </w:p>
          <w:p w:rsidR="00000000" w:rsidRDefault="00991662">
            <w:pPr>
              <w:pStyle w:val="a3"/>
              <w:divId w:val="4808536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上市公司董事与董事会会议决议事项所涉及的企业</w:t>
            </w:r>
            <w:r>
              <w:rPr>
                <w:rStyle w:val="discrepancy1"/>
                <w:rFonts w:ascii="微软雅黑" w:eastAsia="微软雅黑" w:hAnsi="微软雅黑" w:hint="eastAsia"/>
                <w:sz w:val="21"/>
                <w:szCs w:val="21"/>
              </w:rPr>
              <w:t>或者个人</w:t>
            </w:r>
            <w:r>
              <w:rPr>
                <w:rFonts w:ascii="微软雅黑" w:eastAsia="微软雅黑" w:hAnsi="微软雅黑" w:hint="eastAsia"/>
                <w:color w:val="333333"/>
                <w:sz w:val="21"/>
                <w:szCs w:val="21"/>
              </w:rPr>
              <w:t>有关联关系的，</w:t>
            </w:r>
            <w:r>
              <w:rPr>
                <w:rStyle w:val="discrepancy1"/>
                <w:rFonts w:ascii="微软雅黑" w:eastAsia="微软雅黑" w:hAnsi="微软雅黑" w:hint="eastAsia"/>
                <w:sz w:val="21"/>
                <w:szCs w:val="21"/>
              </w:rPr>
              <w:t>该董事应当及时向董事会书面报告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有关联关系的董事</w:t>
            </w:r>
            <w:r>
              <w:rPr>
                <w:rFonts w:ascii="微软雅黑" w:eastAsia="微软雅黑" w:hAnsi="微软雅黑" w:hint="eastAsia"/>
                <w:color w:val="333333"/>
                <w:sz w:val="21"/>
                <w:szCs w:val="21"/>
              </w:rPr>
              <w:t>不得对该项决议行使表决权，也不得代理其他董事行使表决权。该董事会会议由过半数的无关联关系董事出席即可举行，董事会会议所作决议须经无关联关系董事过半数通过。出席董事会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的无关联关系董事人数不足三人的，应</w:t>
            </w:r>
            <w:r>
              <w:rPr>
                <w:rStyle w:val="discrepancy1"/>
                <w:rFonts w:ascii="微软雅黑" w:eastAsia="微软雅黑" w:hAnsi="微软雅黑" w:hint="eastAsia"/>
                <w:sz w:val="21"/>
                <w:szCs w:val="21"/>
              </w:rPr>
              <w:t>当</w:t>
            </w:r>
            <w:r>
              <w:rPr>
                <w:rFonts w:ascii="微软雅黑" w:eastAsia="微软雅黑" w:hAnsi="微软雅黑" w:hint="eastAsia"/>
                <w:color w:val="333333"/>
                <w:sz w:val="21"/>
                <w:szCs w:val="21"/>
              </w:rPr>
              <w:t>将该事项提交上市公司股东会审议。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917307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04622205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62327615"/>
              <w:rPr>
                <w:rFonts w:ascii="微软雅黑" w:eastAsia="微软雅黑" w:hAnsi="微软雅黑" w:hint="eastAsia"/>
                <w:color w:val="333333"/>
              </w:rPr>
            </w:pPr>
            <w:bookmarkStart w:id="152" w:name="第一百四十条"/>
            <w:bookmarkEnd w:id="152"/>
            <w:r>
              <w:rPr>
                <w:rFonts w:ascii="微软雅黑" w:eastAsia="微软雅黑" w:hAnsi="微软雅黑" w:hint="eastAsia"/>
                <w:color w:val="333333"/>
              </w:rPr>
              <w:t>第一百四十条</w:t>
            </w:r>
          </w:p>
          <w:p w:rsidR="00000000" w:rsidRDefault="00991662">
            <w:pPr>
              <w:pStyle w:val="a3"/>
              <w:divId w:val="7671189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上市公司应当依法披露股东、实际控制人的信息，相关信息应当真实、准确、完整。</w:t>
            </w:r>
          </w:p>
          <w:p w:rsidR="00000000" w:rsidRDefault="00991662">
            <w:pPr>
              <w:pStyle w:val="a3"/>
              <w:divId w:val="7671189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禁止违反法律、行政法规的规定代持上市公司股票。</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12102339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28372986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3328748"/>
              <w:rPr>
                <w:rFonts w:ascii="微软雅黑" w:eastAsia="微软雅黑" w:hAnsi="微软雅黑" w:hint="eastAsia"/>
                <w:color w:val="333333"/>
              </w:rPr>
            </w:pPr>
            <w:bookmarkStart w:id="153" w:name="第一百四十一条"/>
            <w:bookmarkEnd w:id="153"/>
            <w:r>
              <w:rPr>
                <w:rFonts w:ascii="微软雅黑" w:eastAsia="微软雅黑" w:hAnsi="微软雅黑" w:hint="eastAsia"/>
                <w:color w:val="333333"/>
              </w:rPr>
              <w:t>第一百四十一条</w:t>
            </w:r>
          </w:p>
          <w:p w:rsidR="00000000" w:rsidRDefault="00991662">
            <w:pPr>
              <w:pStyle w:val="a3"/>
              <w:divId w:val="1549280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上市公司控股子公司不得取得该上市公司的股份。</w:t>
            </w:r>
          </w:p>
          <w:p w:rsidR="00000000" w:rsidRDefault="00991662">
            <w:pPr>
              <w:pStyle w:val="a3"/>
              <w:divId w:val="1549280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上市公司控股子公司因公司合并、质权行使等原因持有上市公司股份的，不得行使所持股份对应的表决权，并应当及时处分相关上市公司股份。</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15156021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345593101"/>
              <w:rPr>
                <w:rFonts w:ascii="微软雅黑" w:eastAsia="微软雅黑" w:hAnsi="微软雅黑" w:hint="eastAsia"/>
                <w:color w:val="333333"/>
              </w:rPr>
            </w:pPr>
            <w:r>
              <w:rPr>
                <w:rFonts w:ascii="微软雅黑" w:eastAsia="微软雅黑" w:hAnsi="微软雅黑" w:hint="eastAsia"/>
                <w:color w:val="333333"/>
              </w:rPr>
              <w:t>第五章　股份有限公司的股份发行和转让</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520320334"/>
              <w:rPr>
                <w:rFonts w:ascii="微软雅黑" w:eastAsia="微软雅黑" w:hAnsi="微软雅黑" w:hint="eastAsia"/>
                <w:color w:val="333333"/>
              </w:rPr>
            </w:pPr>
            <w:bookmarkStart w:id="154" w:name="第六章_股份有限公司的股份发行和转让"/>
            <w:bookmarkEnd w:id="154"/>
            <w:r>
              <w:rPr>
                <w:rFonts w:ascii="微软雅黑" w:eastAsia="微软雅黑" w:hAnsi="微软雅黑" w:hint="eastAsia"/>
                <w:color w:val="333333"/>
              </w:rPr>
              <w:t>第六章</w:t>
            </w:r>
            <w:r>
              <w:rPr>
                <w:rFonts w:ascii="微软雅黑" w:eastAsia="微软雅黑" w:hAnsi="微软雅黑" w:hint="eastAsia"/>
                <w:color w:val="333333"/>
              </w:rPr>
              <w:t xml:space="preserve"> </w:t>
            </w:r>
            <w:r>
              <w:rPr>
                <w:rFonts w:ascii="微软雅黑" w:eastAsia="微软雅黑" w:hAnsi="微软雅黑" w:hint="eastAsia"/>
                <w:color w:val="333333"/>
              </w:rPr>
              <w:t>股份有限公司的股份发行和转让</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13517276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825710361"/>
              <w:rPr>
                <w:rFonts w:ascii="微软雅黑" w:eastAsia="微软雅黑" w:hAnsi="微软雅黑" w:hint="eastAsia"/>
                <w:color w:val="333333"/>
              </w:rPr>
            </w:pPr>
            <w:r>
              <w:rPr>
                <w:rFonts w:ascii="微软雅黑" w:eastAsia="微软雅黑" w:hAnsi="微软雅黑" w:hint="eastAsia"/>
                <w:color w:val="333333"/>
              </w:rPr>
              <w:t>第一节　股份发行</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796877310"/>
              <w:rPr>
                <w:rFonts w:ascii="微软雅黑" w:eastAsia="微软雅黑" w:hAnsi="微软雅黑" w:hint="eastAsia"/>
                <w:color w:val="333333"/>
              </w:rPr>
            </w:pPr>
            <w:bookmarkStart w:id="155" w:name="第一节_股份发行"/>
            <w:bookmarkEnd w:id="155"/>
            <w:r>
              <w:rPr>
                <w:rFonts w:ascii="微软雅黑" w:eastAsia="微软雅黑" w:hAnsi="微软雅黑" w:hint="eastAsia"/>
                <w:color w:val="333333"/>
              </w:rPr>
              <w:t>第一节</w:t>
            </w:r>
            <w:r>
              <w:rPr>
                <w:rFonts w:ascii="微软雅黑" w:eastAsia="微软雅黑" w:hAnsi="微软雅黑" w:hint="eastAsia"/>
                <w:color w:val="333333"/>
              </w:rPr>
              <w:t xml:space="preserve"> </w:t>
            </w:r>
            <w:r>
              <w:rPr>
                <w:rFonts w:ascii="微软雅黑" w:eastAsia="微软雅黑" w:hAnsi="微软雅黑" w:hint="eastAsia"/>
                <w:color w:val="333333"/>
              </w:rPr>
              <w:t>股份发行</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52196938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68134263"/>
              <w:rPr>
                <w:rFonts w:ascii="微软雅黑" w:eastAsia="微软雅黑" w:hAnsi="微软雅黑" w:hint="eastAsia"/>
                <w:color w:val="333333"/>
              </w:rPr>
            </w:pPr>
            <w:r>
              <w:rPr>
                <w:rFonts w:ascii="微软雅黑" w:eastAsia="微软雅黑" w:hAnsi="微软雅黑" w:hint="eastAsia"/>
                <w:color w:val="333333"/>
              </w:rPr>
              <w:t>第一百二十五条</w:t>
            </w:r>
          </w:p>
          <w:p w:rsidR="00000000" w:rsidRDefault="00991662">
            <w:pPr>
              <w:pStyle w:val="a3"/>
              <w:divId w:val="193084649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w:t>
            </w:r>
            <w:r>
              <w:rPr>
                <w:rFonts w:ascii="微软雅黑" w:eastAsia="微软雅黑" w:hAnsi="微软雅黑" w:hint="eastAsia"/>
                <w:color w:val="333333"/>
                <w:sz w:val="21"/>
                <w:szCs w:val="21"/>
              </w:rPr>
              <w:t>公司的资本划分为股份，每一股的金额相等。</w:t>
            </w:r>
          </w:p>
          <w:p w:rsidR="00000000" w:rsidRDefault="00991662">
            <w:pPr>
              <w:pStyle w:val="a3"/>
              <w:divId w:val="19308464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公司的股</w:t>
            </w:r>
            <w:r>
              <w:rPr>
                <w:rStyle w:val="discrepancy1"/>
                <w:rFonts w:ascii="微软雅黑" w:eastAsia="微软雅黑" w:hAnsi="微软雅黑" w:hint="eastAsia"/>
                <w:sz w:val="21"/>
                <w:szCs w:val="21"/>
              </w:rPr>
              <w:t>份</w:t>
            </w:r>
            <w:r>
              <w:rPr>
                <w:rFonts w:ascii="微软雅黑" w:eastAsia="微软雅黑" w:hAnsi="微软雅黑" w:hint="eastAsia"/>
                <w:color w:val="333333"/>
                <w:sz w:val="21"/>
                <w:szCs w:val="21"/>
              </w:rPr>
              <w:t>采</w:t>
            </w:r>
            <w:r>
              <w:rPr>
                <w:rStyle w:val="discrepancy1"/>
                <w:rFonts w:ascii="微软雅黑" w:eastAsia="微软雅黑" w:hAnsi="微软雅黑" w:hint="eastAsia"/>
                <w:sz w:val="21"/>
                <w:szCs w:val="21"/>
              </w:rPr>
              <w:t>取</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票</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形式</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股票是公司签</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的证明</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东</w:t>
            </w:r>
            <w:r>
              <w:rPr>
                <w:rFonts w:ascii="微软雅黑" w:eastAsia="微软雅黑" w:hAnsi="微软雅黑" w:hint="eastAsia"/>
                <w:color w:val="333333"/>
                <w:sz w:val="21"/>
                <w:szCs w:val="21"/>
              </w:rPr>
              <w:t>所</w:t>
            </w:r>
            <w:r>
              <w:rPr>
                <w:rStyle w:val="discrepancy1"/>
                <w:rFonts w:ascii="微软雅黑" w:eastAsia="微软雅黑" w:hAnsi="微软雅黑" w:hint="eastAsia"/>
                <w:sz w:val="21"/>
                <w:szCs w:val="21"/>
              </w:rPr>
              <w:t>持</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凭证</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56965578"/>
              <w:rPr>
                <w:rFonts w:ascii="微软雅黑" w:eastAsia="微软雅黑" w:hAnsi="微软雅黑" w:hint="eastAsia"/>
                <w:color w:val="333333"/>
              </w:rPr>
            </w:pPr>
            <w:bookmarkStart w:id="156" w:name="第一百四十二条"/>
            <w:bookmarkEnd w:id="156"/>
            <w:r>
              <w:rPr>
                <w:rFonts w:ascii="微软雅黑" w:eastAsia="微软雅黑" w:hAnsi="微软雅黑" w:hint="eastAsia"/>
                <w:color w:val="333333"/>
              </w:rPr>
              <w:t>第一百四十二条</w:t>
            </w:r>
          </w:p>
          <w:p w:rsidR="00000000" w:rsidRDefault="00991662">
            <w:pPr>
              <w:pStyle w:val="a3"/>
              <w:divId w:val="14278485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公司的资本划分为股份。</w:t>
            </w:r>
            <w:r>
              <w:rPr>
                <w:rStyle w:val="discrepancy1"/>
                <w:rFonts w:ascii="微软雅黑" w:eastAsia="微软雅黑" w:hAnsi="微软雅黑" w:hint="eastAsia"/>
                <w:sz w:val="21"/>
                <w:szCs w:val="21"/>
              </w:rPr>
              <w:t>公司的全部股份</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根据公司章程的规定择一采用面额股或者无面额股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采用面额股的</w:t>
            </w:r>
            <w:r>
              <w:rPr>
                <w:rFonts w:ascii="微软雅黑" w:eastAsia="微软雅黑" w:hAnsi="微软雅黑" w:hint="eastAsia"/>
                <w:color w:val="333333"/>
                <w:sz w:val="21"/>
                <w:szCs w:val="21"/>
              </w:rPr>
              <w:t>，每一股的金额相等。</w:t>
            </w:r>
          </w:p>
          <w:p w:rsidR="00000000" w:rsidRDefault="00991662">
            <w:pPr>
              <w:pStyle w:val="a3"/>
              <w:divId w:val="14278485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可以根据公司章程</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规定将已发行的面额</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全部转换为无面额股或者将无面额股全部转换为面额股</w:t>
            </w:r>
            <w:r>
              <w:rPr>
                <w:rFonts w:ascii="微软雅黑" w:eastAsia="微软雅黑" w:hAnsi="微软雅黑" w:hint="eastAsia"/>
                <w:color w:val="333333"/>
                <w:sz w:val="21"/>
                <w:szCs w:val="21"/>
              </w:rPr>
              <w:t>。</w:t>
            </w:r>
          </w:p>
          <w:p w:rsidR="00000000" w:rsidRDefault="00991662">
            <w:pPr>
              <w:pStyle w:val="a3"/>
              <w:divId w:val="14278485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采</w:t>
            </w:r>
            <w:r>
              <w:rPr>
                <w:rStyle w:val="discrepancy1"/>
                <w:rFonts w:ascii="微软雅黑" w:eastAsia="微软雅黑" w:hAnsi="微软雅黑" w:hint="eastAsia"/>
                <w:sz w:val="21"/>
                <w:szCs w:val="21"/>
              </w:rPr>
              <w:t>用无面额</w:t>
            </w:r>
            <w:r>
              <w:rPr>
                <w:rFonts w:ascii="微软雅黑" w:eastAsia="微软雅黑" w:hAnsi="微软雅黑" w:hint="eastAsia"/>
                <w:color w:val="333333"/>
                <w:sz w:val="21"/>
                <w:szCs w:val="21"/>
              </w:rPr>
              <w:t>股的，</w:t>
            </w:r>
            <w:r>
              <w:rPr>
                <w:rStyle w:val="discrepancy1"/>
                <w:rFonts w:ascii="微软雅黑" w:eastAsia="微软雅黑" w:hAnsi="微软雅黑" w:hint="eastAsia"/>
                <w:sz w:val="21"/>
                <w:szCs w:val="21"/>
              </w:rPr>
              <w:t>应当将</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行</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w:t>
            </w:r>
            <w:r>
              <w:rPr>
                <w:rFonts w:ascii="微软雅黑" w:eastAsia="微软雅黑" w:hAnsi="微软雅黑" w:hint="eastAsia"/>
                <w:color w:val="333333"/>
                <w:sz w:val="21"/>
                <w:szCs w:val="21"/>
              </w:rPr>
              <w:t>所</w:t>
            </w:r>
            <w:r>
              <w:rPr>
                <w:rStyle w:val="discrepancy1"/>
                <w:rFonts w:ascii="微软雅黑" w:eastAsia="微软雅黑" w:hAnsi="微软雅黑" w:hint="eastAsia"/>
                <w:sz w:val="21"/>
                <w:szCs w:val="21"/>
              </w:rPr>
              <w:t>得</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款</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二分之一以上计入注册资本</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6950860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37242760"/>
              <w:rPr>
                <w:rFonts w:ascii="微软雅黑" w:eastAsia="微软雅黑" w:hAnsi="微软雅黑" w:hint="eastAsia"/>
                <w:color w:val="333333"/>
              </w:rPr>
            </w:pPr>
            <w:r>
              <w:rPr>
                <w:rFonts w:ascii="微软雅黑" w:eastAsia="微软雅黑" w:hAnsi="微软雅黑" w:hint="eastAsia"/>
                <w:color w:val="333333"/>
              </w:rPr>
              <w:t>第一百二十六条</w:t>
            </w:r>
          </w:p>
          <w:p w:rsidR="00000000" w:rsidRDefault="00991662">
            <w:pPr>
              <w:pStyle w:val="a3"/>
              <w:divId w:val="4674810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股份的发行，实行公平、公正的原则，同</w:t>
            </w:r>
            <w:r>
              <w:rPr>
                <w:rStyle w:val="discrepancy1"/>
                <w:rFonts w:ascii="微软雅黑" w:eastAsia="微软雅黑" w:hAnsi="微软雅黑" w:hint="eastAsia"/>
                <w:sz w:val="21"/>
                <w:szCs w:val="21"/>
              </w:rPr>
              <w:t>种</w:t>
            </w:r>
            <w:r>
              <w:rPr>
                <w:rFonts w:ascii="微软雅黑" w:eastAsia="微软雅黑" w:hAnsi="微软雅黑" w:hint="eastAsia"/>
                <w:color w:val="333333"/>
                <w:sz w:val="21"/>
                <w:szCs w:val="21"/>
              </w:rPr>
              <w:t>类的每一股份应当具有同等权利。</w:t>
            </w:r>
          </w:p>
          <w:p w:rsidR="00000000" w:rsidRDefault="00991662">
            <w:pPr>
              <w:pStyle w:val="a3"/>
              <w:divId w:val="4674810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同次发行的同</w:t>
            </w:r>
            <w:r>
              <w:rPr>
                <w:rStyle w:val="discrepancy1"/>
                <w:rFonts w:ascii="微软雅黑" w:eastAsia="微软雅黑" w:hAnsi="微软雅黑" w:hint="eastAsia"/>
                <w:sz w:val="21"/>
                <w:szCs w:val="21"/>
              </w:rPr>
              <w:t>种</w:t>
            </w:r>
            <w:r>
              <w:rPr>
                <w:rFonts w:ascii="微软雅黑" w:eastAsia="微软雅黑" w:hAnsi="微软雅黑" w:hint="eastAsia"/>
                <w:color w:val="333333"/>
                <w:sz w:val="21"/>
                <w:szCs w:val="21"/>
              </w:rPr>
              <w:t>类股</w:t>
            </w:r>
            <w:r>
              <w:rPr>
                <w:rStyle w:val="discrepancy1"/>
                <w:rFonts w:ascii="微软雅黑" w:eastAsia="微软雅黑" w:hAnsi="微软雅黑" w:hint="eastAsia"/>
                <w:sz w:val="21"/>
                <w:szCs w:val="21"/>
              </w:rPr>
              <w:t>票</w:t>
            </w:r>
            <w:r>
              <w:rPr>
                <w:rFonts w:ascii="微软雅黑" w:eastAsia="微软雅黑" w:hAnsi="微软雅黑" w:hint="eastAsia"/>
                <w:color w:val="333333"/>
                <w:sz w:val="21"/>
                <w:szCs w:val="21"/>
              </w:rPr>
              <w:t>，每股的发行条件和价格应当相同；</w:t>
            </w:r>
            <w:r>
              <w:rPr>
                <w:rStyle w:val="discrepancy1"/>
                <w:rFonts w:ascii="微软雅黑" w:eastAsia="微软雅黑" w:hAnsi="微软雅黑" w:hint="eastAsia"/>
                <w:sz w:val="21"/>
                <w:szCs w:val="21"/>
              </w:rPr>
              <w:t>任何单位或者个</w:t>
            </w:r>
            <w:r>
              <w:rPr>
                <w:rFonts w:ascii="微软雅黑" w:eastAsia="微软雅黑" w:hAnsi="微软雅黑" w:hint="eastAsia"/>
                <w:color w:val="333333"/>
                <w:sz w:val="21"/>
                <w:szCs w:val="21"/>
              </w:rPr>
              <w:t>人所认购的股份，每股应当支付相同价额。</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84538541"/>
              <w:rPr>
                <w:rFonts w:ascii="微软雅黑" w:eastAsia="微软雅黑" w:hAnsi="微软雅黑" w:hint="eastAsia"/>
                <w:color w:val="333333"/>
              </w:rPr>
            </w:pPr>
            <w:bookmarkStart w:id="157" w:name="第一百四十三条"/>
            <w:bookmarkEnd w:id="157"/>
            <w:r>
              <w:rPr>
                <w:rFonts w:ascii="微软雅黑" w:eastAsia="微软雅黑" w:hAnsi="微软雅黑" w:hint="eastAsia"/>
                <w:color w:val="333333"/>
              </w:rPr>
              <w:t>第一百四十三条</w:t>
            </w:r>
          </w:p>
          <w:p w:rsidR="00000000" w:rsidRDefault="00991662">
            <w:pPr>
              <w:pStyle w:val="a3"/>
              <w:divId w:val="14174334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股份的发行，实行公平、公正的原则，同类</w:t>
            </w:r>
            <w:r>
              <w:rPr>
                <w:rStyle w:val="discrepancy1"/>
                <w:rFonts w:ascii="微软雅黑" w:eastAsia="微软雅黑" w:hAnsi="微软雅黑" w:hint="eastAsia"/>
                <w:sz w:val="21"/>
                <w:szCs w:val="21"/>
              </w:rPr>
              <w:t>别</w:t>
            </w:r>
            <w:r>
              <w:rPr>
                <w:rFonts w:ascii="微软雅黑" w:eastAsia="微软雅黑" w:hAnsi="微软雅黑" w:hint="eastAsia"/>
                <w:color w:val="333333"/>
                <w:sz w:val="21"/>
                <w:szCs w:val="21"/>
              </w:rPr>
              <w:t>的每一股份应当具有同等权利。</w:t>
            </w:r>
          </w:p>
          <w:p w:rsidR="00000000" w:rsidRDefault="00991662">
            <w:pPr>
              <w:pStyle w:val="a3"/>
              <w:divId w:val="14174334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同次发行的同类</w:t>
            </w:r>
            <w:r>
              <w:rPr>
                <w:rStyle w:val="discrepancy1"/>
                <w:rFonts w:ascii="微软雅黑" w:eastAsia="微软雅黑" w:hAnsi="微软雅黑" w:hint="eastAsia"/>
                <w:sz w:val="21"/>
                <w:szCs w:val="21"/>
              </w:rPr>
              <w:t>别</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w:t>
            </w:r>
            <w:r>
              <w:rPr>
                <w:rFonts w:ascii="微软雅黑" w:eastAsia="微软雅黑" w:hAnsi="微软雅黑" w:hint="eastAsia"/>
                <w:color w:val="333333"/>
                <w:sz w:val="21"/>
                <w:szCs w:val="21"/>
              </w:rPr>
              <w:t>，每股的发行条件和价格应当相同；</w:t>
            </w:r>
            <w:r>
              <w:rPr>
                <w:rStyle w:val="discrepancy1"/>
                <w:rFonts w:ascii="微软雅黑" w:eastAsia="微软雅黑" w:hAnsi="微软雅黑" w:hint="eastAsia"/>
                <w:sz w:val="21"/>
                <w:szCs w:val="21"/>
              </w:rPr>
              <w:t>认购</w:t>
            </w:r>
            <w:r>
              <w:rPr>
                <w:rFonts w:ascii="微软雅黑" w:eastAsia="微软雅黑" w:hAnsi="微软雅黑" w:hint="eastAsia"/>
                <w:color w:val="333333"/>
                <w:sz w:val="21"/>
                <w:szCs w:val="21"/>
              </w:rPr>
              <w:t>人所认购的股份，每股应当支付相同价额。</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14665190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28936045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28366097"/>
              <w:rPr>
                <w:rFonts w:ascii="微软雅黑" w:eastAsia="微软雅黑" w:hAnsi="微软雅黑" w:hint="eastAsia"/>
                <w:color w:val="333333"/>
              </w:rPr>
            </w:pPr>
            <w:bookmarkStart w:id="158" w:name="第一百四十四条"/>
            <w:bookmarkEnd w:id="158"/>
            <w:r>
              <w:rPr>
                <w:rFonts w:ascii="微软雅黑" w:eastAsia="微软雅黑" w:hAnsi="微软雅黑" w:hint="eastAsia"/>
                <w:color w:val="333333"/>
              </w:rPr>
              <w:t>第一百四十四条</w:t>
            </w:r>
          </w:p>
          <w:p w:rsidR="00000000" w:rsidRDefault="00991662">
            <w:pPr>
              <w:pStyle w:val="a3"/>
              <w:divId w:val="15402430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公司可以按照公司章程的规定发行下列与普通股权利不同的类别股：</w:t>
            </w:r>
          </w:p>
          <w:p w:rsidR="00000000" w:rsidRDefault="00991662">
            <w:pPr>
              <w:pStyle w:val="a3"/>
              <w:divId w:val="17757834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（一）优先或者劣后分配利润或者剩余财产的股份；</w:t>
            </w:r>
          </w:p>
          <w:p w:rsidR="00000000" w:rsidRDefault="00991662">
            <w:pPr>
              <w:pStyle w:val="a3"/>
              <w:divId w:val="17757834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（二）每一股的表决权数多于或者少于普通股的股份；</w:t>
            </w:r>
          </w:p>
          <w:p w:rsidR="00000000" w:rsidRDefault="00991662">
            <w:pPr>
              <w:pStyle w:val="a3"/>
              <w:divId w:val="17757834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（三）转让须经公司同意等转让受限的股份；</w:t>
            </w:r>
          </w:p>
          <w:p w:rsidR="00000000" w:rsidRDefault="00991662">
            <w:pPr>
              <w:pStyle w:val="a3"/>
              <w:divId w:val="17757834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（四）国务院规定的其他类别股。</w:t>
            </w:r>
          </w:p>
          <w:p w:rsidR="00000000" w:rsidRDefault="00991662">
            <w:pPr>
              <w:pStyle w:val="a3"/>
              <w:divId w:val="15402430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公开发行股份的公司不得发行前款第二项、第三项规定的类别股；公开发行</w:t>
            </w:r>
            <w:r>
              <w:rPr>
                <w:rFonts w:ascii="微软雅黑" w:eastAsia="微软雅黑" w:hAnsi="微软雅黑" w:hint="eastAsia"/>
                <w:color w:val="333333"/>
                <w:sz w:val="21"/>
                <w:szCs w:val="21"/>
              </w:rPr>
              <w:t>前已发行的除外。</w:t>
            </w:r>
          </w:p>
          <w:p w:rsidR="00000000" w:rsidRDefault="00991662">
            <w:pPr>
              <w:pStyle w:val="a3"/>
              <w:divId w:val="15402430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公司发行本条第一款第二项规定的类别股的，对于监事或者审计委员会成员的选举和更换，类别股与普通股每一股的表决权数相同。</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79392789"/>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204270445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6683814"/>
              <w:rPr>
                <w:rFonts w:ascii="微软雅黑" w:eastAsia="微软雅黑" w:hAnsi="微软雅黑" w:hint="eastAsia"/>
                <w:color w:val="333333"/>
              </w:rPr>
            </w:pPr>
            <w:bookmarkStart w:id="159" w:name="第一百四十五条"/>
            <w:bookmarkEnd w:id="159"/>
            <w:r>
              <w:rPr>
                <w:rFonts w:ascii="微软雅黑" w:eastAsia="微软雅黑" w:hAnsi="微软雅黑" w:hint="eastAsia"/>
                <w:color w:val="333333"/>
              </w:rPr>
              <w:t>第一百四十五条</w:t>
            </w:r>
          </w:p>
          <w:p w:rsidR="00000000" w:rsidRDefault="00991662">
            <w:pPr>
              <w:pStyle w:val="a3"/>
              <w:divId w:val="6019144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发行类别股的公司，应当在公司章程中载明以下事项：</w:t>
            </w:r>
          </w:p>
          <w:p w:rsidR="00000000" w:rsidRDefault="00991662">
            <w:pPr>
              <w:pStyle w:val="a3"/>
              <w:divId w:val="10276778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（一）类别股分配利润或者剩余财产的顺序；</w:t>
            </w:r>
          </w:p>
          <w:p w:rsidR="00000000" w:rsidRDefault="00991662">
            <w:pPr>
              <w:pStyle w:val="a3"/>
              <w:divId w:val="10276778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（二）类别股的表决权数；</w:t>
            </w:r>
          </w:p>
          <w:p w:rsidR="00000000" w:rsidRDefault="00991662">
            <w:pPr>
              <w:pStyle w:val="a3"/>
              <w:divId w:val="10276778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（三）类别股的转让限制；</w:t>
            </w:r>
          </w:p>
          <w:p w:rsidR="00000000" w:rsidRDefault="00991662">
            <w:pPr>
              <w:pStyle w:val="a3"/>
              <w:divId w:val="10276778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（四）保护中小股东权益的措施；</w:t>
            </w:r>
          </w:p>
          <w:p w:rsidR="00000000" w:rsidRDefault="00991662">
            <w:pPr>
              <w:pStyle w:val="a3"/>
              <w:divId w:val="10276778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（五）股东会认为需要规定的其他事项。</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706633633"/>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533231975"/>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25741382"/>
              <w:rPr>
                <w:rFonts w:ascii="微软雅黑" w:eastAsia="微软雅黑" w:hAnsi="微软雅黑" w:hint="eastAsia"/>
                <w:color w:val="333333"/>
              </w:rPr>
            </w:pPr>
            <w:bookmarkStart w:id="160" w:name="第一百四十六条"/>
            <w:bookmarkEnd w:id="160"/>
            <w:r>
              <w:rPr>
                <w:rFonts w:ascii="微软雅黑" w:eastAsia="微软雅黑" w:hAnsi="微软雅黑" w:hint="eastAsia"/>
                <w:color w:val="333333"/>
              </w:rPr>
              <w:t>第一百四十六条</w:t>
            </w:r>
          </w:p>
          <w:p w:rsidR="00000000" w:rsidRDefault="00991662">
            <w:pPr>
              <w:pStyle w:val="a3"/>
              <w:divId w:val="34205407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rsidR="00000000" w:rsidRDefault="00991662">
            <w:pPr>
              <w:pStyle w:val="a3"/>
              <w:divId w:val="34205407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公司章程可以对需经类别股股东会议决议的其他事项作出规定。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770780436"/>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05404980"/>
              <w:rPr>
                <w:rFonts w:ascii="微软雅黑" w:eastAsia="微软雅黑" w:hAnsi="微软雅黑" w:hint="eastAsia"/>
                <w:color w:val="333333"/>
              </w:rPr>
            </w:pPr>
            <w:r>
              <w:rPr>
                <w:rFonts w:ascii="微软雅黑" w:eastAsia="微软雅黑" w:hAnsi="微软雅黑" w:hint="eastAsia"/>
                <w:color w:val="333333"/>
              </w:rPr>
              <w:t>第一百二十九条</w:t>
            </w:r>
          </w:p>
          <w:p w:rsidR="00000000" w:rsidRDefault="00991662">
            <w:pPr>
              <w:pStyle w:val="a3"/>
              <w:divId w:val="13554971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发行</w:t>
            </w:r>
            <w:r>
              <w:rPr>
                <w:rFonts w:ascii="微软雅黑" w:eastAsia="微软雅黑" w:hAnsi="微软雅黑" w:hint="eastAsia"/>
                <w:color w:val="333333"/>
                <w:sz w:val="21"/>
                <w:szCs w:val="21"/>
              </w:rPr>
              <w:t>的股票，</w:t>
            </w:r>
            <w:r>
              <w:rPr>
                <w:rStyle w:val="discrepancy1"/>
                <w:rFonts w:ascii="微软雅黑" w:eastAsia="微软雅黑" w:hAnsi="微软雅黑" w:hint="eastAsia"/>
                <w:sz w:val="21"/>
                <w:szCs w:val="21"/>
              </w:rPr>
              <w:t>可以为记名</w:t>
            </w:r>
            <w:r>
              <w:rPr>
                <w:rFonts w:ascii="微软雅黑" w:eastAsia="微软雅黑" w:hAnsi="微软雅黑" w:hint="eastAsia"/>
                <w:color w:val="333333"/>
                <w:sz w:val="21"/>
                <w:szCs w:val="21"/>
              </w:rPr>
              <w:t>股票，</w:t>
            </w:r>
            <w:r>
              <w:rPr>
                <w:rStyle w:val="discrepancy1"/>
                <w:rFonts w:ascii="微软雅黑" w:eastAsia="微软雅黑" w:hAnsi="微软雅黑" w:hint="eastAsia"/>
                <w:sz w:val="21"/>
                <w:szCs w:val="21"/>
              </w:rPr>
              <w:t>也可以为无记名</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票</w:t>
            </w:r>
            <w:r>
              <w:rPr>
                <w:rFonts w:ascii="微软雅黑" w:eastAsia="微软雅黑" w:hAnsi="微软雅黑" w:hint="eastAsia"/>
                <w:color w:val="333333"/>
                <w:sz w:val="21"/>
                <w:szCs w:val="21"/>
              </w:rPr>
              <w:t>。</w:t>
            </w:r>
          </w:p>
          <w:p w:rsidR="00000000" w:rsidRDefault="00991662">
            <w:pPr>
              <w:pStyle w:val="a3"/>
              <w:divId w:val="13554971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向</w:t>
            </w:r>
            <w:r>
              <w:rPr>
                <w:rFonts w:ascii="微软雅黑" w:eastAsia="微软雅黑" w:hAnsi="微软雅黑" w:hint="eastAsia"/>
                <w:color w:val="333333"/>
                <w:sz w:val="21"/>
                <w:szCs w:val="21"/>
              </w:rPr>
              <w:t>发</w:t>
            </w:r>
            <w:r>
              <w:rPr>
                <w:rStyle w:val="discrepancy1"/>
                <w:rFonts w:ascii="微软雅黑" w:eastAsia="微软雅黑" w:hAnsi="微软雅黑" w:hint="eastAsia"/>
                <w:sz w:val="21"/>
                <w:szCs w:val="21"/>
              </w:rPr>
              <w:t>起人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法人发</w:t>
            </w:r>
            <w:r>
              <w:rPr>
                <w:rFonts w:ascii="微软雅黑" w:eastAsia="微软雅黑" w:hAnsi="微软雅黑" w:hint="eastAsia"/>
                <w:color w:val="333333"/>
                <w:sz w:val="21"/>
                <w:szCs w:val="21"/>
              </w:rPr>
              <w:t>行的股票，应当为记名股票，</w:t>
            </w:r>
            <w:r>
              <w:rPr>
                <w:rStyle w:val="discrepancy1"/>
                <w:rFonts w:ascii="微软雅黑" w:eastAsia="微软雅黑" w:hAnsi="微软雅黑" w:hint="eastAsia"/>
                <w:sz w:val="21"/>
                <w:szCs w:val="21"/>
              </w:rPr>
              <w:t>并应当记载该发起人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法人的名称或者姓名</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不得另立户名或者以代表人姓名记名</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50405436"/>
              <w:rPr>
                <w:rFonts w:ascii="微软雅黑" w:eastAsia="微软雅黑" w:hAnsi="微软雅黑" w:hint="eastAsia"/>
                <w:color w:val="333333"/>
              </w:rPr>
            </w:pPr>
            <w:bookmarkStart w:id="161" w:name="第一百四十七条"/>
            <w:bookmarkEnd w:id="161"/>
            <w:r>
              <w:rPr>
                <w:rFonts w:ascii="微软雅黑" w:eastAsia="微软雅黑" w:hAnsi="微软雅黑" w:hint="eastAsia"/>
                <w:color w:val="333333"/>
              </w:rPr>
              <w:t>第一百四十七条</w:t>
            </w:r>
          </w:p>
          <w:p w:rsidR="00000000" w:rsidRDefault="00991662">
            <w:pPr>
              <w:pStyle w:val="a3"/>
              <w:divId w:val="2127894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公司的股</w:t>
            </w:r>
            <w:r>
              <w:rPr>
                <w:rStyle w:val="discrepancy1"/>
                <w:rFonts w:ascii="微软雅黑" w:eastAsia="微软雅黑" w:hAnsi="微软雅黑" w:hint="eastAsia"/>
                <w:sz w:val="21"/>
                <w:szCs w:val="21"/>
              </w:rPr>
              <w:t>份采取股</w:t>
            </w:r>
            <w:r>
              <w:rPr>
                <w:rFonts w:ascii="微软雅黑" w:eastAsia="微软雅黑" w:hAnsi="微软雅黑" w:hint="eastAsia"/>
                <w:color w:val="333333"/>
                <w:sz w:val="21"/>
                <w:szCs w:val="21"/>
              </w:rPr>
              <w:t>票</w:t>
            </w:r>
            <w:r>
              <w:rPr>
                <w:rStyle w:val="discrepancy1"/>
                <w:rFonts w:ascii="微软雅黑" w:eastAsia="微软雅黑" w:hAnsi="微软雅黑" w:hint="eastAsia"/>
                <w:sz w:val="21"/>
                <w:szCs w:val="21"/>
              </w:rPr>
              <w:t>的形式</w:t>
            </w:r>
            <w:r>
              <w:rPr>
                <w:rFonts w:ascii="微软雅黑" w:eastAsia="微软雅黑" w:hAnsi="微软雅黑" w:hint="eastAsia"/>
                <w:color w:val="333333"/>
                <w:sz w:val="21"/>
                <w:szCs w:val="21"/>
              </w:rPr>
              <w:t>。股票</w:t>
            </w:r>
            <w:r>
              <w:rPr>
                <w:rStyle w:val="discrepancy1"/>
                <w:rFonts w:ascii="微软雅黑" w:eastAsia="微软雅黑" w:hAnsi="微软雅黑" w:hint="eastAsia"/>
                <w:sz w:val="21"/>
                <w:szCs w:val="21"/>
              </w:rPr>
              <w:t>是公司签发</w:t>
            </w:r>
            <w:r>
              <w:rPr>
                <w:rStyle w:val="discrepancy1"/>
                <w:rFonts w:ascii="微软雅黑" w:eastAsia="微软雅黑" w:hAnsi="微软雅黑" w:hint="eastAsia"/>
                <w:sz w:val="21"/>
                <w:szCs w:val="21"/>
              </w:rPr>
              <w:t>的证明</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东所持股份的凭证</w:t>
            </w:r>
            <w:r>
              <w:rPr>
                <w:rFonts w:ascii="微软雅黑" w:eastAsia="微软雅黑" w:hAnsi="微软雅黑" w:hint="eastAsia"/>
                <w:color w:val="333333"/>
                <w:sz w:val="21"/>
                <w:szCs w:val="21"/>
              </w:rPr>
              <w:t>。</w:t>
            </w:r>
          </w:p>
          <w:p w:rsidR="00000000" w:rsidRDefault="00991662">
            <w:pPr>
              <w:pStyle w:val="a3"/>
              <w:divId w:val="21278942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公司发行的股票，应当为记名股票。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05292145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03172962"/>
              <w:rPr>
                <w:rFonts w:ascii="微软雅黑" w:eastAsia="微软雅黑" w:hAnsi="微软雅黑" w:hint="eastAsia"/>
                <w:color w:val="333333"/>
              </w:rPr>
            </w:pPr>
            <w:r>
              <w:rPr>
                <w:rFonts w:ascii="微软雅黑" w:eastAsia="微软雅黑" w:hAnsi="微软雅黑" w:hint="eastAsia"/>
                <w:color w:val="333333"/>
              </w:rPr>
              <w:t>第一百二十七条</w:t>
            </w:r>
          </w:p>
          <w:p w:rsidR="00000000" w:rsidRDefault="00991662">
            <w:pPr>
              <w:pStyle w:val="a3"/>
              <w:divId w:val="12888969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股票发行价格可以按票面金额，也可以超过票面金额，但不得低于票面金额。</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93100566"/>
              <w:rPr>
                <w:rFonts w:ascii="微软雅黑" w:eastAsia="微软雅黑" w:hAnsi="微软雅黑" w:hint="eastAsia"/>
                <w:color w:val="333333"/>
              </w:rPr>
            </w:pPr>
            <w:bookmarkStart w:id="162" w:name="第一百四十八条"/>
            <w:bookmarkEnd w:id="162"/>
            <w:r>
              <w:rPr>
                <w:rFonts w:ascii="微软雅黑" w:eastAsia="微软雅黑" w:hAnsi="微软雅黑" w:hint="eastAsia"/>
                <w:color w:val="333333"/>
              </w:rPr>
              <w:t>第一百四十八条</w:t>
            </w:r>
          </w:p>
          <w:p w:rsidR="00000000" w:rsidRDefault="00991662">
            <w:pPr>
              <w:pStyle w:val="a3"/>
              <w:divId w:val="188096905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面额</w:t>
            </w: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股</w:t>
            </w:r>
            <w:r>
              <w:rPr>
                <w:rFonts w:ascii="微软雅黑" w:eastAsia="微软雅黑" w:hAnsi="微软雅黑" w:hint="eastAsia"/>
                <w:color w:val="333333"/>
                <w:sz w:val="21"/>
                <w:szCs w:val="21"/>
              </w:rPr>
              <w:t>票</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发行价格可以按票面金额，也可以超过票面金额，但不得低于票面金额。</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5944313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96448007"/>
              <w:rPr>
                <w:rFonts w:ascii="微软雅黑" w:eastAsia="微软雅黑" w:hAnsi="微软雅黑" w:hint="eastAsia"/>
                <w:color w:val="333333"/>
              </w:rPr>
            </w:pPr>
            <w:r>
              <w:rPr>
                <w:rFonts w:ascii="微软雅黑" w:eastAsia="微软雅黑" w:hAnsi="微软雅黑" w:hint="eastAsia"/>
                <w:color w:val="333333"/>
              </w:rPr>
              <w:t>第一百二十八条</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股票采用纸面形式或者国务院证券监督管理机构规定的其他形式。</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股票应当载明下列主要事项：</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（二）公司成立日期；</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（三）股票种类、票面金额及代表的股份数；</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股票的编号</w:t>
            </w:r>
            <w:r>
              <w:rPr>
                <w:rFonts w:ascii="微软雅黑" w:eastAsia="微软雅黑" w:hAnsi="微软雅黑" w:hint="eastAsia"/>
                <w:color w:val="333333"/>
                <w:sz w:val="21"/>
                <w:szCs w:val="21"/>
              </w:rPr>
              <w:t>。</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股票由法定代表人签名，公司盖章。</w:t>
            </w:r>
          </w:p>
          <w:p w:rsidR="00000000" w:rsidRDefault="00991662">
            <w:pPr>
              <w:pStyle w:val="a3"/>
              <w:divId w:val="15316000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股票，应当标明发起人股票字样。</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25945193"/>
              <w:rPr>
                <w:rFonts w:ascii="微软雅黑" w:eastAsia="微软雅黑" w:hAnsi="微软雅黑" w:hint="eastAsia"/>
                <w:color w:val="333333"/>
              </w:rPr>
            </w:pPr>
            <w:bookmarkStart w:id="163" w:name="第一百四十九条"/>
            <w:bookmarkEnd w:id="163"/>
            <w:r>
              <w:rPr>
                <w:rFonts w:ascii="微软雅黑" w:eastAsia="微软雅黑" w:hAnsi="微软雅黑" w:hint="eastAsia"/>
                <w:color w:val="333333"/>
              </w:rPr>
              <w:t>第一百四十九条</w:t>
            </w:r>
          </w:p>
          <w:p w:rsidR="00000000" w:rsidRDefault="00991662">
            <w:pPr>
              <w:pStyle w:val="a3"/>
              <w:divId w:val="17932830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股票采用纸面形式或者国务院证券监督管理机构规定的其他形式。</w:t>
            </w:r>
          </w:p>
          <w:p w:rsidR="00000000" w:rsidRDefault="00991662">
            <w:pPr>
              <w:pStyle w:val="a3"/>
              <w:divId w:val="17932830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w:t>
            </w:r>
            <w:r>
              <w:rPr>
                <w:rStyle w:val="discrepancy1"/>
                <w:rFonts w:ascii="微软雅黑" w:eastAsia="微软雅黑" w:hAnsi="微软雅黑" w:hint="eastAsia"/>
                <w:sz w:val="21"/>
                <w:szCs w:val="21"/>
              </w:rPr>
              <w:t>采用纸面形式的</w:t>
            </w:r>
            <w:r>
              <w:rPr>
                <w:rFonts w:ascii="微软雅黑" w:eastAsia="微软雅黑" w:hAnsi="微软雅黑" w:hint="eastAsia"/>
                <w:color w:val="333333"/>
                <w:sz w:val="21"/>
                <w:szCs w:val="21"/>
              </w:rPr>
              <w:t>，应当载明下列主要事项：</w:t>
            </w:r>
          </w:p>
          <w:p w:rsidR="00000000" w:rsidRDefault="00991662">
            <w:pPr>
              <w:pStyle w:val="a3"/>
              <w:divId w:val="1884189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w:t>
            </w:r>
          </w:p>
          <w:p w:rsidR="00000000" w:rsidRDefault="00991662">
            <w:pPr>
              <w:pStyle w:val="a3"/>
              <w:divId w:val="1884189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（二）公司成立日期</w:t>
            </w:r>
            <w:r>
              <w:rPr>
                <w:rStyle w:val="discrepancy1"/>
                <w:rFonts w:ascii="微软雅黑" w:eastAsia="微软雅黑" w:hAnsi="微软雅黑" w:hint="eastAsia"/>
                <w:sz w:val="21"/>
                <w:szCs w:val="21"/>
              </w:rPr>
              <w:t>或者股票发行的时间</w:t>
            </w:r>
            <w:r>
              <w:rPr>
                <w:rFonts w:ascii="微软雅黑" w:eastAsia="微软雅黑" w:hAnsi="微软雅黑" w:hint="eastAsia"/>
                <w:color w:val="333333"/>
                <w:sz w:val="21"/>
                <w:szCs w:val="21"/>
              </w:rPr>
              <w:t>；</w:t>
            </w:r>
          </w:p>
          <w:p w:rsidR="00000000" w:rsidRDefault="00991662">
            <w:pPr>
              <w:pStyle w:val="a3"/>
              <w:divId w:val="1884189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（三）股票种类、票面金额及代表的股份数，</w:t>
            </w:r>
            <w:r>
              <w:rPr>
                <w:rStyle w:val="discrepancy1"/>
                <w:rFonts w:ascii="微软雅黑" w:eastAsia="微软雅黑" w:hAnsi="微软雅黑" w:hint="eastAsia"/>
                <w:sz w:val="21"/>
                <w:szCs w:val="21"/>
              </w:rPr>
              <w:t>发行无面额股的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股票代表的股份数</w:t>
            </w:r>
            <w:r>
              <w:rPr>
                <w:rFonts w:ascii="微软雅黑" w:eastAsia="微软雅黑" w:hAnsi="微软雅黑" w:hint="eastAsia"/>
                <w:color w:val="333333"/>
                <w:sz w:val="21"/>
                <w:szCs w:val="21"/>
              </w:rPr>
              <w:t>。</w:t>
            </w:r>
          </w:p>
          <w:p w:rsidR="00000000" w:rsidRDefault="00991662">
            <w:pPr>
              <w:pStyle w:val="a3"/>
              <w:divId w:val="17932830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w:t>
            </w:r>
            <w:r>
              <w:rPr>
                <w:rStyle w:val="discrepancy1"/>
                <w:rFonts w:ascii="微软雅黑" w:eastAsia="微软雅黑" w:hAnsi="微软雅黑" w:hint="eastAsia"/>
                <w:sz w:val="21"/>
                <w:szCs w:val="21"/>
              </w:rPr>
              <w:t>采用纸面形式的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还应当载明股票的编号</w:t>
            </w:r>
            <w:r>
              <w:rPr>
                <w:rFonts w:ascii="微软雅黑" w:eastAsia="微软雅黑" w:hAnsi="微软雅黑" w:hint="eastAsia"/>
                <w:color w:val="333333"/>
                <w:sz w:val="21"/>
                <w:szCs w:val="21"/>
              </w:rPr>
              <w:t>，由法定代表人签名，公司盖章。</w:t>
            </w:r>
          </w:p>
          <w:p w:rsidR="00000000" w:rsidRDefault="00991662">
            <w:pPr>
              <w:pStyle w:val="a3"/>
              <w:divId w:val="17932830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发起人股票</w:t>
            </w:r>
            <w:r>
              <w:rPr>
                <w:rStyle w:val="discrepancy1"/>
                <w:rFonts w:ascii="微软雅黑" w:eastAsia="微软雅黑" w:hAnsi="微软雅黑" w:hint="eastAsia"/>
                <w:sz w:val="21"/>
                <w:szCs w:val="21"/>
              </w:rPr>
              <w:t>采用纸面形式的</w:t>
            </w:r>
            <w:r>
              <w:rPr>
                <w:rFonts w:ascii="微软雅黑" w:eastAsia="微软雅黑" w:hAnsi="微软雅黑" w:hint="eastAsia"/>
                <w:color w:val="333333"/>
                <w:sz w:val="21"/>
                <w:szCs w:val="21"/>
              </w:rPr>
              <w:t>，应当标明发起人股票字样。</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12272329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423909838"/>
              <w:rPr>
                <w:rFonts w:ascii="微软雅黑" w:eastAsia="微软雅黑" w:hAnsi="微软雅黑" w:hint="eastAsia"/>
                <w:color w:val="333333"/>
              </w:rPr>
            </w:pPr>
            <w:r>
              <w:rPr>
                <w:rFonts w:ascii="微软雅黑" w:eastAsia="微软雅黑" w:hAnsi="微软雅黑" w:hint="eastAsia"/>
                <w:color w:val="333333"/>
              </w:rPr>
              <w:t>第一百三十二条</w:t>
            </w:r>
          </w:p>
          <w:p w:rsidR="00000000" w:rsidRDefault="00991662">
            <w:pPr>
              <w:pStyle w:val="a3"/>
              <w:divId w:val="7712420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股份有限公司成立后，即向股东正式交付股票。公司成立前不得向股东交付股票。</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37187554"/>
              <w:rPr>
                <w:rFonts w:ascii="微软雅黑" w:eastAsia="微软雅黑" w:hAnsi="微软雅黑" w:hint="eastAsia"/>
                <w:color w:val="333333"/>
              </w:rPr>
            </w:pPr>
            <w:bookmarkStart w:id="164" w:name="第一百五十条"/>
            <w:bookmarkEnd w:id="164"/>
            <w:r>
              <w:rPr>
                <w:rFonts w:ascii="微软雅黑" w:eastAsia="微软雅黑" w:hAnsi="微软雅黑" w:hint="eastAsia"/>
                <w:color w:val="333333"/>
              </w:rPr>
              <w:t>第一</w:t>
            </w:r>
            <w:r>
              <w:rPr>
                <w:rFonts w:ascii="微软雅黑" w:eastAsia="微软雅黑" w:hAnsi="微软雅黑" w:hint="eastAsia"/>
                <w:color w:val="333333"/>
              </w:rPr>
              <w:t>百五十条</w:t>
            </w:r>
          </w:p>
          <w:p w:rsidR="00000000" w:rsidRDefault="00991662">
            <w:pPr>
              <w:pStyle w:val="a3"/>
              <w:divId w:val="11841329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股份有限公司成立后，即向股东正式交付股票。公司成立前不得向股东交付股票。</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78437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12719382"/>
              <w:rPr>
                <w:rFonts w:ascii="微软雅黑" w:eastAsia="微软雅黑" w:hAnsi="微软雅黑" w:hint="eastAsia"/>
                <w:color w:val="333333"/>
              </w:rPr>
            </w:pPr>
            <w:r>
              <w:rPr>
                <w:rFonts w:ascii="微软雅黑" w:eastAsia="微软雅黑" w:hAnsi="微软雅黑" w:hint="eastAsia"/>
                <w:color w:val="333333"/>
              </w:rPr>
              <w:t>第一百三十三条</w:t>
            </w:r>
          </w:p>
          <w:p w:rsidR="00000000" w:rsidRDefault="00991662">
            <w:pPr>
              <w:pStyle w:val="a3"/>
              <w:divId w:val="4473557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公司发行新股，股东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会应当对下列事项作出决议：</w:t>
            </w:r>
          </w:p>
          <w:p w:rsidR="00000000" w:rsidRDefault="00991662">
            <w:pPr>
              <w:pStyle w:val="a3"/>
              <w:divId w:val="4473557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（一）新股种类及数额；</w:t>
            </w:r>
          </w:p>
          <w:p w:rsidR="00000000" w:rsidRDefault="00991662">
            <w:pPr>
              <w:pStyle w:val="a3"/>
              <w:divId w:val="4473557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（二）新股发行价格；</w:t>
            </w:r>
          </w:p>
          <w:p w:rsidR="00000000" w:rsidRDefault="00991662">
            <w:pPr>
              <w:pStyle w:val="a3"/>
              <w:divId w:val="4473557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（三）新股发行的起止日期；</w:t>
            </w:r>
          </w:p>
          <w:p w:rsidR="00000000" w:rsidRDefault="00991662">
            <w:pPr>
              <w:pStyle w:val="a3"/>
              <w:divId w:val="4473557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（四）向原有股东发行新股的种类及数额。</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36470166"/>
              <w:rPr>
                <w:rFonts w:ascii="微软雅黑" w:eastAsia="微软雅黑" w:hAnsi="微软雅黑" w:hint="eastAsia"/>
                <w:color w:val="333333"/>
              </w:rPr>
            </w:pPr>
            <w:bookmarkStart w:id="165" w:name="第一百五十一条"/>
            <w:bookmarkEnd w:id="165"/>
            <w:r>
              <w:rPr>
                <w:rFonts w:ascii="微软雅黑" w:eastAsia="微软雅黑" w:hAnsi="微软雅黑" w:hint="eastAsia"/>
                <w:color w:val="333333"/>
              </w:rPr>
              <w:t>第一百五十一条</w:t>
            </w:r>
          </w:p>
          <w:p w:rsidR="00000000" w:rsidRDefault="00991662">
            <w:pPr>
              <w:pStyle w:val="a3"/>
              <w:divId w:val="49364145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公司发行新股，股东会应当对下列事项作出决议：</w:t>
            </w:r>
          </w:p>
          <w:p w:rsidR="00000000" w:rsidRDefault="00991662">
            <w:pPr>
              <w:pStyle w:val="a3"/>
              <w:divId w:val="16122756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（一）新股种类及数额；</w:t>
            </w:r>
          </w:p>
          <w:p w:rsidR="00000000" w:rsidRDefault="00991662">
            <w:pPr>
              <w:pStyle w:val="a3"/>
              <w:divId w:val="16122756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（二）新股发行价格；</w:t>
            </w:r>
          </w:p>
          <w:p w:rsidR="00000000" w:rsidRDefault="00991662">
            <w:pPr>
              <w:pStyle w:val="a3"/>
              <w:divId w:val="16122756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（三）新股发行的起止日期；</w:t>
            </w:r>
          </w:p>
          <w:p w:rsidR="00000000" w:rsidRDefault="00991662">
            <w:pPr>
              <w:pStyle w:val="a3"/>
              <w:divId w:val="16122756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（四）向原有股东发行新股的种类及数额；</w:t>
            </w:r>
          </w:p>
          <w:p w:rsidR="00000000" w:rsidRDefault="00991662">
            <w:pPr>
              <w:pStyle w:val="a3"/>
              <w:divId w:val="16122756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发行无面额股的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新股发行所得股款计入注册资本的金额</w:t>
            </w:r>
            <w:r>
              <w:rPr>
                <w:rFonts w:ascii="微软雅黑" w:eastAsia="微软雅黑" w:hAnsi="微软雅黑" w:hint="eastAsia"/>
                <w:color w:val="333333"/>
                <w:sz w:val="21"/>
                <w:szCs w:val="21"/>
              </w:rPr>
              <w:t>。</w:t>
            </w:r>
          </w:p>
          <w:p w:rsidR="00000000" w:rsidRDefault="00991662">
            <w:pPr>
              <w:pStyle w:val="a3"/>
              <w:divId w:val="49364145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w:t>
            </w:r>
            <w:r>
              <w:rPr>
                <w:rStyle w:val="discrepancy1"/>
                <w:rFonts w:ascii="微软雅黑" w:eastAsia="微软雅黑" w:hAnsi="微软雅黑" w:hint="eastAsia"/>
                <w:sz w:val="21"/>
                <w:szCs w:val="21"/>
              </w:rPr>
              <w:t>发行新股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可以根据公司经营情况和财务状况</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确定其作价方案</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328742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83291398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80498957"/>
              <w:rPr>
                <w:rFonts w:ascii="微软雅黑" w:eastAsia="微软雅黑" w:hAnsi="微软雅黑" w:hint="eastAsia"/>
                <w:color w:val="333333"/>
              </w:rPr>
            </w:pPr>
            <w:bookmarkStart w:id="166" w:name="第一百五十二条"/>
            <w:bookmarkEnd w:id="166"/>
            <w:r>
              <w:rPr>
                <w:rFonts w:ascii="微软雅黑" w:eastAsia="微软雅黑" w:hAnsi="微软雅黑" w:hint="eastAsia"/>
                <w:color w:val="333333"/>
              </w:rPr>
              <w:t>第一百五十二条</w:t>
            </w:r>
          </w:p>
          <w:p w:rsidR="00000000" w:rsidRDefault="00991662">
            <w:pPr>
              <w:pStyle w:val="a3"/>
              <w:divId w:val="16928749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公司章程或者股东会可以授权董事会在三年内决定发行不超过已发行股份百分之五十的股份。但以非货币财产作价出资的应当经股东会决议。</w:t>
            </w:r>
          </w:p>
          <w:p w:rsidR="00000000" w:rsidRDefault="00991662">
            <w:pPr>
              <w:pStyle w:val="a3"/>
              <w:divId w:val="16928749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董事会依照前款规定决定发行股份导致公司注册资本、已发行股份数发生变化的，对公司章程该项记载事项的修改不需再由股东会表决。</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708946639"/>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363358797"/>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87610520"/>
              <w:rPr>
                <w:rFonts w:ascii="微软雅黑" w:eastAsia="微软雅黑" w:hAnsi="微软雅黑" w:hint="eastAsia"/>
                <w:color w:val="333333"/>
              </w:rPr>
            </w:pPr>
            <w:bookmarkStart w:id="167" w:name="第一百五十三条"/>
            <w:bookmarkEnd w:id="167"/>
            <w:r>
              <w:rPr>
                <w:rFonts w:ascii="微软雅黑" w:eastAsia="微软雅黑" w:hAnsi="微软雅黑" w:hint="eastAsia"/>
                <w:color w:val="333333"/>
              </w:rPr>
              <w:t>第一百五十三条</w:t>
            </w:r>
          </w:p>
          <w:p w:rsidR="00000000" w:rsidRDefault="00991662">
            <w:pPr>
              <w:pStyle w:val="a3"/>
              <w:divId w:val="11700234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公司章程或者股东会授权董事会决定发行新股的，董事会决议应当经全体董事三分之二以上通过。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821337366"/>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333994027"/>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62107147"/>
              <w:rPr>
                <w:rFonts w:ascii="微软雅黑" w:eastAsia="微软雅黑" w:hAnsi="微软雅黑" w:hint="eastAsia"/>
                <w:color w:val="333333"/>
              </w:rPr>
            </w:pPr>
            <w:bookmarkStart w:id="168" w:name="第一百五十四条"/>
            <w:bookmarkEnd w:id="168"/>
            <w:r>
              <w:rPr>
                <w:rFonts w:ascii="微软雅黑" w:eastAsia="微软雅黑" w:hAnsi="微软雅黑" w:hint="eastAsia"/>
                <w:color w:val="333333"/>
              </w:rPr>
              <w:t>第一百五十四条</w:t>
            </w:r>
          </w:p>
          <w:p w:rsidR="00000000" w:rsidRDefault="00991662">
            <w:pPr>
              <w:pStyle w:val="a3"/>
              <w:divId w:val="43255026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公司向社会公开募集股份，应当经国务院证券监督管理机构注册，公告招股说明书。</w:t>
            </w:r>
          </w:p>
          <w:p w:rsidR="00000000" w:rsidRDefault="00991662">
            <w:pPr>
              <w:pStyle w:val="a3"/>
              <w:divId w:val="43255026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招股说明书应当附有公司章程，并载明下列事项：</w:t>
            </w:r>
          </w:p>
          <w:p w:rsidR="00000000" w:rsidRDefault="00991662">
            <w:pPr>
              <w:pStyle w:val="a3"/>
              <w:divId w:val="11325935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（一）发行的股份总数；</w:t>
            </w:r>
          </w:p>
          <w:p w:rsidR="00000000" w:rsidRDefault="00991662">
            <w:pPr>
              <w:pStyle w:val="a3"/>
              <w:divId w:val="11325935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（二）面额股的票面金额和发行价格或者无面额股的发行价格；</w:t>
            </w:r>
          </w:p>
          <w:p w:rsidR="00000000" w:rsidRDefault="00991662">
            <w:pPr>
              <w:pStyle w:val="a3"/>
              <w:divId w:val="11325935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（三）募集资金的用途；</w:t>
            </w:r>
          </w:p>
          <w:p w:rsidR="00000000" w:rsidRDefault="00991662">
            <w:pPr>
              <w:pStyle w:val="a3"/>
              <w:divId w:val="11325935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（四）认股人的权利和义务；</w:t>
            </w:r>
          </w:p>
          <w:p w:rsidR="00000000" w:rsidRDefault="00991662">
            <w:pPr>
              <w:pStyle w:val="a3"/>
              <w:divId w:val="11325935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（五）股份种类及其权利和义务；</w:t>
            </w:r>
          </w:p>
          <w:p w:rsidR="00000000" w:rsidRDefault="00991662">
            <w:pPr>
              <w:pStyle w:val="a3"/>
              <w:divId w:val="11325935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（六）本次募股的起止日期及逾期未募足时认股人可以撤回所认股份的说明。</w:t>
            </w:r>
          </w:p>
          <w:p w:rsidR="00000000" w:rsidRDefault="00991662">
            <w:pPr>
              <w:pStyle w:val="a3"/>
              <w:divId w:val="43255026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公司设立时发行股份的，还应当载明发起人认购的股份数。</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83669755"/>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10715181"/>
              <w:rPr>
                <w:rFonts w:ascii="微软雅黑" w:eastAsia="微软雅黑" w:hAnsi="微软雅黑" w:hint="eastAsia"/>
                <w:color w:val="333333"/>
              </w:rPr>
            </w:pPr>
            <w:r>
              <w:rPr>
                <w:rFonts w:ascii="微软雅黑" w:eastAsia="微软雅黑" w:hAnsi="微软雅黑" w:hint="eastAsia"/>
                <w:color w:val="333333"/>
              </w:rPr>
              <w:t>第八十七条</w:t>
            </w:r>
          </w:p>
          <w:p w:rsidR="00000000" w:rsidRDefault="00991662">
            <w:pPr>
              <w:pStyle w:val="a3"/>
              <w:divId w:val="165499341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发起人</w:t>
            </w:r>
            <w:r>
              <w:rPr>
                <w:rFonts w:ascii="微软雅黑" w:eastAsia="微软雅黑" w:hAnsi="微软雅黑" w:hint="eastAsia"/>
                <w:color w:val="333333"/>
                <w:sz w:val="21"/>
                <w:szCs w:val="21"/>
              </w:rPr>
              <w:t>向社会公开募集股份，应当由依法设立的证券公司承销，签订承销协议。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98343381"/>
              <w:rPr>
                <w:rFonts w:ascii="微软雅黑" w:eastAsia="微软雅黑" w:hAnsi="微软雅黑" w:hint="eastAsia"/>
                <w:color w:val="333333"/>
              </w:rPr>
            </w:pPr>
            <w:bookmarkStart w:id="169" w:name="第一百五十五条"/>
            <w:bookmarkEnd w:id="169"/>
            <w:r>
              <w:rPr>
                <w:rFonts w:ascii="微软雅黑" w:eastAsia="微软雅黑" w:hAnsi="微软雅黑" w:hint="eastAsia"/>
                <w:color w:val="333333"/>
              </w:rPr>
              <w:t>第一百五</w:t>
            </w:r>
            <w:r>
              <w:rPr>
                <w:rFonts w:ascii="微软雅黑" w:eastAsia="微软雅黑" w:hAnsi="微软雅黑" w:hint="eastAsia"/>
                <w:color w:val="333333"/>
              </w:rPr>
              <w:t>十五条</w:t>
            </w:r>
          </w:p>
          <w:p w:rsidR="00000000" w:rsidRDefault="00991662">
            <w:pPr>
              <w:pStyle w:val="a3"/>
              <w:divId w:val="77092851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向社会公开募集股份，应当由依法设立的证券公司承销，签订承销协议。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2737379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666183"/>
              <w:rPr>
                <w:rFonts w:ascii="微软雅黑" w:eastAsia="微软雅黑" w:hAnsi="微软雅黑" w:hint="eastAsia"/>
                <w:color w:val="333333"/>
              </w:rPr>
            </w:pPr>
            <w:r>
              <w:rPr>
                <w:rFonts w:ascii="微软雅黑" w:eastAsia="微软雅黑" w:hAnsi="微软雅黑" w:hint="eastAsia"/>
                <w:color w:val="333333"/>
              </w:rPr>
              <w:t>第八十八条</w:t>
            </w:r>
          </w:p>
          <w:p w:rsidR="00000000" w:rsidRDefault="00991662">
            <w:pPr>
              <w:pStyle w:val="a3"/>
              <w:divId w:val="212785011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发起人</w:t>
            </w:r>
            <w:r>
              <w:rPr>
                <w:rFonts w:ascii="微软雅黑" w:eastAsia="微软雅黑" w:hAnsi="微软雅黑" w:hint="eastAsia"/>
                <w:color w:val="333333"/>
                <w:sz w:val="21"/>
                <w:szCs w:val="21"/>
              </w:rPr>
              <w:t>向社会公开募集股份，应当同银行签订代收股款协议。</w:t>
            </w:r>
          </w:p>
          <w:p w:rsidR="00000000" w:rsidRDefault="00991662">
            <w:pPr>
              <w:pStyle w:val="a3"/>
              <w:divId w:val="2127850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代收股款的银行应当按照协议代收和保存股款，向缴纳股款的认股人出具收款单据，并负有向有关部门出具收款证明的义务。</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9350497"/>
              <w:rPr>
                <w:rFonts w:ascii="微软雅黑" w:eastAsia="微软雅黑" w:hAnsi="微软雅黑" w:hint="eastAsia"/>
                <w:color w:val="333333"/>
              </w:rPr>
            </w:pPr>
            <w:bookmarkStart w:id="170" w:name="第一百五十六条"/>
            <w:bookmarkEnd w:id="170"/>
            <w:r>
              <w:rPr>
                <w:rFonts w:ascii="微软雅黑" w:eastAsia="微软雅黑" w:hAnsi="微软雅黑" w:hint="eastAsia"/>
                <w:color w:val="333333"/>
              </w:rPr>
              <w:t>第一百五十六条</w:t>
            </w:r>
          </w:p>
          <w:p w:rsidR="00000000" w:rsidRDefault="00991662">
            <w:pPr>
              <w:pStyle w:val="a3"/>
              <w:divId w:val="48092350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向社会公开募集股份，应当同银行签订代收股款协议。</w:t>
            </w:r>
          </w:p>
          <w:p w:rsidR="00000000" w:rsidRDefault="00991662">
            <w:pPr>
              <w:pStyle w:val="a3"/>
              <w:divId w:val="4809235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代收股款的银行应当按照协议代收和保存股款，向缴纳股款的认股人出具收款单据，并负有向有关部门出具收款证明的义务。</w:t>
            </w:r>
          </w:p>
          <w:p w:rsidR="00000000" w:rsidRDefault="00991662">
            <w:pPr>
              <w:pStyle w:val="a3"/>
              <w:divId w:val="48092350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公司发行股份募足股款后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应予公告</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3784326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827432824"/>
              <w:rPr>
                <w:rFonts w:ascii="微软雅黑" w:eastAsia="微软雅黑" w:hAnsi="微软雅黑" w:hint="eastAsia"/>
                <w:color w:val="333333"/>
              </w:rPr>
            </w:pPr>
            <w:r>
              <w:rPr>
                <w:rFonts w:ascii="微软雅黑" w:eastAsia="微软雅黑" w:hAnsi="微软雅黑" w:hint="eastAsia"/>
                <w:color w:val="333333"/>
              </w:rPr>
              <w:t>第二节　股份转让</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216237499"/>
              <w:rPr>
                <w:rFonts w:ascii="微软雅黑" w:eastAsia="微软雅黑" w:hAnsi="微软雅黑" w:hint="eastAsia"/>
                <w:color w:val="333333"/>
              </w:rPr>
            </w:pPr>
            <w:bookmarkStart w:id="171" w:name="第二节__股份转让"/>
            <w:bookmarkEnd w:id="171"/>
            <w:r>
              <w:rPr>
                <w:rFonts w:ascii="微软雅黑" w:eastAsia="微软雅黑" w:hAnsi="微软雅黑" w:hint="eastAsia"/>
                <w:color w:val="333333"/>
              </w:rPr>
              <w:t>第二节</w:t>
            </w:r>
            <w:r>
              <w:rPr>
                <w:rFonts w:ascii="微软雅黑" w:eastAsia="微软雅黑" w:hAnsi="微软雅黑" w:hint="eastAsia"/>
                <w:color w:val="333333"/>
              </w:rPr>
              <w:t xml:space="preserve"> </w:t>
            </w:r>
            <w:r>
              <w:rPr>
                <w:rFonts w:ascii="微软雅黑" w:eastAsia="微软雅黑" w:hAnsi="微软雅黑" w:hint="eastAsia"/>
                <w:color w:val="333333"/>
              </w:rPr>
              <w:t xml:space="preserve">　股份转让</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35233941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467626609"/>
              <w:rPr>
                <w:rFonts w:ascii="微软雅黑" w:eastAsia="微软雅黑" w:hAnsi="微软雅黑" w:hint="eastAsia"/>
                <w:color w:val="333333"/>
              </w:rPr>
            </w:pPr>
            <w:r>
              <w:rPr>
                <w:rFonts w:ascii="微软雅黑" w:eastAsia="微软雅黑" w:hAnsi="微软雅黑" w:hint="eastAsia"/>
                <w:color w:val="333333"/>
              </w:rPr>
              <w:t>第一百三十七条</w:t>
            </w:r>
          </w:p>
          <w:p w:rsidR="00000000" w:rsidRDefault="00991662">
            <w:pPr>
              <w:pStyle w:val="a3"/>
              <w:divId w:val="6926100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股东持有的股份可以</w:t>
            </w:r>
            <w:r>
              <w:rPr>
                <w:rStyle w:val="discrepancy1"/>
                <w:rFonts w:ascii="微软雅黑" w:eastAsia="微软雅黑" w:hAnsi="微软雅黑" w:hint="eastAsia"/>
                <w:sz w:val="21"/>
                <w:szCs w:val="21"/>
              </w:rPr>
              <w:t>依法</w:t>
            </w:r>
            <w:r>
              <w:rPr>
                <w:rFonts w:ascii="微软雅黑" w:eastAsia="微软雅黑" w:hAnsi="微软雅黑" w:hint="eastAsia"/>
                <w:color w:val="333333"/>
                <w:sz w:val="21"/>
                <w:szCs w:val="21"/>
              </w:rPr>
              <w:t>转让。</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68005435"/>
              <w:rPr>
                <w:rFonts w:ascii="微软雅黑" w:eastAsia="微软雅黑" w:hAnsi="微软雅黑" w:hint="eastAsia"/>
                <w:color w:val="333333"/>
              </w:rPr>
            </w:pPr>
            <w:bookmarkStart w:id="172" w:name="第一百五十七条"/>
            <w:bookmarkEnd w:id="172"/>
            <w:r>
              <w:rPr>
                <w:rFonts w:ascii="微软雅黑" w:eastAsia="微软雅黑" w:hAnsi="微软雅黑" w:hint="eastAsia"/>
                <w:color w:val="333333"/>
              </w:rPr>
              <w:t>第一百五十七条</w:t>
            </w:r>
          </w:p>
          <w:p w:rsidR="00000000" w:rsidRDefault="00991662">
            <w:pPr>
              <w:pStyle w:val="a3"/>
              <w:divId w:val="11852916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w:t>
            </w:r>
            <w:r>
              <w:rPr>
                <w:rStyle w:val="discrepancy1"/>
                <w:rFonts w:ascii="微软雅黑" w:eastAsia="微软雅黑" w:hAnsi="微软雅黑" w:hint="eastAsia"/>
                <w:sz w:val="21"/>
                <w:szCs w:val="21"/>
              </w:rPr>
              <w:t>份有限公司的股</w:t>
            </w:r>
            <w:r>
              <w:rPr>
                <w:rFonts w:ascii="微软雅黑" w:eastAsia="微软雅黑" w:hAnsi="微软雅黑" w:hint="eastAsia"/>
                <w:color w:val="333333"/>
                <w:sz w:val="21"/>
                <w:szCs w:val="21"/>
              </w:rPr>
              <w:t>东持有的股份可以</w:t>
            </w:r>
            <w:r>
              <w:rPr>
                <w:rStyle w:val="discrepancy1"/>
                <w:rFonts w:ascii="微软雅黑" w:eastAsia="微软雅黑" w:hAnsi="微软雅黑" w:hint="eastAsia"/>
                <w:sz w:val="21"/>
                <w:szCs w:val="21"/>
              </w:rPr>
              <w:t>向其他股东</w:t>
            </w:r>
            <w:r>
              <w:rPr>
                <w:rFonts w:ascii="微软雅黑" w:eastAsia="微软雅黑" w:hAnsi="微软雅黑" w:hint="eastAsia"/>
                <w:color w:val="333333"/>
                <w:sz w:val="21"/>
                <w:szCs w:val="21"/>
              </w:rPr>
              <w:t>转让，</w:t>
            </w:r>
            <w:r>
              <w:rPr>
                <w:rStyle w:val="discrepancy1"/>
                <w:rFonts w:ascii="微软雅黑" w:eastAsia="微软雅黑" w:hAnsi="微软雅黑" w:hint="eastAsia"/>
                <w:sz w:val="21"/>
                <w:szCs w:val="21"/>
              </w:rPr>
              <w:t>也可以向股东以外的人转让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公司章程对股份转让有限制的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其转让按照公司章程的规定进行</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3345206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96171149"/>
              <w:rPr>
                <w:rFonts w:ascii="微软雅黑" w:eastAsia="微软雅黑" w:hAnsi="微软雅黑" w:hint="eastAsia"/>
                <w:color w:val="333333"/>
              </w:rPr>
            </w:pPr>
            <w:r>
              <w:rPr>
                <w:rFonts w:ascii="微软雅黑" w:eastAsia="微软雅黑" w:hAnsi="微软雅黑" w:hint="eastAsia"/>
                <w:color w:val="333333"/>
              </w:rPr>
              <w:t>第一百三十八条</w:t>
            </w:r>
          </w:p>
          <w:p w:rsidR="00000000" w:rsidRDefault="00991662">
            <w:pPr>
              <w:pStyle w:val="a3"/>
              <w:divId w:val="20307880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股东转让其股份，应当在依法设立的证券交易场所进行或者按照国务院规定的其他方式进行。</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94266881"/>
              <w:rPr>
                <w:rFonts w:ascii="微软雅黑" w:eastAsia="微软雅黑" w:hAnsi="微软雅黑" w:hint="eastAsia"/>
                <w:color w:val="333333"/>
              </w:rPr>
            </w:pPr>
            <w:bookmarkStart w:id="173" w:name="第一百五十八条"/>
            <w:bookmarkEnd w:id="173"/>
            <w:r>
              <w:rPr>
                <w:rFonts w:ascii="微软雅黑" w:eastAsia="微软雅黑" w:hAnsi="微软雅黑" w:hint="eastAsia"/>
                <w:color w:val="333333"/>
              </w:rPr>
              <w:t>第一百五十八条</w:t>
            </w:r>
          </w:p>
          <w:p w:rsidR="00000000" w:rsidRDefault="00991662">
            <w:pPr>
              <w:pStyle w:val="a3"/>
              <w:divId w:val="4076574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股东转让其股份，应当在依法设立的证券交易场所进行或者按照国务院规定的其他方式进行。</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050494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43614446"/>
              <w:rPr>
                <w:rFonts w:ascii="微软雅黑" w:eastAsia="微软雅黑" w:hAnsi="微软雅黑" w:hint="eastAsia"/>
                <w:color w:val="333333"/>
              </w:rPr>
            </w:pPr>
            <w:r>
              <w:rPr>
                <w:rFonts w:ascii="微软雅黑" w:eastAsia="微软雅黑" w:hAnsi="微软雅黑" w:hint="eastAsia"/>
                <w:color w:val="333333"/>
              </w:rPr>
              <w:t>第一百三十九条</w:t>
            </w:r>
          </w:p>
          <w:p w:rsidR="00000000" w:rsidRDefault="00991662">
            <w:pPr>
              <w:pStyle w:val="a3"/>
              <w:divId w:val="168004031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记名</w:t>
            </w:r>
            <w:r>
              <w:rPr>
                <w:rFonts w:ascii="微软雅黑" w:eastAsia="微软雅黑" w:hAnsi="微软雅黑" w:hint="eastAsia"/>
                <w:color w:val="333333"/>
                <w:sz w:val="21"/>
                <w:szCs w:val="21"/>
              </w:rPr>
              <w:t>股票，由股东以背书方式或者法律、行政法规规定的其他方式</w:t>
            </w:r>
            <w:r>
              <w:rPr>
                <w:rStyle w:val="discrepancy1"/>
                <w:rFonts w:ascii="微软雅黑" w:eastAsia="微软雅黑" w:hAnsi="微软雅黑" w:hint="eastAsia"/>
                <w:sz w:val="21"/>
                <w:szCs w:val="21"/>
              </w:rPr>
              <w:t>转让</w:t>
            </w:r>
            <w:r>
              <w:rPr>
                <w:rFonts w:ascii="微软雅黑" w:eastAsia="微软雅黑" w:hAnsi="微软雅黑" w:hint="eastAsia"/>
                <w:color w:val="333333"/>
                <w:sz w:val="21"/>
                <w:szCs w:val="21"/>
              </w:rPr>
              <w:t>；转让后由公司将受让人的姓名或者名称及住所记载于股东名册。</w:t>
            </w:r>
          </w:p>
          <w:p w:rsidR="00000000" w:rsidRDefault="00991662">
            <w:pPr>
              <w:pStyle w:val="a3"/>
              <w:divId w:val="168004031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会召开前二十日内或者公司决定分配股利的基准日前五日内，不得</w:t>
            </w:r>
            <w:r>
              <w:rPr>
                <w:rStyle w:val="discrepancy1"/>
                <w:rFonts w:ascii="微软雅黑" w:eastAsia="微软雅黑" w:hAnsi="微软雅黑" w:hint="eastAsia"/>
                <w:sz w:val="21"/>
                <w:szCs w:val="21"/>
              </w:rPr>
              <w:t>进行前款规定的</w:t>
            </w:r>
            <w:r>
              <w:rPr>
                <w:rFonts w:ascii="微软雅黑" w:eastAsia="微软雅黑" w:hAnsi="微软雅黑" w:hint="eastAsia"/>
                <w:color w:val="333333"/>
                <w:sz w:val="21"/>
                <w:szCs w:val="21"/>
              </w:rPr>
              <w:t>股东名册</w:t>
            </w:r>
            <w:r>
              <w:rPr>
                <w:rStyle w:val="discrepancy1"/>
                <w:rFonts w:ascii="微软雅黑" w:eastAsia="微软雅黑" w:hAnsi="微软雅黑" w:hint="eastAsia"/>
                <w:sz w:val="21"/>
                <w:szCs w:val="21"/>
              </w:rPr>
              <w:t>的变更登记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，法律对上市公司股东名册变更</w:t>
            </w:r>
            <w:r>
              <w:rPr>
                <w:rStyle w:val="discrepancy1"/>
                <w:rFonts w:ascii="微软雅黑" w:eastAsia="微软雅黑" w:hAnsi="微软雅黑" w:hint="eastAsia"/>
                <w:sz w:val="21"/>
                <w:szCs w:val="21"/>
              </w:rPr>
              <w:t>登记</w:t>
            </w:r>
            <w:r>
              <w:rPr>
                <w:rFonts w:ascii="微软雅黑" w:eastAsia="微软雅黑" w:hAnsi="微软雅黑" w:hint="eastAsia"/>
                <w:color w:val="333333"/>
                <w:sz w:val="21"/>
                <w:szCs w:val="21"/>
              </w:rPr>
              <w:t>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22930221"/>
              <w:rPr>
                <w:rFonts w:ascii="微软雅黑" w:eastAsia="微软雅黑" w:hAnsi="微软雅黑" w:hint="eastAsia"/>
                <w:color w:val="333333"/>
              </w:rPr>
            </w:pPr>
            <w:bookmarkStart w:id="174" w:name="第一百五十九条"/>
            <w:bookmarkEnd w:id="174"/>
            <w:r>
              <w:rPr>
                <w:rFonts w:ascii="微软雅黑" w:eastAsia="微软雅黑" w:hAnsi="微软雅黑" w:hint="eastAsia"/>
                <w:color w:val="333333"/>
              </w:rPr>
              <w:t>第一百五十九条</w:t>
            </w:r>
          </w:p>
          <w:p w:rsidR="00000000" w:rsidRDefault="00991662">
            <w:pPr>
              <w:pStyle w:val="a3"/>
              <w:divId w:val="7219026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w:t>
            </w:r>
            <w:r>
              <w:rPr>
                <w:rStyle w:val="discrepancy1"/>
                <w:rFonts w:ascii="微软雅黑" w:eastAsia="微软雅黑" w:hAnsi="微软雅黑" w:hint="eastAsia"/>
                <w:sz w:val="21"/>
                <w:szCs w:val="21"/>
              </w:rPr>
              <w:t>的转让</w:t>
            </w:r>
            <w:r>
              <w:rPr>
                <w:rFonts w:ascii="微软雅黑" w:eastAsia="微软雅黑" w:hAnsi="微软雅黑" w:hint="eastAsia"/>
                <w:color w:val="333333"/>
                <w:sz w:val="21"/>
                <w:szCs w:val="21"/>
              </w:rPr>
              <w:t>，由股东以背书方式或者法律、行政法规规定的其他方式</w:t>
            </w:r>
            <w:r>
              <w:rPr>
                <w:rStyle w:val="discrepancy1"/>
                <w:rFonts w:ascii="微软雅黑" w:eastAsia="微软雅黑" w:hAnsi="微软雅黑" w:hint="eastAsia"/>
                <w:sz w:val="21"/>
                <w:szCs w:val="21"/>
              </w:rPr>
              <w:t>进行</w:t>
            </w:r>
            <w:r>
              <w:rPr>
                <w:rFonts w:ascii="微软雅黑" w:eastAsia="微软雅黑" w:hAnsi="微软雅黑" w:hint="eastAsia"/>
                <w:color w:val="333333"/>
                <w:sz w:val="21"/>
                <w:szCs w:val="21"/>
              </w:rPr>
              <w:t>；转让后由公司将受让人的姓名或者名称及住所记载于股东名册。</w:t>
            </w:r>
          </w:p>
          <w:p w:rsidR="00000000" w:rsidRDefault="00991662">
            <w:pPr>
              <w:pStyle w:val="a3"/>
              <w:divId w:val="7219026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w:t>
            </w:r>
            <w:r>
              <w:rPr>
                <w:rStyle w:val="discrepancy1"/>
                <w:rFonts w:ascii="微软雅黑" w:eastAsia="微软雅黑" w:hAnsi="微软雅黑" w:hint="eastAsia"/>
                <w:sz w:val="21"/>
                <w:szCs w:val="21"/>
              </w:rPr>
              <w:t>会议</w:t>
            </w:r>
            <w:r>
              <w:rPr>
                <w:rFonts w:ascii="微软雅黑" w:eastAsia="微软雅黑" w:hAnsi="微软雅黑" w:hint="eastAsia"/>
                <w:color w:val="333333"/>
                <w:sz w:val="21"/>
                <w:szCs w:val="21"/>
              </w:rPr>
              <w:t>召开前二十日内或者公司决定分配股利的基准日前五日内，不得</w:t>
            </w:r>
            <w:r>
              <w:rPr>
                <w:rStyle w:val="discrepancy1"/>
                <w:rFonts w:ascii="微软雅黑" w:eastAsia="微软雅黑" w:hAnsi="微软雅黑" w:hint="eastAsia"/>
                <w:sz w:val="21"/>
                <w:szCs w:val="21"/>
              </w:rPr>
              <w:t>变更</w:t>
            </w:r>
            <w:r>
              <w:rPr>
                <w:rFonts w:ascii="微软雅黑" w:eastAsia="微软雅黑" w:hAnsi="微软雅黑" w:hint="eastAsia"/>
                <w:color w:val="333333"/>
                <w:sz w:val="21"/>
                <w:szCs w:val="21"/>
              </w:rPr>
              <w:t>股东名册。法律、</w:t>
            </w:r>
            <w:r>
              <w:rPr>
                <w:rStyle w:val="discrepancy1"/>
                <w:rFonts w:ascii="微软雅黑" w:eastAsia="微软雅黑" w:hAnsi="微软雅黑" w:hint="eastAsia"/>
                <w:sz w:val="21"/>
                <w:szCs w:val="21"/>
              </w:rPr>
              <w:t>行政法规或</w:t>
            </w:r>
            <w:r>
              <w:rPr>
                <w:rStyle w:val="discrepancy1"/>
                <w:rFonts w:ascii="微软雅黑" w:eastAsia="微软雅黑" w:hAnsi="微软雅黑" w:hint="eastAsia"/>
                <w:sz w:val="21"/>
                <w:szCs w:val="21"/>
              </w:rPr>
              <w:t>者国务院证券监督管理机构</w:t>
            </w:r>
            <w:r>
              <w:rPr>
                <w:rFonts w:ascii="微软雅黑" w:eastAsia="微软雅黑" w:hAnsi="微软雅黑" w:hint="eastAsia"/>
                <w:color w:val="333333"/>
                <w:sz w:val="21"/>
                <w:szCs w:val="21"/>
              </w:rPr>
              <w:t>对上市公司股东名册变更另有规定的，从其规定。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98149182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29408364"/>
              <w:rPr>
                <w:rFonts w:ascii="微软雅黑" w:eastAsia="微软雅黑" w:hAnsi="微软雅黑" w:hint="eastAsia"/>
                <w:color w:val="333333"/>
              </w:rPr>
            </w:pPr>
            <w:r>
              <w:rPr>
                <w:rFonts w:ascii="微软雅黑" w:eastAsia="微软雅黑" w:hAnsi="微软雅黑" w:hint="eastAsia"/>
                <w:color w:val="333333"/>
              </w:rPr>
              <w:t>第一百四十一条</w:t>
            </w:r>
          </w:p>
          <w:p w:rsidR="00000000" w:rsidRDefault="00991662">
            <w:pPr>
              <w:pStyle w:val="a3"/>
              <w:divId w:val="177408502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发起人持有的本</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股份</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自</w:t>
            </w:r>
            <w:r>
              <w:rPr>
                <w:rFonts w:ascii="微软雅黑" w:eastAsia="微软雅黑" w:hAnsi="微软雅黑" w:hint="eastAsia"/>
                <w:color w:val="333333"/>
                <w:sz w:val="21"/>
                <w:szCs w:val="21"/>
              </w:rPr>
              <w:t>公</w:t>
            </w:r>
            <w:r>
              <w:rPr>
                <w:rStyle w:val="discrepancy1"/>
                <w:rFonts w:ascii="微软雅黑" w:eastAsia="微软雅黑" w:hAnsi="微软雅黑" w:hint="eastAsia"/>
                <w:sz w:val="21"/>
                <w:szCs w:val="21"/>
              </w:rPr>
              <w:t>司成立之日起一年内不得转让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公司公</w:t>
            </w:r>
            <w:r>
              <w:rPr>
                <w:rFonts w:ascii="微软雅黑" w:eastAsia="微软雅黑" w:hAnsi="微软雅黑" w:hint="eastAsia"/>
                <w:color w:val="333333"/>
                <w:sz w:val="21"/>
                <w:szCs w:val="21"/>
              </w:rPr>
              <w:t>开发行股份前已发行的股份，自公司股票在证券交易所上市交易之日起一年内不得转让。</w:t>
            </w:r>
          </w:p>
          <w:p w:rsidR="00000000" w:rsidRDefault="00991662">
            <w:pPr>
              <w:pStyle w:val="a3"/>
              <w:divId w:val="177408502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w:t>
            </w:r>
            <w:r>
              <w:rPr>
                <w:rFonts w:ascii="微软雅黑" w:eastAsia="微软雅黑" w:hAnsi="微软雅黑" w:hint="eastAsia"/>
                <w:color w:val="333333"/>
                <w:sz w:val="21"/>
                <w:szCs w:val="21"/>
              </w:rPr>
              <w:t>监事、高级管理人员转让其所持有的本公司股份作出其他限制性规定。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46046491"/>
              <w:rPr>
                <w:rFonts w:ascii="微软雅黑" w:eastAsia="微软雅黑" w:hAnsi="微软雅黑" w:hint="eastAsia"/>
                <w:color w:val="333333"/>
              </w:rPr>
            </w:pPr>
            <w:bookmarkStart w:id="175" w:name="第一百六十条"/>
            <w:bookmarkEnd w:id="175"/>
            <w:r>
              <w:rPr>
                <w:rFonts w:ascii="微软雅黑" w:eastAsia="微软雅黑" w:hAnsi="微软雅黑" w:hint="eastAsia"/>
                <w:color w:val="333333"/>
              </w:rPr>
              <w:t>第一百六十条</w:t>
            </w:r>
          </w:p>
          <w:p w:rsidR="00000000" w:rsidRDefault="00991662">
            <w:pPr>
              <w:pStyle w:val="a3"/>
              <w:divId w:val="15728876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公司公开发行股份前已发行的股份，自公司股票在证券交易所上市交易之日起一年内不得转让。</w:t>
            </w:r>
            <w:r>
              <w:rPr>
                <w:rStyle w:val="discrepancy1"/>
                <w:rFonts w:ascii="微软雅黑" w:eastAsia="微软雅黑" w:hAnsi="微软雅黑" w:hint="eastAsia"/>
                <w:sz w:val="21"/>
                <w:szCs w:val="21"/>
              </w:rPr>
              <w:t>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行政法规或者国务院证券监督管理机构对上市公司的股东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实际控制人转让其所持有的本公司股份另有规定的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从其规定</w:t>
            </w:r>
            <w:r>
              <w:rPr>
                <w:rFonts w:ascii="微软雅黑" w:eastAsia="微软雅黑" w:hAnsi="微软雅黑" w:hint="eastAsia"/>
                <w:color w:val="333333"/>
                <w:sz w:val="21"/>
                <w:szCs w:val="21"/>
              </w:rPr>
              <w:t>。</w:t>
            </w:r>
          </w:p>
          <w:p w:rsidR="00000000" w:rsidRDefault="00991662">
            <w:pPr>
              <w:pStyle w:val="a3"/>
              <w:divId w:val="15728876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公司董事、监事、高级管理人员应当向公司申报所持有的本公司的股份及其变动情况，在</w:t>
            </w:r>
            <w:r>
              <w:rPr>
                <w:rStyle w:val="discrepancy1"/>
                <w:rFonts w:ascii="微软雅黑" w:eastAsia="微软雅黑" w:hAnsi="微软雅黑" w:hint="eastAsia"/>
                <w:sz w:val="21"/>
                <w:szCs w:val="21"/>
              </w:rPr>
              <w:t>就</w:t>
            </w:r>
            <w:r>
              <w:rPr>
                <w:rFonts w:ascii="微软雅黑" w:eastAsia="微软雅黑" w:hAnsi="微软雅黑" w:hint="eastAsia"/>
                <w:color w:val="333333"/>
                <w:sz w:val="21"/>
                <w:szCs w:val="21"/>
              </w:rPr>
              <w:t>任</w:t>
            </w:r>
            <w:r>
              <w:rPr>
                <w:rStyle w:val="discrepancy1"/>
                <w:rFonts w:ascii="微软雅黑" w:eastAsia="微软雅黑" w:hAnsi="微软雅黑" w:hint="eastAsia"/>
                <w:sz w:val="21"/>
                <w:szCs w:val="21"/>
              </w:rPr>
              <w:t>时确定的任</w:t>
            </w:r>
            <w:r>
              <w:rPr>
                <w:rFonts w:ascii="微软雅黑" w:eastAsia="微软雅黑" w:hAnsi="微软雅黑" w:hint="eastAsia"/>
                <w:color w:val="333333"/>
                <w:sz w:val="21"/>
                <w:szCs w:val="21"/>
              </w:rPr>
              <w:t>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000000" w:rsidRDefault="00991662">
            <w:pPr>
              <w:pStyle w:val="a3"/>
              <w:divId w:val="157288760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股份在法律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行政法规规定的限制转让期限内出质的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质权人不得在限制转让期限内行使质权</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65263185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22429279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8794929"/>
              <w:rPr>
                <w:rFonts w:ascii="微软雅黑" w:eastAsia="微软雅黑" w:hAnsi="微软雅黑" w:hint="eastAsia"/>
                <w:color w:val="333333"/>
              </w:rPr>
            </w:pPr>
            <w:bookmarkStart w:id="176" w:name="第一百六十一条"/>
            <w:bookmarkEnd w:id="176"/>
            <w:r>
              <w:rPr>
                <w:rFonts w:ascii="微软雅黑" w:eastAsia="微软雅黑" w:hAnsi="微软雅黑" w:hint="eastAsia"/>
                <w:color w:val="333333"/>
              </w:rPr>
              <w:t>第一百六十一条</w:t>
            </w:r>
          </w:p>
          <w:p w:rsidR="00000000" w:rsidRDefault="00991662">
            <w:pPr>
              <w:pStyle w:val="a3"/>
              <w:divId w:val="14600335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有下列情形之一的，对股东会该项决议投反对票的股东可以请求公司按照合理的价格收购其股份，公开发行股份的公司除外：</w:t>
            </w:r>
          </w:p>
          <w:p w:rsidR="00000000" w:rsidRDefault="00991662">
            <w:pPr>
              <w:pStyle w:val="a3"/>
              <w:divId w:val="5047823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（一）公司连续五年不向股</w:t>
            </w:r>
            <w:r>
              <w:rPr>
                <w:rFonts w:ascii="微软雅黑" w:eastAsia="微软雅黑" w:hAnsi="微软雅黑" w:hint="eastAsia"/>
                <w:color w:val="333333"/>
                <w:sz w:val="21"/>
                <w:szCs w:val="21"/>
              </w:rPr>
              <w:t>东分配利润，而公司该五年连续盈利，并且符合本法规定的分配利润条件；</w:t>
            </w:r>
          </w:p>
          <w:p w:rsidR="00000000" w:rsidRDefault="00991662">
            <w:pPr>
              <w:pStyle w:val="a3"/>
              <w:divId w:val="5047823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（二）公司转让主要财产；</w:t>
            </w:r>
          </w:p>
          <w:p w:rsidR="00000000" w:rsidRDefault="00991662">
            <w:pPr>
              <w:pStyle w:val="a3"/>
              <w:divId w:val="5047823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（三）公司章程规定的营业期限届满或者章程规定的其他解散事由出现，股东会通过决议修改章程使公司存续。</w:t>
            </w:r>
          </w:p>
          <w:p w:rsidR="00000000" w:rsidRDefault="00991662">
            <w:pPr>
              <w:pStyle w:val="a3"/>
              <w:divId w:val="14600335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自股东会决议作出之日起六十日内，股东与公司不能达成股份收购协议的，股东可以自股东会决议作出之日起九十日内向人民法院提起诉讼。</w:t>
            </w:r>
          </w:p>
          <w:p w:rsidR="00000000" w:rsidRDefault="00991662">
            <w:pPr>
              <w:pStyle w:val="a3"/>
              <w:divId w:val="14600335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公司因本条第一款规定的情形收购的本公司股份，应当在六个月内依法转让或者注销。</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65548826"/>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32902066"/>
              <w:rPr>
                <w:rFonts w:ascii="微软雅黑" w:eastAsia="微软雅黑" w:hAnsi="微软雅黑" w:hint="eastAsia"/>
                <w:color w:val="333333"/>
              </w:rPr>
            </w:pPr>
            <w:r>
              <w:rPr>
                <w:rFonts w:ascii="微软雅黑" w:eastAsia="微软雅黑" w:hAnsi="微软雅黑" w:hint="eastAsia"/>
                <w:color w:val="333333"/>
              </w:rPr>
              <w:t>第一百四十二条</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公司不得收购本公司股份。但是，有下列情形之一的除外：</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（一）减少公司注册资本；</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（二）与持有本公司股份的其他公司合并；</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（三）将股份用于员工持股计划或者股权激励；</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（四）股东因对股东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会作出的公司合并、分立决议持异议，要求公司收购其股份；</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（五）将股份用于转换</w:t>
            </w:r>
            <w:r>
              <w:rPr>
                <w:rStyle w:val="discrepancy1"/>
                <w:rFonts w:ascii="微软雅黑" w:eastAsia="微软雅黑" w:hAnsi="微软雅黑" w:hint="eastAsia"/>
                <w:sz w:val="21"/>
                <w:szCs w:val="21"/>
              </w:rPr>
              <w:t>上市</w:t>
            </w:r>
            <w:r>
              <w:rPr>
                <w:rFonts w:ascii="微软雅黑" w:eastAsia="微软雅黑" w:hAnsi="微软雅黑" w:hint="eastAsia"/>
                <w:color w:val="333333"/>
                <w:sz w:val="21"/>
                <w:szCs w:val="21"/>
              </w:rPr>
              <w:t>公司发行的可转换为股票的公司债券；</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（六）上市公司为维护公司价值及股东权益所必需。</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公司因前款第（一）项、第（二）项规定的情形收购本公司股份的，应当经股东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会决议；公司因前款第（三）项、第（五）项、第（六）项规定的情形收购本公司股份的，可以</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照公司章程</w:t>
            </w:r>
            <w:r>
              <w:rPr>
                <w:rStyle w:val="discrepancy1"/>
                <w:rFonts w:ascii="微软雅黑" w:eastAsia="微软雅黑" w:hAnsi="微软雅黑" w:hint="eastAsia"/>
                <w:sz w:val="21"/>
                <w:szCs w:val="21"/>
              </w:rPr>
              <w:t>的规定</w:t>
            </w:r>
            <w:r>
              <w:rPr>
                <w:rFonts w:ascii="微软雅黑" w:eastAsia="微软雅黑" w:hAnsi="微软雅黑" w:hint="eastAsia"/>
                <w:color w:val="333333"/>
                <w:sz w:val="21"/>
                <w:szCs w:val="21"/>
              </w:rPr>
              <w:t>或者股东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会的授权，经三分之二以上董事出席的董事会会议决议。</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w:t>
            </w:r>
            <w:r>
              <w:rPr>
                <w:rFonts w:ascii="微软雅黑" w:eastAsia="微软雅黑" w:hAnsi="微软雅黑" w:hint="eastAsia"/>
                <w:color w:val="333333"/>
                <w:sz w:val="21"/>
                <w:szCs w:val="21"/>
              </w:rPr>
              <w:t>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w:t>
            </w:r>
            <w:r>
              <w:rPr>
                <w:rStyle w:val="discrepancy1"/>
                <w:rFonts w:ascii="微软雅黑" w:eastAsia="微软雅黑" w:hAnsi="微软雅黑" w:hint="eastAsia"/>
                <w:sz w:val="21"/>
                <w:szCs w:val="21"/>
              </w:rPr>
              <w:t>额</w:t>
            </w:r>
            <w:r>
              <w:rPr>
                <w:rFonts w:ascii="微软雅黑" w:eastAsia="微软雅黑" w:hAnsi="微软雅黑" w:hint="eastAsia"/>
                <w:color w:val="333333"/>
                <w:sz w:val="21"/>
                <w:szCs w:val="21"/>
              </w:rPr>
              <w:t>的百分之十，并应当在三年内转让或者注销。</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000000" w:rsidRDefault="00991662">
            <w:pPr>
              <w:pStyle w:val="a3"/>
              <w:divId w:val="12598307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公司不得接受本公司的股</w:t>
            </w:r>
            <w:r>
              <w:rPr>
                <w:rStyle w:val="discrepancy1"/>
                <w:rFonts w:ascii="微软雅黑" w:eastAsia="微软雅黑" w:hAnsi="微软雅黑" w:hint="eastAsia"/>
                <w:sz w:val="21"/>
                <w:szCs w:val="21"/>
              </w:rPr>
              <w:t>票</w:t>
            </w:r>
            <w:r>
              <w:rPr>
                <w:rFonts w:ascii="微软雅黑" w:eastAsia="微软雅黑" w:hAnsi="微软雅黑" w:hint="eastAsia"/>
                <w:color w:val="333333"/>
                <w:sz w:val="21"/>
                <w:szCs w:val="21"/>
              </w:rPr>
              <w:t>作为</w:t>
            </w:r>
            <w:r>
              <w:rPr>
                <w:rFonts w:ascii="微软雅黑" w:eastAsia="微软雅黑" w:hAnsi="微软雅黑" w:hint="eastAsia"/>
                <w:color w:val="333333"/>
                <w:sz w:val="21"/>
                <w:szCs w:val="21"/>
              </w:rPr>
              <w:t>质</w:t>
            </w:r>
            <w:r>
              <w:rPr>
                <w:rStyle w:val="discrepancy1"/>
                <w:rFonts w:ascii="微软雅黑" w:eastAsia="微软雅黑" w:hAnsi="微软雅黑" w:hint="eastAsia"/>
                <w:sz w:val="21"/>
                <w:szCs w:val="21"/>
              </w:rPr>
              <w:t>押</w:t>
            </w:r>
            <w:r>
              <w:rPr>
                <w:rFonts w:ascii="微软雅黑" w:eastAsia="微软雅黑" w:hAnsi="微软雅黑" w:hint="eastAsia"/>
                <w:color w:val="333333"/>
                <w:sz w:val="21"/>
                <w:szCs w:val="21"/>
              </w:rPr>
              <w:t>权的标的。</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53826590"/>
              <w:rPr>
                <w:rFonts w:ascii="微软雅黑" w:eastAsia="微软雅黑" w:hAnsi="微软雅黑" w:hint="eastAsia"/>
                <w:color w:val="333333"/>
              </w:rPr>
            </w:pPr>
            <w:bookmarkStart w:id="177" w:name="第一百六十二条"/>
            <w:bookmarkEnd w:id="177"/>
            <w:r>
              <w:rPr>
                <w:rFonts w:ascii="微软雅黑" w:eastAsia="微软雅黑" w:hAnsi="微软雅黑" w:hint="eastAsia"/>
                <w:color w:val="333333"/>
              </w:rPr>
              <w:t>第一百六十二条</w:t>
            </w:r>
          </w:p>
          <w:p w:rsidR="00000000" w:rsidRDefault="00991662">
            <w:pPr>
              <w:pStyle w:val="a3"/>
              <w:divId w:val="14084565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公司不得收购本公司股份。但是，有下列情形之一的除外：</w:t>
            </w:r>
          </w:p>
          <w:p w:rsidR="00000000" w:rsidRDefault="00991662">
            <w:pPr>
              <w:pStyle w:val="a3"/>
              <w:divId w:val="3943535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（一）减少公司注册资本；</w:t>
            </w:r>
          </w:p>
          <w:p w:rsidR="00000000" w:rsidRDefault="00991662">
            <w:pPr>
              <w:pStyle w:val="a3"/>
              <w:divId w:val="3943535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（二）与持有本公司股份的其他公司合并；</w:t>
            </w:r>
          </w:p>
          <w:p w:rsidR="00000000" w:rsidRDefault="00991662">
            <w:pPr>
              <w:pStyle w:val="a3"/>
              <w:divId w:val="3943535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（三）将股份用于员工持股计划或者股权激励；</w:t>
            </w:r>
          </w:p>
          <w:p w:rsidR="00000000" w:rsidRDefault="00991662">
            <w:pPr>
              <w:pStyle w:val="a3"/>
              <w:divId w:val="3943535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（四）股东因对股东会作出的公司合并、分立决议持异议，要求公司收购其股份；</w:t>
            </w:r>
          </w:p>
          <w:p w:rsidR="00000000" w:rsidRDefault="00991662">
            <w:pPr>
              <w:pStyle w:val="a3"/>
              <w:divId w:val="3943535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（五）将股份用于转换公司发行的可转换为股票的公司债券；</w:t>
            </w:r>
          </w:p>
          <w:p w:rsidR="00000000" w:rsidRDefault="00991662">
            <w:pPr>
              <w:pStyle w:val="a3"/>
              <w:divId w:val="39435353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（六）上市公司为维护公司价值及股东权益所必需。</w:t>
            </w:r>
          </w:p>
          <w:p w:rsidR="00000000" w:rsidRDefault="00991662">
            <w:pPr>
              <w:pStyle w:val="a3"/>
              <w:divId w:val="14084565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公司因前款第一项、第二项规定的情形收购本公司股份的，应当经股东会决议；公司因前款第三项、第五项、第六项规定的情形收购本公司股份的，可以</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w:t>
            </w:r>
            <w:r>
              <w:rPr>
                <w:rFonts w:ascii="微软雅黑" w:eastAsia="微软雅黑" w:hAnsi="微软雅黑" w:hint="eastAsia"/>
                <w:color w:val="333333"/>
                <w:sz w:val="21"/>
                <w:szCs w:val="21"/>
              </w:rPr>
              <w:t>公司章程或者股东会的授权，经三分之二以上董事出席的董事会会议决议。</w:t>
            </w:r>
          </w:p>
          <w:p w:rsidR="00000000" w:rsidRDefault="00991662">
            <w:pPr>
              <w:pStyle w:val="a3"/>
              <w:divId w:val="14084565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w:t>
            </w:r>
            <w:r>
              <w:rPr>
                <w:rStyle w:val="discrepancy1"/>
                <w:rFonts w:ascii="微软雅黑" w:eastAsia="微软雅黑" w:hAnsi="微软雅黑" w:hint="eastAsia"/>
                <w:sz w:val="21"/>
                <w:szCs w:val="21"/>
              </w:rPr>
              <w:t>数</w:t>
            </w:r>
            <w:r>
              <w:rPr>
                <w:rFonts w:ascii="微软雅黑" w:eastAsia="微软雅黑" w:hAnsi="微软雅黑" w:hint="eastAsia"/>
                <w:color w:val="333333"/>
                <w:sz w:val="21"/>
                <w:szCs w:val="21"/>
              </w:rPr>
              <w:t>的百分之十，并应当在三年内转让或者注销。</w:t>
            </w:r>
          </w:p>
          <w:p w:rsidR="00000000" w:rsidRDefault="00991662">
            <w:pPr>
              <w:pStyle w:val="a3"/>
              <w:divId w:val="14084565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上市公司收购本公司股份的，应当依照《中华人民共和国证券法》的规定履行信息披露义务。上市公司因本条第一款第三项、第五项、第六项规定的情形收购本公司股份的，应当通过公开的集中交易方式进行。</w:t>
            </w:r>
          </w:p>
          <w:p w:rsidR="00000000" w:rsidRDefault="00991662">
            <w:pPr>
              <w:pStyle w:val="a3"/>
              <w:divId w:val="14084565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公司不得接受本公司的股</w:t>
            </w:r>
            <w:r>
              <w:rPr>
                <w:rStyle w:val="discrepancy1"/>
                <w:rFonts w:ascii="微软雅黑" w:eastAsia="微软雅黑" w:hAnsi="微软雅黑" w:hint="eastAsia"/>
                <w:sz w:val="21"/>
                <w:szCs w:val="21"/>
              </w:rPr>
              <w:t>份</w:t>
            </w:r>
            <w:r>
              <w:rPr>
                <w:rFonts w:ascii="微软雅黑" w:eastAsia="微软雅黑" w:hAnsi="微软雅黑" w:hint="eastAsia"/>
                <w:color w:val="333333"/>
                <w:sz w:val="21"/>
                <w:szCs w:val="21"/>
              </w:rPr>
              <w:t>作为质权的标的。</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9987951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95841330"/>
              <w:rPr>
                <w:rFonts w:ascii="微软雅黑" w:eastAsia="微软雅黑" w:hAnsi="微软雅黑" w:hint="eastAsia"/>
                <w:color w:val="333333"/>
              </w:rPr>
            </w:pPr>
            <w:r>
              <w:rPr>
                <w:rFonts w:ascii="微软雅黑" w:eastAsia="微软雅黑" w:hAnsi="微软雅黑" w:hint="eastAsia"/>
                <w:color w:val="333333"/>
              </w:rPr>
              <w:t>第一百一十五条</w:t>
            </w:r>
          </w:p>
          <w:p w:rsidR="00000000" w:rsidRDefault="00991662">
            <w:pPr>
              <w:pStyle w:val="a3"/>
              <w:divId w:val="10788636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公司不得</w:t>
            </w:r>
            <w:r>
              <w:rPr>
                <w:rStyle w:val="discrepancy1"/>
                <w:rFonts w:ascii="微软雅黑" w:eastAsia="微软雅黑" w:hAnsi="微软雅黑" w:hint="eastAsia"/>
                <w:sz w:val="21"/>
                <w:szCs w:val="21"/>
              </w:rPr>
              <w:t>直接</w:t>
            </w:r>
            <w:r>
              <w:rPr>
                <w:rFonts w:ascii="微软雅黑" w:eastAsia="微软雅黑" w:hAnsi="微软雅黑" w:hint="eastAsia"/>
                <w:color w:val="333333"/>
                <w:sz w:val="21"/>
                <w:szCs w:val="21"/>
              </w:rPr>
              <w:t>或者通过</w:t>
            </w:r>
            <w:r>
              <w:rPr>
                <w:rStyle w:val="discrepancy1"/>
                <w:rFonts w:ascii="微软雅黑" w:eastAsia="微软雅黑" w:hAnsi="微软雅黑" w:hint="eastAsia"/>
                <w:sz w:val="21"/>
                <w:szCs w:val="21"/>
              </w:rPr>
              <w:t>子</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向</w:t>
            </w:r>
            <w:r>
              <w:rPr>
                <w:rFonts w:ascii="微软雅黑" w:eastAsia="微软雅黑" w:hAnsi="微软雅黑" w:hint="eastAsia"/>
                <w:color w:val="333333"/>
                <w:sz w:val="21"/>
                <w:szCs w:val="21"/>
              </w:rPr>
              <w:t>董事、监事、高级管理人员</w:t>
            </w:r>
            <w:r>
              <w:rPr>
                <w:rStyle w:val="discrepancy1"/>
                <w:rFonts w:ascii="微软雅黑" w:eastAsia="微软雅黑" w:hAnsi="微软雅黑" w:hint="eastAsia"/>
                <w:sz w:val="21"/>
                <w:szCs w:val="21"/>
              </w:rPr>
              <w:t>提供借款</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38390043"/>
              <w:rPr>
                <w:rFonts w:ascii="微软雅黑" w:eastAsia="微软雅黑" w:hAnsi="微软雅黑" w:hint="eastAsia"/>
                <w:color w:val="333333"/>
              </w:rPr>
            </w:pPr>
            <w:bookmarkStart w:id="178" w:name="第一百六十三条"/>
            <w:bookmarkEnd w:id="178"/>
            <w:r>
              <w:rPr>
                <w:rFonts w:ascii="微软雅黑" w:eastAsia="微软雅黑" w:hAnsi="微软雅黑" w:hint="eastAsia"/>
                <w:color w:val="333333"/>
              </w:rPr>
              <w:t>第一百六十三条</w:t>
            </w:r>
          </w:p>
          <w:p w:rsidR="00000000" w:rsidRDefault="00991662">
            <w:pPr>
              <w:pStyle w:val="a3"/>
              <w:divId w:val="19040264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公司不得</w:t>
            </w:r>
            <w:r>
              <w:rPr>
                <w:rStyle w:val="discrepancy1"/>
                <w:rFonts w:ascii="微软雅黑" w:eastAsia="微软雅黑" w:hAnsi="微软雅黑" w:hint="eastAsia"/>
                <w:sz w:val="21"/>
                <w:szCs w:val="21"/>
              </w:rPr>
              <w:t>为他人取得本公司</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其母公司的股份提供赠与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借款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担保以及其他财务资助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公司实施员工持股计划的除外</w:t>
            </w:r>
            <w:r>
              <w:rPr>
                <w:rFonts w:ascii="微软雅黑" w:eastAsia="微软雅黑" w:hAnsi="微软雅黑" w:hint="eastAsia"/>
                <w:color w:val="333333"/>
                <w:sz w:val="21"/>
                <w:szCs w:val="21"/>
              </w:rPr>
              <w:t>。</w:t>
            </w:r>
          </w:p>
          <w:p w:rsidR="00000000" w:rsidRDefault="00991662">
            <w:pPr>
              <w:pStyle w:val="a3"/>
              <w:divId w:val="190402644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为公司利益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经股东会决议</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或者董事会按照公司章程或者股东会的授权作出决</w:t>
            </w:r>
            <w:r>
              <w:rPr>
                <w:rStyle w:val="discrepancy1"/>
                <w:rFonts w:ascii="微软雅黑" w:eastAsia="微软雅黑" w:hAnsi="微软雅黑" w:hint="eastAsia"/>
                <w:sz w:val="21"/>
                <w:szCs w:val="21"/>
              </w:rPr>
              <w:t>议</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公司可以为他人取得本公司或者其母公司的股份提供财务资助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但财务资助的累计总额不得超过已发行股本总额的百分之十</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董事会作出决议应当经全体董事的三分之二以上</w:t>
            </w:r>
            <w:r>
              <w:rPr>
                <w:rFonts w:ascii="微软雅黑" w:eastAsia="微软雅黑" w:hAnsi="微软雅黑" w:hint="eastAsia"/>
                <w:color w:val="333333"/>
                <w:sz w:val="21"/>
                <w:szCs w:val="21"/>
              </w:rPr>
              <w:t>通过。</w:t>
            </w:r>
          </w:p>
          <w:p w:rsidR="00000000" w:rsidRDefault="00991662">
            <w:pPr>
              <w:pStyle w:val="a3"/>
              <w:divId w:val="190402644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违反前两款规定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给</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造成损失的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负有责任的</w:t>
            </w:r>
            <w:r>
              <w:rPr>
                <w:rFonts w:ascii="微软雅黑" w:eastAsia="微软雅黑" w:hAnsi="微软雅黑" w:hint="eastAsia"/>
                <w:color w:val="333333"/>
                <w:sz w:val="21"/>
                <w:szCs w:val="21"/>
              </w:rPr>
              <w:t>董事、监事、高级管理人员</w:t>
            </w:r>
            <w:r>
              <w:rPr>
                <w:rStyle w:val="discrepancy1"/>
                <w:rFonts w:ascii="微软雅黑" w:eastAsia="微软雅黑" w:hAnsi="微软雅黑" w:hint="eastAsia"/>
                <w:sz w:val="21"/>
                <w:szCs w:val="21"/>
              </w:rPr>
              <w:t>应当承担赔偿责任</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78075350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45713765"/>
              <w:rPr>
                <w:rFonts w:ascii="微软雅黑" w:eastAsia="微软雅黑" w:hAnsi="微软雅黑" w:hint="eastAsia"/>
                <w:color w:val="333333"/>
              </w:rPr>
            </w:pPr>
            <w:r>
              <w:rPr>
                <w:rFonts w:ascii="微软雅黑" w:eastAsia="微软雅黑" w:hAnsi="微软雅黑" w:hint="eastAsia"/>
                <w:color w:val="333333"/>
              </w:rPr>
              <w:t>第一百四十三条</w:t>
            </w:r>
          </w:p>
          <w:p w:rsidR="00000000" w:rsidRDefault="00991662">
            <w:pPr>
              <w:pStyle w:val="a3"/>
              <w:divId w:val="37646729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记名</w:t>
            </w:r>
            <w:r>
              <w:rPr>
                <w:rFonts w:ascii="微软雅黑" w:eastAsia="微软雅黑" w:hAnsi="微软雅黑" w:hint="eastAsia"/>
                <w:color w:val="333333"/>
                <w:sz w:val="21"/>
                <w:szCs w:val="21"/>
              </w:rPr>
              <w:t>股票被盗、遗失或者灭失，股东可以依照《中华人民共和国民事诉讼法》规定的公示催告程序，请求人民法院宣告该股票失效。人民法院宣告该股票失效后，股东可以向公司申请补发股票。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65688361"/>
              <w:rPr>
                <w:rFonts w:ascii="微软雅黑" w:eastAsia="微软雅黑" w:hAnsi="微软雅黑" w:hint="eastAsia"/>
                <w:color w:val="333333"/>
              </w:rPr>
            </w:pPr>
            <w:bookmarkStart w:id="179" w:name="第一百六十四条"/>
            <w:bookmarkEnd w:id="179"/>
            <w:r>
              <w:rPr>
                <w:rFonts w:ascii="微软雅黑" w:eastAsia="微软雅黑" w:hAnsi="微软雅黑" w:hint="eastAsia"/>
                <w:color w:val="333333"/>
              </w:rPr>
              <w:t>第一百六十四条</w:t>
            </w:r>
          </w:p>
          <w:p w:rsidR="00000000" w:rsidRDefault="00991662">
            <w:pPr>
              <w:pStyle w:val="a3"/>
              <w:divId w:val="6432415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股票被盗、遗失或者灭失，股东可以依照《中华人民共</w:t>
            </w:r>
            <w:r>
              <w:rPr>
                <w:rFonts w:ascii="微软雅黑" w:eastAsia="微软雅黑" w:hAnsi="微软雅黑" w:hint="eastAsia"/>
                <w:color w:val="333333"/>
                <w:sz w:val="21"/>
                <w:szCs w:val="21"/>
              </w:rPr>
              <w:t>和国民事诉讼法》规定的公示催告程序，请求人民法院宣告该股票失效。人民法院宣告该股票失效后，股东可以向公司申请补发股票。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398923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41601634"/>
              <w:rPr>
                <w:rFonts w:ascii="微软雅黑" w:eastAsia="微软雅黑" w:hAnsi="微软雅黑" w:hint="eastAsia"/>
                <w:color w:val="333333"/>
              </w:rPr>
            </w:pPr>
            <w:r>
              <w:rPr>
                <w:rFonts w:ascii="微软雅黑" w:eastAsia="微软雅黑" w:hAnsi="微软雅黑" w:hint="eastAsia"/>
                <w:color w:val="333333"/>
              </w:rPr>
              <w:t>第一百四十四条</w:t>
            </w:r>
          </w:p>
          <w:p w:rsidR="00000000" w:rsidRDefault="00991662">
            <w:pPr>
              <w:pStyle w:val="a3"/>
              <w:divId w:val="2489263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上市公司的股票，依照有关法律、行政法规及证券交易所交易规则上市交易。</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62707222"/>
              <w:rPr>
                <w:rFonts w:ascii="微软雅黑" w:eastAsia="微软雅黑" w:hAnsi="微软雅黑" w:hint="eastAsia"/>
                <w:color w:val="333333"/>
              </w:rPr>
            </w:pPr>
            <w:bookmarkStart w:id="180" w:name="第一百六十五条"/>
            <w:bookmarkEnd w:id="180"/>
            <w:r>
              <w:rPr>
                <w:rFonts w:ascii="微软雅黑" w:eastAsia="微软雅黑" w:hAnsi="微软雅黑" w:hint="eastAsia"/>
                <w:color w:val="333333"/>
              </w:rPr>
              <w:t>第一百六十五条</w:t>
            </w:r>
          </w:p>
          <w:p w:rsidR="00000000" w:rsidRDefault="00991662">
            <w:pPr>
              <w:pStyle w:val="a3"/>
              <w:divId w:val="19170821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上市公司的股票，依照有关法律、行政法规及证券交易所交易规则上市交易。</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5214302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82753639"/>
              <w:rPr>
                <w:rFonts w:ascii="微软雅黑" w:eastAsia="微软雅黑" w:hAnsi="微软雅黑" w:hint="eastAsia"/>
                <w:color w:val="333333"/>
              </w:rPr>
            </w:pPr>
            <w:r>
              <w:rPr>
                <w:rFonts w:ascii="微软雅黑" w:eastAsia="微软雅黑" w:hAnsi="微软雅黑" w:hint="eastAsia"/>
                <w:color w:val="333333"/>
              </w:rPr>
              <w:t>第一百四十五条</w:t>
            </w:r>
          </w:p>
          <w:p w:rsidR="00000000" w:rsidRDefault="00991662">
            <w:pPr>
              <w:pStyle w:val="a3"/>
              <w:divId w:val="9856998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依照法律、行政法规的规定，</w:t>
            </w:r>
            <w:r>
              <w:rPr>
                <w:rStyle w:val="discrepancy1"/>
                <w:rFonts w:ascii="微软雅黑" w:eastAsia="微软雅黑" w:hAnsi="微软雅黑" w:hint="eastAsia"/>
                <w:sz w:val="21"/>
                <w:szCs w:val="21"/>
              </w:rPr>
              <w:t>公开其财务状况</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经营情况及重大诉讼</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在每会计年度内半年公布一次财务会计报告</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32488336"/>
              <w:rPr>
                <w:rFonts w:ascii="微软雅黑" w:eastAsia="微软雅黑" w:hAnsi="微软雅黑" w:hint="eastAsia"/>
                <w:color w:val="333333"/>
              </w:rPr>
            </w:pPr>
            <w:bookmarkStart w:id="181" w:name="第一百六十六条"/>
            <w:bookmarkEnd w:id="181"/>
            <w:r>
              <w:rPr>
                <w:rFonts w:ascii="微软雅黑" w:eastAsia="微软雅黑" w:hAnsi="微软雅黑" w:hint="eastAsia"/>
                <w:color w:val="333333"/>
              </w:rPr>
              <w:t>第一百六十六条</w:t>
            </w:r>
          </w:p>
          <w:p w:rsidR="00000000" w:rsidRDefault="00991662">
            <w:pPr>
              <w:pStyle w:val="a3"/>
              <w:divId w:val="183653406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上市公司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依照法律、行政法规的规定</w:t>
            </w:r>
            <w:r>
              <w:rPr>
                <w:rStyle w:val="discrepancy1"/>
                <w:rFonts w:ascii="微软雅黑" w:eastAsia="微软雅黑" w:hAnsi="微软雅黑" w:hint="eastAsia"/>
                <w:sz w:val="21"/>
                <w:szCs w:val="21"/>
              </w:rPr>
              <w:t>披露相关信息</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96393004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33256565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44750673"/>
              <w:rPr>
                <w:rFonts w:ascii="微软雅黑" w:eastAsia="微软雅黑" w:hAnsi="微软雅黑" w:hint="eastAsia"/>
                <w:color w:val="333333"/>
              </w:rPr>
            </w:pPr>
            <w:bookmarkStart w:id="182" w:name="第一百六十七条"/>
            <w:bookmarkEnd w:id="182"/>
            <w:r>
              <w:rPr>
                <w:rFonts w:ascii="微软雅黑" w:eastAsia="微软雅黑" w:hAnsi="微软雅黑" w:hint="eastAsia"/>
                <w:color w:val="333333"/>
              </w:rPr>
              <w:t>第一百六十七条</w:t>
            </w:r>
          </w:p>
          <w:p w:rsidR="00000000" w:rsidRDefault="00991662">
            <w:pPr>
              <w:pStyle w:val="a3"/>
              <w:divId w:val="161914614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自然人股东死亡后，其合法继承人可以继承股东资格；但是，股份转让受限的股份有限公司的章程另有规定的除外。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4270172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066799324"/>
              <w:rPr>
                <w:rFonts w:ascii="微软雅黑" w:eastAsia="微软雅黑" w:hAnsi="微软雅黑" w:hint="eastAsia"/>
                <w:color w:val="333333"/>
              </w:rPr>
            </w:pPr>
            <w:r>
              <w:rPr>
                <w:rFonts w:ascii="微软雅黑" w:eastAsia="微软雅黑" w:hAnsi="微软雅黑" w:hint="eastAsia"/>
                <w:color w:val="333333"/>
              </w:rPr>
              <w:t>第四节　国有独资公司的特别规定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736538902"/>
              <w:rPr>
                <w:rFonts w:ascii="微软雅黑" w:eastAsia="微软雅黑" w:hAnsi="微软雅黑" w:hint="eastAsia"/>
                <w:color w:val="333333"/>
              </w:rPr>
            </w:pPr>
            <w:bookmarkStart w:id="183" w:name="第七章_国家出资公司组织机构的特别规定"/>
            <w:bookmarkEnd w:id="183"/>
            <w:r>
              <w:rPr>
                <w:rFonts w:ascii="微软雅黑" w:eastAsia="微软雅黑" w:hAnsi="微软雅黑" w:hint="eastAsia"/>
                <w:color w:val="333333"/>
              </w:rPr>
              <w:t>第七章</w:t>
            </w:r>
            <w:r>
              <w:rPr>
                <w:rFonts w:ascii="微软雅黑" w:eastAsia="微软雅黑" w:hAnsi="微软雅黑" w:hint="eastAsia"/>
                <w:color w:val="333333"/>
              </w:rPr>
              <w:t xml:space="preserve"> </w:t>
            </w:r>
            <w:r>
              <w:rPr>
                <w:rFonts w:ascii="微软雅黑" w:eastAsia="微软雅黑" w:hAnsi="微软雅黑" w:hint="eastAsia"/>
                <w:color w:val="333333"/>
              </w:rPr>
              <w:t>国家出资公司组织机构的特别规定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45725998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157915515"/>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66960421"/>
              <w:rPr>
                <w:rFonts w:ascii="微软雅黑" w:eastAsia="微软雅黑" w:hAnsi="微软雅黑" w:hint="eastAsia"/>
                <w:color w:val="333333"/>
              </w:rPr>
            </w:pPr>
            <w:bookmarkStart w:id="184" w:name="第一百六十八条"/>
            <w:bookmarkEnd w:id="184"/>
            <w:r>
              <w:rPr>
                <w:rFonts w:ascii="微软雅黑" w:eastAsia="微软雅黑" w:hAnsi="微软雅黑" w:hint="eastAsia"/>
                <w:color w:val="333333"/>
              </w:rPr>
              <w:t>第一百六十八条</w:t>
            </w:r>
          </w:p>
          <w:p w:rsidR="00000000" w:rsidRDefault="00991662">
            <w:pPr>
              <w:pStyle w:val="a3"/>
              <w:divId w:val="18207267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国家出资公司的组织机构，适用本章规定；本章没有规定的，适用本法其他规定。</w:t>
            </w:r>
          </w:p>
          <w:p w:rsidR="00000000" w:rsidRDefault="00991662">
            <w:pPr>
              <w:pStyle w:val="a3"/>
              <w:divId w:val="18207267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本法所称国家出资公司，是指国家出资的国有独资公司、国有资本控股公司，包括国家出资的有限责任公司、股份有限公司。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47980498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05904761"/>
              <w:rPr>
                <w:rFonts w:ascii="微软雅黑" w:eastAsia="微软雅黑" w:hAnsi="微软雅黑" w:hint="eastAsia"/>
                <w:color w:val="333333"/>
              </w:rPr>
            </w:pPr>
            <w:r>
              <w:rPr>
                <w:rFonts w:ascii="微软雅黑" w:eastAsia="微软雅黑" w:hAnsi="微软雅黑" w:hint="eastAsia"/>
                <w:color w:val="333333"/>
              </w:rPr>
              <w:t>第六十四条</w:t>
            </w:r>
          </w:p>
          <w:p w:rsidR="00000000" w:rsidRDefault="00991662">
            <w:pPr>
              <w:pStyle w:val="a3"/>
              <w:divId w:val="16230004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w:t>
            </w:r>
            <w:r>
              <w:rPr>
                <w:rStyle w:val="discrepancy1"/>
                <w:rFonts w:ascii="微软雅黑" w:eastAsia="微软雅黑" w:hAnsi="微软雅黑" w:hint="eastAsia"/>
                <w:sz w:val="21"/>
                <w:szCs w:val="21"/>
              </w:rPr>
              <w:t>有独</w:t>
            </w:r>
            <w:r>
              <w:rPr>
                <w:rFonts w:ascii="微软雅黑" w:eastAsia="微软雅黑" w:hAnsi="微软雅黑" w:hint="eastAsia"/>
                <w:color w:val="333333"/>
                <w:sz w:val="21"/>
                <w:szCs w:val="21"/>
              </w:rPr>
              <w:t>资公司</w:t>
            </w:r>
            <w:r>
              <w:rPr>
                <w:rStyle w:val="discrepancy1"/>
                <w:rFonts w:ascii="微软雅黑" w:eastAsia="微软雅黑" w:hAnsi="微软雅黑" w:hint="eastAsia"/>
                <w:sz w:val="21"/>
                <w:szCs w:val="21"/>
              </w:rPr>
              <w:t>的设立和组织机构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适用本节规定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本节没有规定的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适</w:t>
            </w:r>
            <w:r>
              <w:rPr>
                <w:rStyle w:val="discrepancy1"/>
                <w:rFonts w:ascii="微软雅黑" w:eastAsia="微软雅黑" w:hAnsi="微软雅黑" w:hint="eastAsia"/>
                <w:sz w:val="21"/>
                <w:szCs w:val="21"/>
              </w:rPr>
              <w:t>用本章第一节</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第二节的规定</w:t>
            </w:r>
            <w:r>
              <w:rPr>
                <w:rFonts w:ascii="微软雅黑" w:eastAsia="微软雅黑" w:hAnsi="微软雅黑" w:hint="eastAsia"/>
                <w:color w:val="333333"/>
                <w:sz w:val="21"/>
                <w:szCs w:val="21"/>
              </w:rPr>
              <w:t>。</w:t>
            </w:r>
          </w:p>
          <w:p w:rsidR="00000000" w:rsidRDefault="00991662">
            <w:pPr>
              <w:pStyle w:val="a3"/>
              <w:divId w:val="162300040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本法所称</w:t>
            </w:r>
            <w:r>
              <w:rPr>
                <w:rFonts w:ascii="微软雅黑" w:eastAsia="微软雅黑" w:hAnsi="微软雅黑" w:hint="eastAsia"/>
                <w:color w:val="333333"/>
                <w:sz w:val="21"/>
                <w:szCs w:val="21"/>
              </w:rPr>
              <w:t>国</w:t>
            </w:r>
            <w:r>
              <w:rPr>
                <w:rStyle w:val="discrepancy1"/>
                <w:rFonts w:ascii="微软雅黑" w:eastAsia="微软雅黑" w:hAnsi="微软雅黑" w:hint="eastAsia"/>
                <w:sz w:val="21"/>
                <w:szCs w:val="21"/>
              </w:rPr>
              <w:t>有独资公司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是指</w:t>
            </w:r>
            <w:r>
              <w:rPr>
                <w:rFonts w:ascii="微软雅黑" w:eastAsia="微软雅黑" w:hAnsi="微软雅黑" w:hint="eastAsia"/>
                <w:color w:val="333333"/>
                <w:sz w:val="21"/>
                <w:szCs w:val="21"/>
              </w:rPr>
              <w:t>国家</w:t>
            </w:r>
            <w:r>
              <w:rPr>
                <w:rStyle w:val="discrepancy1"/>
                <w:rFonts w:ascii="微软雅黑" w:eastAsia="微软雅黑" w:hAnsi="微软雅黑" w:hint="eastAsia"/>
                <w:sz w:val="21"/>
                <w:szCs w:val="21"/>
              </w:rPr>
              <w:t>单独</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由</w:t>
            </w:r>
            <w:r>
              <w:rPr>
                <w:rFonts w:ascii="微软雅黑" w:eastAsia="微软雅黑" w:hAnsi="微软雅黑" w:hint="eastAsia"/>
                <w:color w:val="333333"/>
                <w:sz w:val="21"/>
                <w:szCs w:val="21"/>
              </w:rPr>
              <w:t>国务院或者地方人民政府授权</w:t>
            </w:r>
            <w:r>
              <w:rPr>
                <w:rStyle w:val="discrepancy1"/>
                <w:rFonts w:ascii="微软雅黑" w:eastAsia="微软雅黑" w:hAnsi="微软雅黑" w:hint="eastAsia"/>
                <w:sz w:val="21"/>
                <w:szCs w:val="21"/>
              </w:rPr>
              <w:t>本级人民政府</w:t>
            </w:r>
            <w:r>
              <w:rPr>
                <w:rFonts w:ascii="微软雅黑" w:eastAsia="微软雅黑" w:hAnsi="微软雅黑" w:hint="eastAsia"/>
                <w:color w:val="333333"/>
                <w:sz w:val="21"/>
                <w:szCs w:val="21"/>
              </w:rPr>
              <w:t>国有资产监督管理机构履行出资人职责的</w:t>
            </w:r>
            <w:r>
              <w:rPr>
                <w:rStyle w:val="discrepancy1"/>
                <w:rFonts w:ascii="微软雅黑" w:eastAsia="微软雅黑" w:hAnsi="微软雅黑" w:hint="eastAsia"/>
                <w:sz w:val="21"/>
                <w:szCs w:val="21"/>
              </w:rPr>
              <w:t>有限</w:t>
            </w:r>
            <w:r>
              <w:rPr>
                <w:rFonts w:ascii="微软雅黑" w:eastAsia="微软雅黑" w:hAnsi="微软雅黑" w:hint="eastAsia"/>
                <w:color w:val="333333"/>
                <w:sz w:val="21"/>
                <w:szCs w:val="21"/>
              </w:rPr>
              <w:t>责</w:t>
            </w:r>
            <w:r>
              <w:rPr>
                <w:rStyle w:val="discrepancy1"/>
                <w:rFonts w:ascii="微软雅黑" w:eastAsia="微软雅黑" w:hAnsi="微软雅黑" w:hint="eastAsia"/>
                <w:sz w:val="21"/>
                <w:szCs w:val="21"/>
              </w:rPr>
              <w:t>任公司</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76173436"/>
              <w:rPr>
                <w:rFonts w:ascii="微软雅黑" w:eastAsia="微软雅黑" w:hAnsi="微软雅黑" w:hint="eastAsia"/>
                <w:color w:val="333333"/>
              </w:rPr>
            </w:pPr>
            <w:bookmarkStart w:id="185" w:name="第一百六十九条"/>
            <w:bookmarkEnd w:id="185"/>
            <w:r>
              <w:rPr>
                <w:rFonts w:ascii="微软雅黑" w:eastAsia="微软雅黑" w:hAnsi="微软雅黑" w:hint="eastAsia"/>
                <w:color w:val="333333"/>
              </w:rPr>
              <w:t>第一百六十九条</w:t>
            </w:r>
          </w:p>
          <w:p w:rsidR="00000000" w:rsidRDefault="00991662">
            <w:pPr>
              <w:pStyle w:val="a3"/>
              <w:divId w:val="16034177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w:t>
            </w:r>
            <w:r>
              <w:rPr>
                <w:rStyle w:val="discrepancy1"/>
                <w:rFonts w:ascii="微软雅黑" w:eastAsia="微软雅黑" w:hAnsi="微软雅黑" w:hint="eastAsia"/>
                <w:sz w:val="21"/>
                <w:szCs w:val="21"/>
              </w:rPr>
              <w:t>家出</w:t>
            </w:r>
            <w:r>
              <w:rPr>
                <w:rFonts w:ascii="微软雅黑" w:eastAsia="微软雅黑" w:hAnsi="微软雅黑" w:hint="eastAsia"/>
                <w:color w:val="333333"/>
                <w:sz w:val="21"/>
                <w:szCs w:val="21"/>
              </w:rPr>
              <w:t>资公司，</w:t>
            </w:r>
            <w:r>
              <w:rPr>
                <w:rStyle w:val="discrepancy1"/>
                <w:rFonts w:ascii="微软雅黑" w:eastAsia="微软雅黑" w:hAnsi="微软雅黑" w:hint="eastAsia"/>
                <w:sz w:val="21"/>
                <w:szCs w:val="21"/>
              </w:rPr>
              <w:t>由</w:t>
            </w:r>
            <w:r>
              <w:rPr>
                <w:rFonts w:ascii="微软雅黑" w:eastAsia="微软雅黑" w:hAnsi="微软雅黑" w:hint="eastAsia"/>
                <w:color w:val="333333"/>
                <w:sz w:val="21"/>
                <w:szCs w:val="21"/>
              </w:rPr>
              <w:t>国</w:t>
            </w:r>
            <w:r>
              <w:rPr>
                <w:rStyle w:val="discrepancy1"/>
                <w:rFonts w:ascii="微软雅黑" w:eastAsia="微软雅黑" w:hAnsi="微软雅黑" w:hint="eastAsia"/>
                <w:sz w:val="21"/>
                <w:szCs w:val="21"/>
              </w:rPr>
              <w:t>务院或者地方人民政府分别代表</w:t>
            </w:r>
            <w:r>
              <w:rPr>
                <w:rFonts w:ascii="微软雅黑" w:eastAsia="微软雅黑" w:hAnsi="微软雅黑" w:hint="eastAsia"/>
                <w:color w:val="333333"/>
                <w:sz w:val="21"/>
                <w:szCs w:val="21"/>
              </w:rPr>
              <w:t>国家</w:t>
            </w:r>
            <w:r>
              <w:rPr>
                <w:rStyle w:val="discrepancy1"/>
                <w:rFonts w:ascii="微软雅黑" w:eastAsia="微软雅黑" w:hAnsi="微软雅黑" w:hint="eastAsia"/>
                <w:sz w:val="21"/>
                <w:szCs w:val="21"/>
              </w:rPr>
              <w:t>依法履行</w:t>
            </w:r>
            <w:r>
              <w:rPr>
                <w:rFonts w:ascii="微软雅黑" w:eastAsia="微软雅黑" w:hAnsi="微软雅黑" w:hint="eastAsia"/>
                <w:color w:val="333333"/>
                <w:sz w:val="21"/>
                <w:szCs w:val="21"/>
              </w:rPr>
              <w:t>出资</w:t>
            </w:r>
            <w:r>
              <w:rPr>
                <w:rStyle w:val="discrepancy1"/>
                <w:rFonts w:ascii="微软雅黑" w:eastAsia="微软雅黑" w:hAnsi="微软雅黑" w:hint="eastAsia"/>
                <w:sz w:val="21"/>
                <w:szCs w:val="21"/>
              </w:rPr>
              <w:t>人职责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享有出资人权益</w:t>
            </w:r>
            <w:r>
              <w:rPr>
                <w:rFonts w:ascii="微软雅黑" w:eastAsia="微软雅黑" w:hAnsi="微软雅黑" w:hint="eastAsia"/>
                <w:color w:val="333333"/>
                <w:sz w:val="21"/>
                <w:szCs w:val="21"/>
              </w:rPr>
              <w:t>。国务院或者地方人民政府</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授权国有资产监督管理机构</w:t>
            </w:r>
            <w:r>
              <w:rPr>
                <w:rStyle w:val="discrepancy1"/>
                <w:rFonts w:ascii="微软雅黑" w:eastAsia="微软雅黑" w:hAnsi="微软雅黑" w:hint="eastAsia"/>
                <w:sz w:val="21"/>
                <w:szCs w:val="21"/>
              </w:rPr>
              <w:t>或者其他部门</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机构代表本级人民政府对国家出资公司</w:t>
            </w:r>
            <w:r>
              <w:rPr>
                <w:rFonts w:ascii="微软雅黑" w:eastAsia="微软雅黑" w:hAnsi="微软雅黑" w:hint="eastAsia"/>
                <w:color w:val="333333"/>
                <w:sz w:val="21"/>
                <w:szCs w:val="21"/>
              </w:rPr>
              <w:t>履行出资人职责。</w:t>
            </w:r>
          </w:p>
          <w:p w:rsidR="00000000" w:rsidRDefault="00991662">
            <w:pPr>
              <w:pStyle w:val="a3"/>
              <w:divId w:val="160341771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代表本级人民政府履行出资人职责</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机构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部门</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以下统称为履行出资人职</w:t>
            </w:r>
            <w:r>
              <w:rPr>
                <w:rFonts w:ascii="微软雅黑" w:eastAsia="微软雅黑" w:hAnsi="微软雅黑" w:hint="eastAsia"/>
                <w:color w:val="333333"/>
                <w:sz w:val="21"/>
                <w:szCs w:val="21"/>
              </w:rPr>
              <w:t>责</w:t>
            </w:r>
            <w:r>
              <w:rPr>
                <w:rStyle w:val="discrepancy1"/>
                <w:rFonts w:ascii="微软雅黑" w:eastAsia="微软雅黑" w:hAnsi="微软雅黑" w:hint="eastAsia"/>
                <w:sz w:val="21"/>
                <w:szCs w:val="21"/>
              </w:rPr>
              <w:t>的机构</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84774293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42153731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128111169"/>
              <w:rPr>
                <w:rFonts w:ascii="微软雅黑" w:eastAsia="微软雅黑" w:hAnsi="微软雅黑" w:hint="eastAsia"/>
                <w:color w:val="333333"/>
              </w:rPr>
            </w:pPr>
            <w:bookmarkStart w:id="186" w:name="第一百七十条"/>
            <w:bookmarkEnd w:id="186"/>
            <w:r>
              <w:rPr>
                <w:rFonts w:ascii="微软雅黑" w:eastAsia="微软雅黑" w:hAnsi="微软雅黑" w:hint="eastAsia"/>
                <w:color w:val="333333"/>
              </w:rPr>
              <w:t>第一百七十条</w:t>
            </w:r>
          </w:p>
          <w:p w:rsidR="00000000" w:rsidRDefault="00991662">
            <w:pPr>
              <w:pStyle w:val="a3"/>
              <w:divId w:val="21387925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国家出资公司中中国共产党的组织，按照中国共产党章程的规定发挥领导作用，研究讨论公司重大经营管理事项，支持公司的组织机构依法行使职权。</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3294107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43471104"/>
              <w:rPr>
                <w:rFonts w:ascii="微软雅黑" w:eastAsia="微软雅黑" w:hAnsi="微软雅黑" w:hint="eastAsia"/>
                <w:color w:val="333333"/>
              </w:rPr>
            </w:pPr>
            <w:r>
              <w:rPr>
                <w:rFonts w:ascii="微软雅黑" w:eastAsia="微软雅黑" w:hAnsi="微软雅黑" w:hint="eastAsia"/>
                <w:color w:val="333333"/>
              </w:rPr>
              <w:t>第六十五条</w:t>
            </w:r>
          </w:p>
          <w:p w:rsidR="00000000" w:rsidRDefault="00991662">
            <w:pPr>
              <w:pStyle w:val="a3"/>
              <w:divId w:val="140098138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国有独资公司章程由</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机构制定，</w:t>
            </w:r>
            <w:r>
              <w:rPr>
                <w:rStyle w:val="discrepancy1"/>
                <w:rFonts w:ascii="微软雅黑" w:eastAsia="微软雅黑" w:hAnsi="微软雅黑" w:hint="eastAsia"/>
                <w:sz w:val="21"/>
                <w:szCs w:val="21"/>
              </w:rPr>
              <w:t>或者由董事会制订报国有资产监督管理机构批准</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09601665"/>
              <w:rPr>
                <w:rFonts w:ascii="微软雅黑" w:eastAsia="微软雅黑" w:hAnsi="微软雅黑" w:hint="eastAsia"/>
                <w:color w:val="333333"/>
              </w:rPr>
            </w:pPr>
            <w:bookmarkStart w:id="187" w:name="第一百七十一条"/>
            <w:bookmarkEnd w:id="187"/>
            <w:r>
              <w:rPr>
                <w:rFonts w:ascii="微软雅黑" w:eastAsia="微软雅黑" w:hAnsi="微软雅黑" w:hint="eastAsia"/>
                <w:color w:val="333333"/>
              </w:rPr>
              <w:t>第一百七十一条</w:t>
            </w:r>
          </w:p>
          <w:p w:rsidR="00000000" w:rsidRDefault="00991662">
            <w:pPr>
              <w:pStyle w:val="a3"/>
              <w:divId w:val="607575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国有独资公司章程由</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机构制定。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52455682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54817898"/>
              <w:rPr>
                <w:rFonts w:ascii="微软雅黑" w:eastAsia="微软雅黑" w:hAnsi="微软雅黑" w:hint="eastAsia"/>
                <w:color w:val="333333"/>
              </w:rPr>
            </w:pPr>
            <w:r>
              <w:rPr>
                <w:rFonts w:ascii="微软雅黑" w:eastAsia="微软雅黑" w:hAnsi="微软雅黑" w:hint="eastAsia"/>
                <w:color w:val="333333"/>
              </w:rPr>
              <w:t>第六十六条</w:t>
            </w:r>
          </w:p>
          <w:p w:rsidR="00000000" w:rsidRDefault="00991662">
            <w:pPr>
              <w:pStyle w:val="a3"/>
              <w:divId w:val="108680244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国有独资公司不设股东会，由</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机构行使股东会职权。</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机构可以授权公司董事会行使股东会的部分职权，</w:t>
            </w:r>
            <w:r>
              <w:rPr>
                <w:rStyle w:val="discrepancy1"/>
                <w:rFonts w:ascii="微软雅黑" w:eastAsia="微软雅黑" w:hAnsi="微软雅黑" w:hint="eastAsia"/>
                <w:sz w:val="21"/>
                <w:szCs w:val="21"/>
              </w:rPr>
              <w:t>决定</w:t>
            </w:r>
            <w:r>
              <w:rPr>
                <w:rFonts w:ascii="微软雅黑" w:eastAsia="微软雅黑" w:hAnsi="微软雅黑" w:hint="eastAsia"/>
                <w:color w:val="333333"/>
                <w:sz w:val="21"/>
                <w:szCs w:val="21"/>
              </w:rPr>
              <w:t>公司的</w:t>
            </w:r>
            <w:r>
              <w:rPr>
                <w:rStyle w:val="discrepancy1"/>
                <w:rFonts w:ascii="微软雅黑" w:eastAsia="微软雅黑" w:hAnsi="微软雅黑" w:hint="eastAsia"/>
                <w:sz w:val="21"/>
                <w:szCs w:val="21"/>
              </w:rPr>
              <w:t>重大事项</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但</w:t>
            </w:r>
            <w:r>
              <w:rPr>
                <w:rFonts w:ascii="微软雅黑" w:eastAsia="微软雅黑" w:hAnsi="微软雅黑" w:hint="eastAsia"/>
                <w:color w:val="333333"/>
                <w:sz w:val="21"/>
                <w:szCs w:val="21"/>
              </w:rPr>
              <w:t>公司的合并、分立、解散、增加或者减少注册资</w:t>
            </w:r>
            <w:r>
              <w:rPr>
                <w:rFonts w:ascii="微软雅黑" w:eastAsia="微软雅黑" w:hAnsi="微软雅黑" w:hint="eastAsia"/>
                <w:color w:val="333333"/>
                <w:sz w:val="21"/>
                <w:szCs w:val="21"/>
              </w:rPr>
              <w:t>本</w:t>
            </w:r>
            <w:r>
              <w:rPr>
                <w:rStyle w:val="discrepancy1"/>
                <w:rFonts w:ascii="微软雅黑" w:eastAsia="微软雅黑" w:hAnsi="微软雅黑" w:hint="eastAsia"/>
                <w:sz w:val="21"/>
                <w:szCs w:val="21"/>
              </w:rPr>
              <w:t>和发行公司债券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必须由国有资产监督管理机构决定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其中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重要的国有独资公司合并</w:t>
            </w:r>
            <w:r>
              <w:rPr>
                <w:rFonts w:ascii="微软雅黑" w:eastAsia="微软雅黑" w:hAnsi="微软雅黑" w:hint="eastAsia"/>
                <w:color w:val="333333"/>
                <w:sz w:val="21"/>
                <w:szCs w:val="21"/>
              </w:rPr>
              <w:t>、分</w:t>
            </w:r>
            <w:r>
              <w:rPr>
                <w:rStyle w:val="discrepancy1"/>
                <w:rFonts w:ascii="微软雅黑" w:eastAsia="微软雅黑" w:hAnsi="微软雅黑" w:hint="eastAsia"/>
                <w:sz w:val="21"/>
                <w:szCs w:val="21"/>
              </w:rPr>
              <w:t>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解散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申请破产的</w:t>
            </w:r>
            <w:r>
              <w:rPr>
                <w:rFonts w:ascii="微软雅黑" w:eastAsia="微软雅黑" w:hAnsi="微软雅黑" w:hint="eastAsia"/>
                <w:color w:val="333333"/>
                <w:sz w:val="21"/>
                <w:szCs w:val="21"/>
              </w:rPr>
              <w:t>，应当由</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w:t>
            </w:r>
            <w:r>
              <w:rPr>
                <w:rStyle w:val="discrepancy1"/>
                <w:rFonts w:ascii="微软雅黑" w:eastAsia="微软雅黑" w:hAnsi="微软雅黑" w:hint="eastAsia"/>
                <w:sz w:val="21"/>
                <w:szCs w:val="21"/>
              </w:rPr>
              <w:t>审核后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报本级人民政府批准</w:t>
            </w:r>
            <w:r>
              <w:rPr>
                <w:rFonts w:ascii="微软雅黑" w:eastAsia="微软雅黑" w:hAnsi="微软雅黑" w:hint="eastAsia"/>
                <w:color w:val="333333"/>
                <w:sz w:val="21"/>
                <w:szCs w:val="21"/>
              </w:rPr>
              <w:t>。</w:t>
            </w:r>
          </w:p>
          <w:p w:rsidR="00000000" w:rsidRDefault="00991662">
            <w:pPr>
              <w:pStyle w:val="a3"/>
              <w:divId w:val="108680244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前款所称重要的国有独资公司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按照国务院的规</w:t>
            </w:r>
            <w:r>
              <w:rPr>
                <w:rFonts w:ascii="微软雅黑" w:eastAsia="微软雅黑" w:hAnsi="微软雅黑" w:hint="eastAsia"/>
                <w:color w:val="333333"/>
                <w:sz w:val="21"/>
                <w:szCs w:val="21"/>
              </w:rPr>
              <w:t>定</w:t>
            </w:r>
            <w:r>
              <w:rPr>
                <w:rStyle w:val="discrepancy1"/>
                <w:rFonts w:ascii="微软雅黑" w:eastAsia="微软雅黑" w:hAnsi="微软雅黑" w:hint="eastAsia"/>
                <w:sz w:val="21"/>
                <w:szCs w:val="21"/>
              </w:rPr>
              <w:t>确定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84844384"/>
              <w:rPr>
                <w:rFonts w:ascii="微软雅黑" w:eastAsia="微软雅黑" w:hAnsi="微软雅黑" w:hint="eastAsia"/>
                <w:color w:val="333333"/>
              </w:rPr>
            </w:pPr>
            <w:bookmarkStart w:id="188" w:name="第一百七十二条"/>
            <w:bookmarkEnd w:id="188"/>
            <w:r>
              <w:rPr>
                <w:rFonts w:ascii="微软雅黑" w:eastAsia="微软雅黑" w:hAnsi="微软雅黑" w:hint="eastAsia"/>
                <w:color w:val="333333"/>
              </w:rPr>
              <w:t>第一百七十二条</w:t>
            </w:r>
          </w:p>
          <w:p w:rsidR="00000000" w:rsidRDefault="00991662">
            <w:pPr>
              <w:pStyle w:val="a3"/>
              <w:divId w:val="2130030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国有独资公司不设股东会，由</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机构行使股东会职权。</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机构可以授权公司董事会行使股东会的部分职权，</w:t>
            </w:r>
            <w:r>
              <w:rPr>
                <w:rStyle w:val="discrepancy1"/>
                <w:rFonts w:ascii="微软雅黑" w:eastAsia="微软雅黑" w:hAnsi="微软雅黑" w:hint="eastAsia"/>
                <w:sz w:val="21"/>
                <w:szCs w:val="21"/>
              </w:rPr>
              <w:t>但</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制定和修改</w:t>
            </w:r>
            <w:r>
              <w:rPr>
                <w:rFonts w:ascii="微软雅黑" w:eastAsia="微软雅黑" w:hAnsi="微软雅黑" w:hint="eastAsia"/>
                <w:color w:val="333333"/>
                <w:sz w:val="21"/>
                <w:szCs w:val="21"/>
              </w:rPr>
              <w:t>，公司的合并、分立、解散、</w:t>
            </w:r>
            <w:r>
              <w:rPr>
                <w:rStyle w:val="discrepancy1"/>
                <w:rFonts w:ascii="微软雅黑" w:eastAsia="微软雅黑" w:hAnsi="微软雅黑" w:hint="eastAsia"/>
                <w:sz w:val="21"/>
                <w:szCs w:val="21"/>
              </w:rPr>
              <w:t>申请破产</w:t>
            </w:r>
            <w:r>
              <w:rPr>
                <w:rFonts w:ascii="微软雅黑" w:eastAsia="微软雅黑" w:hAnsi="微软雅黑" w:hint="eastAsia"/>
                <w:color w:val="333333"/>
                <w:sz w:val="21"/>
                <w:szCs w:val="21"/>
              </w:rPr>
              <w:t>，增加或者减少注册资本，分</w:t>
            </w:r>
            <w:r>
              <w:rPr>
                <w:rStyle w:val="discrepancy1"/>
                <w:rFonts w:ascii="微软雅黑" w:eastAsia="微软雅黑" w:hAnsi="微软雅黑" w:hint="eastAsia"/>
                <w:sz w:val="21"/>
                <w:szCs w:val="21"/>
              </w:rPr>
              <w:t>配利润</w:t>
            </w:r>
            <w:r>
              <w:rPr>
                <w:rFonts w:ascii="微软雅黑" w:eastAsia="微软雅黑" w:hAnsi="微软雅黑" w:hint="eastAsia"/>
                <w:color w:val="333333"/>
                <w:sz w:val="21"/>
                <w:szCs w:val="21"/>
              </w:rPr>
              <w:t>，应当由</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w:t>
            </w:r>
            <w:r>
              <w:rPr>
                <w:rStyle w:val="discrepancy1"/>
                <w:rFonts w:ascii="微软雅黑" w:eastAsia="微软雅黑" w:hAnsi="微软雅黑" w:hint="eastAsia"/>
                <w:sz w:val="21"/>
                <w:szCs w:val="21"/>
              </w:rPr>
              <w:t>决</w:t>
            </w:r>
            <w:r>
              <w:rPr>
                <w:rFonts w:ascii="微软雅黑" w:eastAsia="微软雅黑" w:hAnsi="微软雅黑" w:hint="eastAsia"/>
                <w:color w:val="333333"/>
                <w:sz w:val="21"/>
                <w:szCs w:val="21"/>
              </w:rPr>
              <w:t>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15330290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46168854"/>
              <w:rPr>
                <w:rFonts w:ascii="微软雅黑" w:eastAsia="微软雅黑" w:hAnsi="微软雅黑" w:hint="eastAsia"/>
                <w:color w:val="333333"/>
              </w:rPr>
            </w:pPr>
            <w:r>
              <w:rPr>
                <w:rFonts w:ascii="微软雅黑" w:eastAsia="微软雅黑" w:hAnsi="微软雅黑" w:hint="eastAsia"/>
                <w:color w:val="333333"/>
              </w:rPr>
              <w:t>第六十七条</w:t>
            </w:r>
          </w:p>
          <w:p w:rsidR="00000000" w:rsidRDefault="00991662">
            <w:pPr>
              <w:pStyle w:val="a3"/>
              <w:divId w:val="14427958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w:t>
            </w:r>
            <w:r>
              <w:rPr>
                <w:rStyle w:val="discrepancy1"/>
                <w:rFonts w:ascii="微软雅黑" w:eastAsia="微软雅黑" w:hAnsi="微软雅黑" w:hint="eastAsia"/>
                <w:sz w:val="21"/>
                <w:szCs w:val="21"/>
              </w:rPr>
              <w:t>设</w:t>
            </w:r>
            <w:r>
              <w:rPr>
                <w:rFonts w:ascii="微软雅黑" w:eastAsia="微软雅黑" w:hAnsi="微软雅黑" w:hint="eastAsia"/>
                <w:color w:val="333333"/>
                <w:sz w:val="21"/>
                <w:szCs w:val="21"/>
              </w:rPr>
              <w:t>董事会，依照本法</w:t>
            </w:r>
            <w:r>
              <w:rPr>
                <w:rStyle w:val="discrepancy1"/>
                <w:rFonts w:ascii="微软雅黑" w:eastAsia="微软雅黑" w:hAnsi="微软雅黑" w:hint="eastAsia"/>
                <w:sz w:val="21"/>
                <w:szCs w:val="21"/>
              </w:rPr>
              <w:t>第四十六条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第六十六条的</w:t>
            </w:r>
            <w:r>
              <w:rPr>
                <w:rFonts w:ascii="微软雅黑" w:eastAsia="微软雅黑" w:hAnsi="微软雅黑" w:hint="eastAsia"/>
                <w:color w:val="333333"/>
                <w:sz w:val="21"/>
                <w:szCs w:val="21"/>
              </w:rPr>
              <w:t>规定行使职权。董事</w:t>
            </w:r>
            <w:r>
              <w:rPr>
                <w:rStyle w:val="discrepancy1"/>
                <w:rFonts w:ascii="微软雅黑" w:eastAsia="微软雅黑" w:hAnsi="微软雅黑" w:hint="eastAsia"/>
                <w:sz w:val="21"/>
                <w:szCs w:val="21"/>
              </w:rPr>
              <w:t>每届任期不得超过三年</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会成员中应当有公司职工代表。</w:t>
            </w:r>
          </w:p>
          <w:p w:rsidR="00000000" w:rsidRDefault="00991662">
            <w:pPr>
              <w:pStyle w:val="a3"/>
              <w:divId w:val="14427958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董事会成员由</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机构委派；但是，董事会成员中的职工代表由公司职工代表大会选举产生。</w:t>
            </w:r>
          </w:p>
          <w:p w:rsidR="00000000" w:rsidRDefault="00991662">
            <w:pPr>
              <w:pStyle w:val="a3"/>
              <w:divId w:val="14427958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董事会设董事长一人，可以设副董事长。董事长、副董事长由</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机构从董事会成员中指定。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95146257"/>
              <w:rPr>
                <w:rFonts w:ascii="微软雅黑" w:eastAsia="微软雅黑" w:hAnsi="微软雅黑" w:hint="eastAsia"/>
                <w:color w:val="333333"/>
              </w:rPr>
            </w:pPr>
            <w:bookmarkStart w:id="189" w:name="第一百七十三条"/>
            <w:bookmarkEnd w:id="189"/>
            <w:r>
              <w:rPr>
                <w:rFonts w:ascii="微软雅黑" w:eastAsia="微软雅黑" w:hAnsi="微软雅黑" w:hint="eastAsia"/>
                <w:color w:val="333333"/>
              </w:rPr>
              <w:t>第一百七十三条</w:t>
            </w:r>
          </w:p>
          <w:p w:rsidR="00000000" w:rsidRDefault="00991662">
            <w:pPr>
              <w:pStyle w:val="a3"/>
              <w:divId w:val="14425292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董事会依照本法规定行使职权。</w:t>
            </w:r>
          </w:p>
          <w:p w:rsidR="00000000" w:rsidRDefault="00991662">
            <w:pPr>
              <w:pStyle w:val="a3"/>
              <w:divId w:val="144252920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国有独资公司的</w:t>
            </w:r>
            <w:r>
              <w:rPr>
                <w:rFonts w:ascii="微软雅黑" w:eastAsia="微软雅黑" w:hAnsi="微软雅黑" w:hint="eastAsia"/>
                <w:color w:val="333333"/>
                <w:sz w:val="21"/>
                <w:szCs w:val="21"/>
              </w:rPr>
              <w:t>董事会成员中，应当</w:t>
            </w:r>
            <w:r>
              <w:rPr>
                <w:rStyle w:val="discrepancy1"/>
                <w:rFonts w:ascii="微软雅黑" w:eastAsia="微软雅黑" w:hAnsi="微软雅黑" w:hint="eastAsia"/>
                <w:sz w:val="21"/>
                <w:szCs w:val="21"/>
              </w:rPr>
              <w:t>过半数为外部董事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并应当</w:t>
            </w:r>
            <w:r>
              <w:rPr>
                <w:rFonts w:ascii="微软雅黑" w:eastAsia="微软雅黑" w:hAnsi="微软雅黑" w:hint="eastAsia"/>
                <w:color w:val="333333"/>
                <w:sz w:val="21"/>
                <w:szCs w:val="21"/>
              </w:rPr>
              <w:t>有公司职工代表。</w:t>
            </w:r>
          </w:p>
          <w:p w:rsidR="00000000" w:rsidRDefault="00991662">
            <w:pPr>
              <w:pStyle w:val="a3"/>
              <w:divId w:val="14425292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董事会成员由</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机构委派；但是，董事会成员中的职工代表由公司职工代表大会选举产生。</w:t>
            </w:r>
          </w:p>
          <w:p w:rsidR="00000000" w:rsidRDefault="00991662">
            <w:pPr>
              <w:pStyle w:val="a3"/>
              <w:divId w:val="14425292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董事会设董事长一人，可以设副董事长。董事长、副董事长由</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机构从董事会成员中指定。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19611412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54970503"/>
              <w:rPr>
                <w:rFonts w:ascii="微软雅黑" w:eastAsia="微软雅黑" w:hAnsi="微软雅黑" w:hint="eastAsia"/>
                <w:color w:val="333333"/>
              </w:rPr>
            </w:pPr>
            <w:r>
              <w:rPr>
                <w:rFonts w:ascii="微软雅黑" w:eastAsia="微软雅黑" w:hAnsi="微软雅黑" w:hint="eastAsia"/>
                <w:color w:val="333333"/>
              </w:rPr>
              <w:t>第六十八条</w:t>
            </w:r>
          </w:p>
          <w:p w:rsidR="00000000" w:rsidRDefault="00991662">
            <w:pPr>
              <w:pStyle w:val="a3"/>
              <w:divId w:val="145243766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w:t>
            </w:r>
            <w:r>
              <w:rPr>
                <w:rStyle w:val="discrepancy1"/>
                <w:rFonts w:ascii="微软雅黑" w:eastAsia="微软雅黑" w:hAnsi="微软雅黑" w:hint="eastAsia"/>
                <w:sz w:val="21"/>
                <w:szCs w:val="21"/>
              </w:rPr>
              <w:t>设</w:t>
            </w:r>
            <w:r>
              <w:rPr>
                <w:rFonts w:ascii="微软雅黑" w:eastAsia="微软雅黑" w:hAnsi="微软雅黑" w:hint="eastAsia"/>
                <w:color w:val="333333"/>
                <w:sz w:val="21"/>
                <w:szCs w:val="21"/>
              </w:rPr>
              <w:t>经理，由董事会聘任或者解聘。</w:t>
            </w:r>
            <w:r>
              <w:rPr>
                <w:rStyle w:val="discrepancy1"/>
                <w:rFonts w:ascii="微软雅黑" w:eastAsia="微软雅黑" w:hAnsi="微软雅黑" w:hint="eastAsia"/>
                <w:sz w:val="21"/>
                <w:szCs w:val="21"/>
              </w:rPr>
              <w:t>经理依照本法第四十九条规定行使职权</w:t>
            </w:r>
            <w:r>
              <w:rPr>
                <w:rFonts w:ascii="微软雅黑" w:eastAsia="微软雅黑" w:hAnsi="微软雅黑" w:hint="eastAsia"/>
                <w:color w:val="333333"/>
                <w:sz w:val="21"/>
                <w:szCs w:val="21"/>
              </w:rPr>
              <w:t>。</w:t>
            </w:r>
          </w:p>
          <w:p w:rsidR="00000000" w:rsidRDefault="00991662">
            <w:pPr>
              <w:pStyle w:val="a3"/>
              <w:divId w:val="145243766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机构同意，董事会成员可以兼任经理。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383825025"/>
              <w:rPr>
                <w:rFonts w:ascii="微软雅黑" w:eastAsia="微软雅黑" w:hAnsi="微软雅黑" w:hint="eastAsia"/>
                <w:color w:val="333333"/>
              </w:rPr>
            </w:pPr>
            <w:bookmarkStart w:id="190" w:name="第一百七十四条"/>
            <w:bookmarkEnd w:id="190"/>
            <w:r>
              <w:rPr>
                <w:rFonts w:ascii="微软雅黑" w:eastAsia="微软雅黑" w:hAnsi="微软雅黑" w:hint="eastAsia"/>
                <w:color w:val="333333"/>
              </w:rPr>
              <w:t>第一百七十四条</w:t>
            </w:r>
          </w:p>
          <w:p w:rsidR="00000000" w:rsidRDefault="00991662">
            <w:pPr>
              <w:pStyle w:val="a3"/>
              <w:divId w:val="9576839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经理由董事会聘任或者解聘。</w:t>
            </w:r>
          </w:p>
          <w:p w:rsidR="00000000" w:rsidRDefault="00991662">
            <w:pPr>
              <w:pStyle w:val="a3"/>
              <w:divId w:val="9576839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机构同意，董事会成员可以兼任经理。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78250444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92184918"/>
              <w:rPr>
                <w:rFonts w:ascii="微软雅黑" w:eastAsia="微软雅黑" w:hAnsi="微软雅黑" w:hint="eastAsia"/>
                <w:color w:val="333333"/>
              </w:rPr>
            </w:pPr>
            <w:r>
              <w:rPr>
                <w:rFonts w:ascii="微软雅黑" w:eastAsia="微软雅黑" w:hAnsi="微软雅黑" w:hint="eastAsia"/>
                <w:color w:val="333333"/>
              </w:rPr>
              <w:t>第六十九条</w:t>
            </w:r>
          </w:p>
          <w:p w:rsidR="00000000" w:rsidRDefault="00991662">
            <w:pPr>
              <w:pStyle w:val="a3"/>
              <w:divId w:val="16364438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国有独资公司的董事</w:t>
            </w:r>
            <w:r>
              <w:rPr>
                <w:rStyle w:val="discrepancy1"/>
                <w:rFonts w:ascii="微软雅黑" w:eastAsia="微软雅黑" w:hAnsi="微软雅黑" w:hint="eastAsia"/>
                <w:sz w:val="21"/>
                <w:szCs w:val="21"/>
              </w:rPr>
              <w:t>长</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副董事长</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、高级管理人员，未经</w:t>
            </w:r>
            <w:r>
              <w:rPr>
                <w:rStyle w:val="discrepancy1"/>
                <w:rFonts w:ascii="微软雅黑" w:eastAsia="微软雅黑" w:hAnsi="微软雅黑" w:hint="eastAsia"/>
                <w:sz w:val="21"/>
                <w:szCs w:val="21"/>
              </w:rPr>
              <w:t>国有</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产监督管理</w:t>
            </w:r>
            <w:r>
              <w:rPr>
                <w:rFonts w:ascii="微软雅黑" w:eastAsia="微软雅黑" w:hAnsi="微软雅黑" w:hint="eastAsia"/>
                <w:color w:val="333333"/>
                <w:sz w:val="21"/>
                <w:szCs w:val="21"/>
              </w:rPr>
              <w:t>机构同意，不得在其他有限责任公司、股份有限公司或者其他经济组织兼职。</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87228439"/>
              <w:rPr>
                <w:rFonts w:ascii="微软雅黑" w:eastAsia="微软雅黑" w:hAnsi="微软雅黑" w:hint="eastAsia"/>
                <w:color w:val="333333"/>
              </w:rPr>
            </w:pPr>
            <w:bookmarkStart w:id="191" w:name="第一百七十五条"/>
            <w:bookmarkEnd w:id="191"/>
            <w:r>
              <w:rPr>
                <w:rFonts w:ascii="微软雅黑" w:eastAsia="微软雅黑" w:hAnsi="微软雅黑" w:hint="eastAsia"/>
                <w:color w:val="333333"/>
              </w:rPr>
              <w:t>第一百七十五条</w:t>
            </w:r>
          </w:p>
          <w:p w:rsidR="00000000" w:rsidRDefault="00991662">
            <w:pPr>
              <w:pStyle w:val="a3"/>
              <w:divId w:val="17363931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国有独资公司的董事、高级管理人员，未经</w:t>
            </w:r>
            <w:r>
              <w:rPr>
                <w:rStyle w:val="discrepancy1"/>
                <w:rFonts w:ascii="微软雅黑" w:eastAsia="微软雅黑" w:hAnsi="微软雅黑" w:hint="eastAsia"/>
                <w:sz w:val="21"/>
                <w:szCs w:val="21"/>
              </w:rPr>
              <w:t>履行出</w:t>
            </w:r>
            <w:r>
              <w:rPr>
                <w:rFonts w:ascii="微软雅黑" w:eastAsia="微软雅黑" w:hAnsi="微软雅黑" w:hint="eastAsia"/>
                <w:color w:val="333333"/>
                <w:sz w:val="21"/>
                <w:szCs w:val="21"/>
              </w:rPr>
              <w:t>资</w:t>
            </w:r>
            <w:r>
              <w:rPr>
                <w:rStyle w:val="discrepancy1"/>
                <w:rFonts w:ascii="微软雅黑" w:eastAsia="微软雅黑" w:hAnsi="微软雅黑" w:hint="eastAsia"/>
                <w:sz w:val="21"/>
                <w:szCs w:val="21"/>
              </w:rPr>
              <w:t>人职责的</w:t>
            </w:r>
            <w:r>
              <w:rPr>
                <w:rFonts w:ascii="微软雅黑" w:eastAsia="微软雅黑" w:hAnsi="微软雅黑" w:hint="eastAsia"/>
                <w:color w:val="333333"/>
                <w:sz w:val="21"/>
                <w:szCs w:val="21"/>
              </w:rPr>
              <w:t>机构同意，不得在其他有限责任公司、股份有限公司或者其他经济组织兼职。</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3366538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52017130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32011793"/>
              <w:rPr>
                <w:rFonts w:ascii="微软雅黑" w:eastAsia="微软雅黑" w:hAnsi="微软雅黑" w:hint="eastAsia"/>
                <w:color w:val="333333"/>
              </w:rPr>
            </w:pPr>
            <w:bookmarkStart w:id="192" w:name="第一百七十六条"/>
            <w:bookmarkEnd w:id="192"/>
            <w:r>
              <w:rPr>
                <w:rFonts w:ascii="微软雅黑" w:eastAsia="微软雅黑" w:hAnsi="微软雅黑" w:hint="eastAsia"/>
                <w:color w:val="333333"/>
              </w:rPr>
              <w:t>第一百七十六条</w:t>
            </w:r>
          </w:p>
          <w:p w:rsidR="00000000" w:rsidRDefault="00991662">
            <w:pPr>
              <w:pStyle w:val="a3"/>
              <w:divId w:val="8803652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国有独资公司在董事会中设置由董事组成的审计委员会行使本法规定的监事会职权的，不设监事会或者监事。</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33842554"/>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2729426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51066347"/>
              <w:rPr>
                <w:rFonts w:ascii="微软雅黑" w:eastAsia="微软雅黑" w:hAnsi="微软雅黑" w:hint="eastAsia"/>
                <w:color w:val="333333"/>
              </w:rPr>
            </w:pPr>
            <w:bookmarkStart w:id="193" w:name="第一百七十七条"/>
            <w:bookmarkEnd w:id="193"/>
            <w:r>
              <w:rPr>
                <w:rFonts w:ascii="微软雅黑" w:eastAsia="微软雅黑" w:hAnsi="微软雅黑" w:hint="eastAsia"/>
                <w:color w:val="333333"/>
              </w:rPr>
              <w:t>第一百七十七条</w:t>
            </w:r>
          </w:p>
          <w:p w:rsidR="00000000" w:rsidRDefault="00991662">
            <w:pPr>
              <w:pStyle w:val="a3"/>
              <w:divId w:val="192232689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国家出资公司应当依法建立健全内部监督管理和风险控制制度，加强内部合规管理。</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608268120"/>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2096172056"/>
              <w:rPr>
                <w:rFonts w:ascii="微软雅黑" w:eastAsia="微软雅黑" w:hAnsi="微软雅黑" w:hint="eastAsia"/>
                <w:color w:val="333333"/>
              </w:rPr>
            </w:pPr>
            <w:r>
              <w:rPr>
                <w:rFonts w:ascii="微软雅黑" w:eastAsia="微软雅黑" w:hAnsi="微软雅黑" w:hint="eastAsia"/>
                <w:color w:val="333333"/>
              </w:rPr>
              <w:t>第六章　公司董事、监事、高级管理人员的资格和义务</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2098743227"/>
              <w:rPr>
                <w:rFonts w:ascii="微软雅黑" w:eastAsia="微软雅黑" w:hAnsi="微软雅黑" w:hint="eastAsia"/>
                <w:color w:val="333333"/>
              </w:rPr>
            </w:pPr>
            <w:bookmarkStart w:id="194" w:name="第八章_公司董事、监事、高级管理人员的资格和义务"/>
            <w:bookmarkEnd w:id="194"/>
            <w:r>
              <w:rPr>
                <w:rFonts w:ascii="微软雅黑" w:eastAsia="微软雅黑" w:hAnsi="微软雅黑" w:hint="eastAsia"/>
                <w:color w:val="333333"/>
              </w:rPr>
              <w:t>第八章</w:t>
            </w:r>
            <w:r>
              <w:rPr>
                <w:rFonts w:ascii="微软雅黑" w:eastAsia="微软雅黑" w:hAnsi="微软雅黑" w:hint="eastAsia"/>
                <w:color w:val="333333"/>
              </w:rPr>
              <w:t xml:space="preserve"> </w:t>
            </w:r>
            <w:r>
              <w:rPr>
                <w:rFonts w:ascii="微软雅黑" w:eastAsia="微软雅黑" w:hAnsi="微软雅黑" w:hint="eastAsia"/>
                <w:color w:val="333333"/>
              </w:rPr>
              <w:t>公司董事、监事、高级管理人员的资格和义务</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3449134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34966626"/>
              <w:rPr>
                <w:rFonts w:ascii="微软雅黑" w:eastAsia="微软雅黑" w:hAnsi="微软雅黑" w:hint="eastAsia"/>
                <w:color w:val="333333"/>
              </w:rPr>
            </w:pPr>
            <w:r>
              <w:rPr>
                <w:rFonts w:ascii="微软雅黑" w:eastAsia="微软雅黑" w:hAnsi="微软雅黑" w:hint="eastAsia"/>
                <w:color w:val="333333"/>
              </w:rPr>
              <w:t>第一百四十六条</w:t>
            </w:r>
          </w:p>
          <w:p w:rsidR="00000000" w:rsidRDefault="00991662">
            <w:pPr>
              <w:pStyle w:val="a3"/>
              <w:divId w:val="9692126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有下列情形之一的，不得担任公司的董事、监事、高级管理人员：</w:t>
            </w:r>
          </w:p>
          <w:p w:rsidR="00000000" w:rsidRDefault="00991662">
            <w:pPr>
              <w:pStyle w:val="a3"/>
              <w:divId w:val="9692126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（一）无民事行为能力或者限制民事行为能力；</w:t>
            </w:r>
          </w:p>
          <w:p w:rsidR="00000000" w:rsidRDefault="00991662">
            <w:pPr>
              <w:pStyle w:val="a3"/>
              <w:divId w:val="9692126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（二）因贪污、贿赂、侵占财产、挪用财产或者破坏社会主义市场经济秩序，被判处刑罚，</w:t>
            </w:r>
            <w:r>
              <w:rPr>
                <w:rStyle w:val="discrepancy1"/>
                <w:rFonts w:ascii="微软雅黑" w:eastAsia="微软雅黑" w:hAnsi="微软雅黑" w:hint="eastAsia"/>
                <w:sz w:val="21"/>
                <w:szCs w:val="21"/>
              </w:rPr>
              <w:t>执行期满未逾五年</w:t>
            </w:r>
            <w:r>
              <w:rPr>
                <w:rFonts w:ascii="微软雅黑" w:eastAsia="微软雅黑" w:hAnsi="微软雅黑" w:hint="eastAsia"/>
                <w:color w:val="333333"/>
                <w:sz w:val="21"/>
                <w:szCs w:val="21"/>
              </w:rPr>
              <w:t>，或者因犯罪被剥夺政治权利，执行期满未逾五年；</w:t>
            </w:r>
          </w:p>
          <w:p w:rsidR="00000000" w:rsidRDefault="00991662">
            <w:pPr>
              <w:pStyle w:val="a3"/>
              <w:divId w:val="9692126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（三）担任破产清算的公司、企业的董事或者厂长、经理，对该公司、企业的破产负有个人责任的，自该公司、企业破产清算完结之日起未逾三年；</w:t>
            </w:r>
          </w:p>
          <w:p w:rsidR="00000000" w:rsidRDefault="00991662">
            <w:pPr>
              <w:pStyle w:val="a3"/>
              <w:divId w:val="9692126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（四）担任因违法被吊销营业执照、责令关闭的公司、企业的法定</w:t>
            </w:r>
            <w:r>
              <w:rPr>
                <w:rFonts w:ascii="微软雅黑" w:eastAsia="微软雅黑" w:hAnsi="微软雅黑" w:hint="eastAsia"/>
                <w:color w:val="333333"/>
                <w:sz w:val="21"/>
                <w:szCs w:val="21"/>
              </w:rPr>
              <w:t>代表人，并负有个人责任的，自该公司、企业被吊销营业执照之日起未逾三年；</w:t>
            </w:r>
          </w:p>
          <w:p w:rsidR="00000000" w:rsidRDefault="00991662">
            <w:pPr>
              <w:pStyle w:val="a3"/>
              <w:divId w:val="9692126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（五）个人所负数额较大</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债务到期未清偿。</w:t>
            </w:r>
          </w:p>
          <w:p w:rsidR="00000000" w:rsidRDefault="00991662">
            <w:pPr>
              <w:pStyle w:val="a3"/>
              <w:divId w:val="969212657"/>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违反前款规定选举、委派董事、监事或者聘任高级管理人员的，该选举、委派或者聘任无效。</w:t>
            </w:r>
          </w:p>
          <w:p w:rsidR="00000000" w:rsidRDefault="00991662">
            <w:pPr>
              <w:pStyle w:val="a3"/>
              <w:divId w:val="96921265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董事、监事、高级管理人员在任职期间出现本条第一款所列情形的，公司应当解除其职务。</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52640035"/>
              <w:rPr>
                <w:rFonts w:ascii="微软雅黑" w:eastAsia="微软雅黑" w:hAnsi="微软雅黑" w:hint="eastAsia"/>
                <w:color w:val="333333"/>
              </w:rPr>
            </w:pPr>
            <w:bookmarkStart w:id="195" w:name="第一百七十八条"/>
            <w:bookmarkEnd w:id="195"/>
            <w:r>
              <w:rPr>
                <w:rFonts w:ascii="微软雅黑" w:eastAsia="微软雅黑" w:hAnsi="微软雅黑" w:hint="eastAsia"/>
                <w:color w:val="333333"/>
              </w:rPr>
              <w:t>第一百七十八条</w:t>
            </w:r>
          </w:p>
          <w:p w:rsidR="00000000" w:rsidRDefault="00991662">
            <w:pPr>
              <w:pStyle w:val="a3"/>
              <w:divId w:val="4992735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有下列情形之一的，不得担任公司的董事、监事、高级管理人员：</w:t>
            </w:r>
          </w:p>
          <w:p w:rsidR="00000000" w:rsidRDefault="00991662">
            <w:pPr>
              <w:pStyle w:val="a3"/>
              <w:divId w:val="480081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（一）无民事行为能力或者限制民事行为能力；</w:t>
            </w:r>
          </w:p>
          <w:p w:rsidR="00000000" w:rsidRDefault="00991662">
            <w:pPr>
              <w:pStyle w:val="a3"/>
              <w:divId w:val="480081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（二）因贪污、贿赂、侵占财产、挪用财产或者破坏社会主义市场经济秩序，被判处刑罚，或者因犯罪被剥夺政治权利，执行期满未逾五年，</w:t>
            </w:r>
            <w:r>
              <w:rPr>
                <w:rStyle w:val="discrepancy1"/>
                <w:rFonts w:ascii="微软雅黑" w:eastAsia="微软雅黑" w:hAnsi="微软雅黑" w:hint="eastAsia"/>
                <w:sz w:val="21"/>
                <w:szCs w:val="21"/>
              </w:rPr>
              <w:t>被宣告缓刑的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自缓刑考验期满之日起未逾二年</w:t>
            </w:r>
            <w:r>
              <w:rPr>
                <w:rFonts w:ascii="微软雅黑" w:eastAsia="微软雅黑" w:hAnsi="微软雅黑" w:hint="eastAsia"/>
                <w:color w:val="333333"/>
                <w:sz w:val="21"/>
                <w:szCs w:val="21"/>
              </w:rPr>
              <w:t>；</w:t>
            </w:r>
          </w:p>
          <w:p w:rsidR="00000000" w:rsidRDefault="00991662">
            <w:pPr>
              <w:pStyle w:val="a3"/>
              <w:divId w:val="480081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（三）担任破产清算的公司、企业的董事或者厂长、经理，对该公司、企业的破产负有个人责任的，自该公司、企业破产清算完结之日起未逾三年；</w:t>
            </w:r>
          </w:p>
          <w:p w:rsidR="00000000" w:rsidRDefault="00991662">
            <w:pPr>
              <w:pStyle w:val="a3"/>
              <w:divId w:val="480081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（四）担任因违法被吊销营业执照、责令关闭的公司、企业的法定代表人，并负有个人责任的，自该公司、企业被吊销营业执照、</w:t>
            </w:r>
            <w:r>
              <w:rPr>
                <w:rStyle w:val="discrepancy1"/>
                <w:rFonts w:ascii="微软雅黑" w:eastAsia="微软雅黑" w:hAnsi="微软雅黑" w:hint="eastAsia"/>
                <w:sz w:val="21"/>
                <w:szCs w:val="21"/>
              </w:rPr>
              <w:t>责令关闭</w:t>
            </w:r>
            <w:r>
              <w:rPr>
                <w:rFonts w:ascii="微软雅黑" w:eastAsia="微软雅黑" w:hAnsi="微软雅黑" w:hint="eastAsia"/>
                <w:color w:val="333333"/>
                <w:sz w:val="21"/>
                <w:szCs w:val="21"/>
              </w:rPr>
              <w:t>之日起未逾三年；</w:t>
            </w:r>
          </w:p>
          <w:p w:rsidR="00000000" w:rsidRDefault="00991662">
            <w:pPr>
              <w:pStyle w:val="a3"/>
              <w:divId w:val="4800811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（五）个人</w:t>
            </w:r>
            <w:r>
              <w:rPr>
                <w:rStyle w:val="discrepancy1"/>
                <w:rFonts w:ascii="微软雅黑" w:eastAsia="微软雅黑" w:hAnsi="微软雅黑" w:hint="eastAsia"/>
                <w:sz w:val="21"/>
                <w:szCs w:val="21"/>
              </w:rPr>
              <w:t>因</w:t>
            </w:r>
            <w:r>
              <w:rPr>
                <w:rFonts w:ascii="微软雅黑" w:eastAsia="微软雅黑" w:hAnsi="微软雅黑" w:hint="eastAsia"/>
                <w:color w:val="333333"/>
                <w:sz w:val="21"/>
                <w:szCs w:val="21"/>
              </w:rPr>
              <w:t>所负数额较大债务到期未清偿</w:t>
            </w:r>
            <w:r>
              <w:rPr>
                <w:rStyle w:val="discrepancy1"/>
                <w:rFonts w:ascii="微软雅黑" w:eastAsia="微软雅黑" w:hAnsi="微软雅黑" w:hint="eastAsia"/>
                <w:sz w:val="21"/>
                <w:szCs w:val="21"/>
              </w:rPr>
              <w:t>被人民法院列为失信被执行人</w:t>
            </w:r>
            <w:r>
              <w:rPr>
                <w:rFonts w:ascii="微软雅黑" w:eastAsia="微软雅黑" w:hAnsi="微软雅黑" w:hint="eastAsia"/>
                <w:color w:val="333333"/>
                <w:sz w:val="21"/>
                <w:szCs w:val="21"/>
              </w:rPr>
              <w:t>。</w:t>
            </w:r>
          </w:p>
          <w:p w:rsidR="00000000" w:rsidRDefault="00991662">
            <w:pPr>
              <w:pStyle w:val="a3"/>
              <w:divId w:val="4992735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w:t>
            </w:r>
            <w:r>
              <w:rPr>
                <w:rFonts w:ascii="微软雅黑" w:eastAsia="微软雅黑" w:hAnsi="微软雅黑" w:hint="eastAsia"/>
                <w:color w:val="333333"/>
                <w:sz w:val="21"/>
                <w:szCs w:val="21"/>
              </w:rPr>
              <w:t>反前款规定选举、委派董事、监事或者聘任高级管理人员的，该选举、委派或者聘任无效。</w:t>
            </w:r>
          </w:p>
          <w:p w:rsidR="00000000" w:rsidRDefault="00991662">
            <w:pPr>
              <w:pStyle w:val="a3"/>
              <w:divId w:val="4992735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董事、监事、高级管理人员在任职期间出现本条第一款所列情形的，公司应当解除其职务。</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1765542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17148649"/>
              <w:rPr>
                <w:rFonts w:ascii="微软雅黑" w:eastAsia="微软雅黑" w:hAnsi="微软雅黑" w:hint="eastAsia"/>
                <w:color w:val="333333"/>
              </w:rPr>
            </w:pPr>
            <w:r>
              <w:rPr>
                <w:rFonts w:ascii="微软雅黑" w:eastAsia="微软雅黑" w:hAnsi="微软雅黑" w:hint="eastAsia"/>
                <w:color w:val="333333"/>
              </w:rPr>
              <w:t>第一百四十七条</w:t>
            </w:r>
          </w:p>
          <w:p w:rsidR="00000000" w:rsidRDefault="00991662">
            <w:pPr>
              <w:pStyle w:val="a3"/>
              <w:divId w:val="7704701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董事、监事、高级管理人员应当遵守法律、行政法规和公司章程，对公司负有忠实义务</w:t>
            </w:r>
            <w:r>
              <w:rPr>
                <w:rStyle w:val="discrepancy1"/>
                <w:rFonts w:ascii="微软雅黑" w:eastAsia="微软雅黑" w:hAnsi="微软雅黑" w:hint="eastAsia"/>
                <w:sz w:val="21"/>
                <w:szCs w:val="21"/>
              </w:rPr>
              <w:t>和勤勉义务</w:t>
            </w:r>
            <w:r>
              <w:rPr>
                <w:rFonts w:ascii="微软雅黑" w:eastAsia="微软雅黑" w:hAnsi="微软雅黑" w:hint="eastAsia"/>
                <w:color w:val="333333"/>
                <w:sz w:val="21"/>
                <w:szCs w:val="21"/>
              </w:rPr>
              <w:t>。</w:t>
            </w:r>
          </w:p>
          <w:p w:rsidR="00000000" w:rsidRDefault="00991662">
            <w:pPr>
              <w:pStyle w:val="a3"/>
              <w:divId w:val="7704701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w:t>
            </w:r>
            <w:r>
              <w:rPr>
                <w:rStyle w:val="discrepancy1"/>
                <w:rFonts w:ascii="微软雅黑" w:eastAsia="微软雅黑" w:hAnsi="微软雅黑" w:hint="eastAsia"/>
                <w:sz w:val="21"/>
                <w:szCs w:val="21"/>
              </w:rPr>
              <w:t>不得</w:t>
            </w:r>
            <w:r>
              <w:rPr>
                <w:rFonts w:ascii="微软雅黑" w:eastAsia="微软雅黑" w:hAnsi="微软雅黑" w:hint="eastAsia"/>
                <w:color w:val="333333"/>
                <w:sz w:val="21"/>
                <w:szCs w:val="21"/>
              </w:rPr>
              <w:t>利</w:t>
            </w:r>
            <w:r>
              <w:rPr>
                <w:rStyle w:val="discrepancy1"/>
                <w:rFonts w:ascii="微软雅黑" w:eastAsia="微软雅黑" w:hAnsi="微软雅黑" w:hint="eastAsia"/>
                <w:sz w:val="21"/>
                <w:szCs w:val="21"/>
              </w:rPr>
              <w:t>用职权收受贿赂或</w:t>
            </w:r>
            <w:r>
              <w:rPr>
                <w:rFonts w:ascii="微软雅黑" w:eastAsia="微软雅黑" w:hAnsi="微软雅黑" w:hint="eastAsia"/>
                <w:color w:val="333333"/>
                <w:sz w:val="21"/>
                <w:szCs w:val="21"/>
              </w:rPr>
              <w:t>者</w:t>
            </w:r>
            <w:r>
              <w:rPr>
                <w:rStyle w:val="discrepancy1"/>
                <w:rFonts w:ascii="微软雅黑" w:eastAsia="微软雅黑" w:hAnsi="微软雅黑" w:hint="eastAsia"/>
                <w:sz w:val="21"/>
                <w:szCs w:val="21"/>
              </w:rPr>
              <w:t>其他非法收入</w:t>
            </w:r>
            <w:r>
              <w:rPr>
                <w:rFonts w:ascii="微软雅黑" w:eastAsia="微软雅黑" w:hAnsi="微软雅黑" w:hint="eastAsia"/>
                <w:color w:val="333333"/>
                <w:sz w:val="21"/>
                <w:szCs w:val="21"/>
              </w:rPr>
              <w:t>，不</w:t>
            </w:r>
            <w:r>
              <w:rPr>
                <w:rStyle w:val="discrepancy1"/>
                <w:rFonts w:ascii="微软雅黑" w:eastAsia="微软雅黑" w:hAnsi="微软雅黑" w:hint="eastAsia"/>
                <w:sz w:val="21"/>
                <w:szCs w:val="21"/>
              </w:rPr>
              <w:t>得侵占</w:t>
            </w:r>
            <w:r>
              <w:rPr>
                <w:rFonts w:ascii="微软雅黑" w:eastAsia="微软雅黑" w:hAnsi="微软雅黑" w:hint="eastAsia"/>
                <w:color w:val="333333"/>
                <w:sz w:val="21"/>
                <w:szCs w:val="21"/>
              </w:rPr>
              <w:t>公司的</w:t>
            </w:r>
            <w:r>
              <w:rPr>
                <w:rStyle w:val="discrepancy1"/>
                <w:rFonts w:ascii="微软雅黑" w:eastAsia="微软雅黑" w:hAnsi="微软雅黑" w:hint="eastAsia"/>
                <w:sz w:val="21"/>
                <w:szCs w:val="21"/>
              </w:rPr>
              <w:t>财产</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48990716"/>
              <w:rPr>
                <w:rFonts w:ascii="微软雅黑" w:eastAsia="微软雅黑" w:hAnsi="微软雅黑" w:hint="eastAsia"/>
                <w:color w:val="333333"/>
              </w:rPr>
            </w:pPr>
            <w:bookmarkStart w:id="196" w:name="第一百七十九条"/>
            <w:bookmarkEnd w:id="196"/>
            <w:r>
              <w:rPr>
                <w:rFonts w:ascii="微软雅黑" w:eastAsia="微软雅黑" w:hAnsi="微软雅黑" w:hint="eastAsia"/>
                <w:color w:val="333333"/>
              </w:rPr>
              <w:t>第一百七十九条</w:t>
            </w:r>
          </w:p>
          <w:p w:rsidR="00000000" w:rsidRDefault="00991662">
            <w:pPr>
              <w:pStyle w:val="a3"/>
              <w:divId w:val="13219294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董事、监事、高级管理人员应当遵守法律、行政法规和公司章程。</w:t>
            </w:r>
          </w:p>
          <w:p w:rsidR="00000000" w:rsidRDefault="00991662">
            <w:pPr>
              <w:pStyle w:val="3"/>
              <w:divId w:val="1766807977"/>
              <w:rPr>
                <w:rFonts w:ascii="微软雅黑" w:eastAsia="微软雅黑" w:hAnsi="微软雅黑" w:hint="eastAsia"/>
                <w:color w:val="333333"/>
              </w:rPr>
            </w:pPr>
            <w:bookmarkStart w:id="197" w:name="第一百八十条"/>
            <w:bookmarkEnd w:id="197"/>
            <w:r>
              <w:rPr>
                <w:rFonts w:ascii="微软雅黑" w:eastAsia="微软雅黑" w:hAnsi="微软雅黑" w:hint="eastAsia"/>
                <w:color w:val="333333"/>
              </w:rPr>
              <w:t>第一百八十条</w:t>
            </w:r>
          </w:p>
          <w:p w:rsidR="00000000" w:rsidRDefault="00991662">
            <w:pPr>
              <w:pStyle w:val="a3"/>
              <w:divId w:val="114812998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w:t>
            </w:r>
            <w:r>
              <w:rPr>
                <w:rFonts w:ascii="微软雅黑" w:eastAsia="微软雅黑" w:hAnsi="微软雅黑" w:hint="eastAsia"/>
                <w:color w:val="333333"/>
                <w:sz w:val="21"/>
                <w:szCs w:val="21"/>
              </w:rPr>
              <w:t>对公司负有忠实义务，</w:t>
            </w:r>
            <w:r>
              <w:rPr>
                <w:rStyle w:val="discrepancy1"/>
                <w:rFonts w:ascii="微软雅黑" w:eastAsia="微软雅黑" w:hAnsi="微软雅黑" w:hint="eastAsia"/>
                <w:sz w:val="21"/>
                <w:szCs w:val="21"/>
              </w:rPr>
              <w:t>应当采取措施避免</w:t>
            </w:r>
            <w:r>
              <w:rPr>
                <w:rStyle w:val="discrepancy1"/>
                <w:rFonts w:ascii="微软雅黑" w:eastAsia="微软雅黑" w:hAnsi="微软雅黑" w:hint="eastAsia"/>
                <w:sz w:val="21"/>
                <w:szCs w:val="21"/>
              </w:rPr>
              <w:t>自身利益与公司利益冲突</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不得利用职权牟取不正当利益</w:t>
            </w:r>
            <w:r>
              <w:rPr>
                <w:rFonts w:ascii="微软雅黑" w:eastAsia="微软雅黑" w:hAnsi="微软雅黑" w:hint="eastAsia"/>
                <w:color w:val="333333"/>
                <w:sz w:val="21"/>
                <w:szCs w:val="21"/>
              </w:rPr>
              <w:t>。</w:t>
            </w:r>
          </w:p>
          <w:p w:rsidR="00000000" w:rsidRDefault="00991662">
            <w:pPr>
              <w:pStyle w:val="a3"/>
              <w:divId w:val="114812998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w:t>
            </w:r>
            <w:r>
              <w:rPr>
                <w:rStyle w:val="discrepancy1"/>
                <w:rFonts w:ascii="微软雅黑" w:eastAsia="微软雅黑" w:hAnsi="微软雅黑" w:hint="eastAsia"/>
                <w:sz w:val="21"/>
                <w:szCs w:val="21"/>
              </w:rPr>
              <w:t>对公司负有勤勉义务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执行职务应当为公司的最大</w:t>
            </w:r>
            <w:r>
              <w:rPr>
                <w:rFonts w:ascii="微软雅黑" w:eastAsia="微软雅黑" w:hAnsi="微软雅黑" w:hint="eastAsia"/>
                <w:color w:val="333333"/>
                <w:sz w:val="21"/>
                <w:szCs w:val="21"/>
              </w:rPr>
              <w:t>利</w:t>
            </w:r>
            <w:r>
              <w:rPr>
                <w:rStyle w:val="discrepancy1"/>
                <w:rFonts w:ascii="微软雅黑" w:eastAsia="微软雅黑" w:hAnsi="微软雅黑" w:hint="eastAsia"/>
                <w:sz w:val="21"/>
                <w:szCs w:val="21"/>
              </w:rPr>
              <w:t>益尽到管理</w:t>
            </w:r>
            <w:r>
              <w:rPr>
                <w:rFonts w:ascii="微软雅黑" w:eastAsia="微软雅黑" w:hAnsi="微软雅黑" w:hint="eastAsia"/>
                <w:color w:val="333333"/>
                <w:sz w:val="21"/>
                <w:szCs w:val="21"/>
              </w:rPr>
              <w:t>者</w:t>
            </w:r>
            <w:r>
              <w:rPr>
                <w:rStyle w:val="discrepancy1"/>
                <w:rFonts w:ascii="微软雅黑" w:eastAsia="微软雅黑" w:hAnsi="微软雅黑" w:hint="eastAsia"/>
                <w:sz w:val="21"/>
                <w:szCs w:val="21"/>
              </w:rPr>
              <w:t>通常应有的合理注意</w:t>
            </w:r>
            <w:r>
              <w:rPr>
                <w:rFonts w:ascii="微软雅黑" w:eastAsia="微软雅黑" w:hAnsi="微软雅黑" w:hint="eastAsia"/>
                <w:color w:val="333333"/>
                <w:sz w:val="21"/>
                <w:szCs w:val="21"/>
              </w:rPr>
              <w:t>。</w:t>
            </w:r>
          </w:p>
          <w:p w:rsidR="00000000" w:rsidRDefault="00991662">
            <w:pPr>
              <w:pStyle w:val="a3"/>
              <w:divId w:val="114812998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公司的控股股东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实际控制人</w:t>
            </w:r>
            <w:r>
              <w:rPr>
                <w:rFonts w:ascii="微软雅黑" w:eastAsia="微软雅黑" w:hAnsi="微软雅黑" w:hint="eastAsia"/>
                <w:color w:val="333333"/>
                <w:sz w:val="21"/>
                <w:szCs w:val="21"/>
              </w:rPr>
              <w:t>不</w:t>
            </w:r>
            <w:r>
              <w:rPr>
                <w:rStyle w:val="discrepancy1"/>
                <w:rFonts w:ascii="微软雅黑" w:eastAsia="微软雅黑" w:hAnsi="微软雅黑" w:hint="eastAsia"/>
                <w:sz w:val="21"/>
                <w:szCs w:val="21"/>
              </w:rPr>
              <w:t>担任</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董事但实际执行公司事务</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适用前两款规定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3059892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80696785"/>
              <w:rPr>
                <w:rFonts w:ascii="微软雅黑" w:eastAsia="微软雅黑" w:hAnsi="微软雅黑" w:hint="eastAsia"/>
                <w:color w:val="333333"/>
              </w:rPr>
            </w:pPr>
            <w:r>
              <w:rPr>
                <w:rFonts w:ascii="微软雅黑" w:eastAsia="微软雅黑" w:hAnsi="微软雅黑" w:hint="eastAsia"/>
                <w:color w:val="333333"/>
              </w:rPr>
              <w:t>第一百四十八条</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董事、高级管理人员不得有下列行为：</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（一）挪用公司资金；</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（二）将公司资金以其个人名义或者以其他个人名义开立账户存储；</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违反公司章程的规定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未经股东会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股东大会</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董事会同意</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将公司资金借贷给</w:t>
            </w:r>
            <w:r>
              <w:rPr>
                <w:rFonts w:ascii="微软雅黑" w:eastAsia="微软雅黑" w:hAnsi="微软雅黑" w:hint="eastAsia"/>
                <w:color w:val="333333"/>
                <w:sz w:val="21"/>
                <w:szCs w:val="21"/>
              </w:rPr>
              <w:t>他人</w:t>
            </w:r>
            <w:r>
              <w:rPr>
                <w:rStyle w:val="discrepancy1"/>
                <w:rFonts w:ascii="微软雅黑" w:eastAsia="微软雅黑" w:hAnsi="微软雅黑" w:hint="eastAsia"/>
                <w:sz w:val="21"/>
                <w:szCs w:val="21"/>
              </w:rPr>
              <w:t>或者以</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财产</w:t>
            </w:r>
            <w:r>
              <w:rPr>
                <w:rFonts w:ascii="微软雅黑" w:eastAsia="微软雅黑" w:hAnsi="微软雅黑" w:hint="eastAsia"/>
                <w:color w:val="333333"/>
                <w:sz w:val="21"/>
                <w:szCs w:val="21"/>
              </w:rPr>
              <w:t>为</w:t>
            </w:r>
            <w:r>
              <w:rPr>
                <w:rStyle w:val="discrepancy1"/>
                <w:rFonts w:ascii="微软雅黑" w:eastAsia="微软雅黑" w:hAnsi="微软雅黑" w:hint="eastAsia"/>
                <w:sz w:val="21"/>
                <w:szCs w:val="21"/>
              </w:rPr>
              <w:t>他人提供担保</w:t>
            </w:r>
            <w:r>
              <w:rPr>
                <w:rFonts w:ascii="微软雅黑" w:eastAsia="微软雅黑" w:hAnsi="微软雅黑" w:hint="eastAsia"/>
                <w:color w:val="333333"/>
                <w:sz w:val="21"/>
                <w:szCs w:val="21"/>
              </w:rPr>
              <w:t>；</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）违反公司章程的规定或者</w:t>
            </w:r>
            <w:r>
              <w:rPr>
                <w:rStyle w:val="discrepancy1"/>
                <w:rFonts w:ascii="微软雅黑" w:eastAsia="微软雅黑" w:hAnsi="微软雅黑" w:hint="eastAsia"/>
                <w:sz w:val="21"/>
                <w:szCs w:val="21"/>
              </w:rPr>
              <w:t>未经</w:t>
            </w:r>
            <w:r>
              <w:rPr>
                <w:rFonts w:ascii="微软雅黑" w:eastAsia="微软雅黑" w:hAnsi="微软雅黑" w:hint="eastAsia"/>
                <w:color w:val="333333"/>
                <w:sz w:val="21"/>
                <w:szCs w:val="21"/>
              </w:rPr>
              <w:t>股东会、</w:t>
            </w:r>
            <w:r>
              <w:rPr>
                <w:rStyle w:val="discrepancy1"/>
                <w:rFonts w:ascii="微软雅黑" w:eastAsia="微软雅黑" w:hAnsi="微软雅黑" w:hint="eastAsia"/>
                <w:sz w:val="21"/>
                <w:szCs w:val="21"/>
              </w:rPr>
              <w:t>股东大会同意</w:t>
            </w:r>
            <w:r>
              <w:rPr>
                <w:rFonts w:ascii="微软雅黑" w:eastAsia="微软雅黑" w:hAnsi="微软雅黑" w:hint="eastAsia"/>
                <w:color w:val="333333"/>
                <w:sz w:val="21"/>
                <w:szCs w:val="21"/>
              </w:rPr>
              <w:t>，与</w:t>
            </w:r>
            <w:r>
              <w:rPr>
                <w:rStyle w:val="discrepancy1"/>
                <w:rFonts w:ascii="微软雅黑" w:eastAsia="微软雅黑" w:hAnsi="微软雅黑" w:hint="eastAsia"/>
                <w:sz w:val="21"/>
                <w:szCs w:val="21"/>
              </w:rPr>
              <w:t>本</w:t>
            </w:r>
            <w:r>
              <w:rPr>
                <w:rFonts w:ascii="微软雅黑" w:eastAsia="微软雅黑" w:hAnsi="微软雅黑" w:hint="eastAsia"/>
                <w:color w:val="333333"/>
                <w:sz w:val="21"/>
                <w:szCs w:val="21"/>
              </w:rPr>
              <w:t>公司订立合同或者进行交易；</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未经股东会或者股东大会同意</w:t>
            </w:r>
            <w:r>
              <w:rPr>
                <w:rFonts w:ascii="微软雅黑" w:eastAsia="微软雅黑" w:hAnsi="微软雅黑" w:hint="eastAsia"/>
                <w:color w:val="333333"/>
                <w:sz w:val="21"/>
                <w:szCs w:val="21"/>
              </w:rPr>
              <w:t>，利用职务便利为自己或者他人谋取属于公司的商业机会，自营或者为他人经营与</w:t>
            </w:r>
            <w:r>
              <w:rPr>
                <w:rStyle w:val="discrepancy1"/>
                <w:rFonts w:ascii="微软雅黑" w:eastAsia="微软雅黑" w:hAnsi="微软雅黑" w:hint="eastAsia"/>
                <w:sz w:val="21"/>
                <w:szCs w:val="21"/>
              </w:rPr>
              <w:t>所</w:t>
            </w:r>
            <w:r>
              <w:rPr>
                <w:rFonts w:ascii="微软雅黑" w:eastAsia="微软雅黑" w:hAnsi="微软雅黑" w:hint="eastAsia"/>
                <w:color w:val="333333"/>
                <w:sz w:val="21"/>
                <w:szCs w:val="21"/>
              </w:rPr>
              <w:t>任职公司同类的业务；</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接受他人与公司交易的佣金归为己有</w:t>
            </w:r>
            <w:r>
              <w:rPr>
                <w:rFonts w:ascii="微软雅黑" w:eastAsia="微软雅黑" w:hAnsi="微软雅黑" w:hint="eastAsia"/>
                <w:color w:val="333333"/>
                <w:sz w:val="21"/>
                <w:szCs w:val="21"/>
              </w:rPr>
              <w:t>；</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擅自披露公司秘密</w:t>
            </w:r>
            <w:r>
              <w:rPr>
                <w:rFonts w:ascii="微软雅黑" w:eastAsia="微软雅黑" w:hAnsi="微软雅黑" w:hint="eastAsia"/>
                <w:color w:val="333333"/>
                <w:sz w:val="21"/>
                <w:szCs w:val="21"/>
              </w:rPr>
              <w:t>；</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违反对公司忠实义务的其他行为</w:t>
            </w:r>
            <w:r>
              <w:rPr>
                <w:rFonts w:ascii="微软雅黑" w:eastAsia="微软雅黑" w:hAnsi="微软雅黑" w:hint="eastAsia"/>
                <w:color w:val="333333"/>
                <w:sz w:val="21"/>
                <w:szCs w:val="21"/>
              </w:rPr>
              <w:t>。</w:t>
            </w:r>
          </w:p>
          <w:p w:rsidR="00000000" w:rsidRDefault="00991662">
            <w:pPr>
              <w:pStyle w:val="a3"/>
              <w:divId w:val="6846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董事、高级管理人员违反</w:t>
            </w:r>
            <w:r>
              <w:rPr>
                <w:rStyle w:val="discrepancy1"/>
                <w:rFonts w:ascii="微软雅黑" w:eastAsia="微软雅黑" w:hAnsi="微软雅黑" w:hint="eastAsia"/>
                <w:sz w:val="21"/>
                <w:szCs w:val="21"/>
              </w:rPr>
              <w:t>前款</w:t>
            </w:r>
            <w:r>
              <w:rPr>
                <w:rFonts w:ascii="微软雅黑" w:eastAsia="微软雅黑" w:hAnsi="微软雅黑" w:hint="eastAsia"/>
                <w:color w:val="333333"/>
                <w:sz w:val="21"/>
                <w:szCs w:val="21"/>
              </w:rPr>
              <w:t>规定所得的收入应当归公司所有。</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36220221"/>
              <w:rPr>
                <w:rFonts w:ascii="微软雅黑" w:eastAsia="微软雅黑" w:hAnsi="微软雅黑" w:hint="eastAsia"/>
                <w:color w:val="333333"/>
              </w:rPr>
            </w:pPr>
            <w:bookmarkStart w:id="198" w:name="第一百八十一条"/>
            <w:bookmarkEnd w:id="198"/>
            <w:r>
              <w:rPr>
                <w:rFonts w:ascii="微软雅黑" w:eastAsia="微软雅黑" w:hAnsi="微软雅黑" w:hint="eastAsia"/>
                <w:color w:val="333333"/>
              </w:rPr>
              <w:t>第一百八十一条</w:t>
            </w:r>
          </w:p>
          <w:p w:rsidR="00000000" w:rsidRDefault="00991662">
            <w:pPr>
              <w:pStyle w:val="a3"/>
              <w:divId w:val="6073482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、高级管理人员不得有下列行为：</w:t>
            </w:r>
          </w:p>
          <w:p w:rsidR="00000000" w:rsidRDefault="00991662">
            <w:pPr>
              <w:pStyle w:val="a3"/>
              <w:divId w:val="40159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w:t>
            </w:r>
            <w:r>
              <w:rPr>
                <w:rStyle w:val="discrepancy1"/>
                <w:rFonts w:ascii="微软雅黑" w:eastAsia="微软雅黑" w:hAnsi="微软雅黑" w:hint="eastAsia"/>
                <w:sz w:val="21"/>
                <w:szCs w:val="21"/>
              </w:rPr>
              <w:t>侵占公司财产</w:t>
            </w:r>
            <w:r>
              <w:rPr>
                <w:rFonts w:ascii="微软雅黑" w:eastAsia="微软雅黑" w:hAnsi="微软雅黑" w:hint="eastAsia"/>
                <w:color w:val="333333"/>
                <w:sz w:val="21"/>
                <w:szCs w:val="21"/>
              </w:rPr>
              <w:t>、挪用公司资金；</w:t>
            </w:r>
          </w:p>
          <w:p w:rsidR="00000000" w:rsidRDefault="00991662">
            <w:pPr>
              <w:pStyle w:val="a3"/>
              <w:divId w:val="40159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（二）将公司资金以其个人名义或者以其他个人名</w:t>
            </w:r>
            <w:r>
              <w:rPr>
                <w:rFonts w:ascii="微软雅黑" w:eastAsia="微软雅黑" w:hAnsi="微软雅黑" w:hint="eastAsia"/>
                <w:color w:val="333333"/>
                <w:sz w:val="21"/>
                <w:szCs w:val="21"/>
              </w:rPr>
              <w:t>义开立账户存储；</w:t>
            </w:r>
          </w:p>
          <w:p w:rsidR="00000000" w:rsidRDefault="00991662">
            <w:pPr>
              <w:pStyle w:val="a3"/>
              <w:divId w:val="40159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w:t>
            </w:r>
            <w:r>
              <w:rPr>
                <w:rStyle w:val="discrepancy1"/>
                <w:rFonts w:ascii="微软雅黑" w:eastAsia="微软雅黑" w:hAnsi="微软雅黑" w:hint="eastAsia"/>
                <w:sz w:val="21"/>
                <w:szCs w:val="21"/>
              </w:rPr>
              <w:t>利用职权贿赂</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收受其</w:t>
            </w:r>
            <w:r>
              <w:rPr>
                <w:rFonts w:ascii="微软雅黑" w:eastAsia="微软雅黑" w:hAnsi="微软雅黑" w:hint="eastAsia"/>
                <w:color w:val="333333"/>
                <w:sz w:val="21"/>
                <w:szCs w:val="21"/>
              </w:rPr>
              <w:t>他</w:t>
            </w:r>
            <w:r>
              <w:rPr>
                <w:rStyle w:val="discrepancy1"/>
                <w:rFonts w:ascii="微软雅黑" w:eastAsia="微软雅黑" w:hAnsi="微软雅黑" w:hint="eastAsia"/>
                <w:sz w:val="21"/>
                <w:szCs w:val="21"/>
              </w:rPr>
              <w:t>非法收入</w:t>
            </w:r>
            <w:r>
              <w:rPr>
                <w:rFonts w:ascii="微软雅黑" w:eastAsia="微软雅黑" w:hAnsi="微软雅黑" w:hint="eastAsia"/>
                <w:color w:val="333333"/>
                <w:sz w:val="21"/>
                <w:szCs w:val="21"/>
              </w:rPr>
              <w:t>；</w:t>
            </w:r>
          </w:p>
          <w:p w:rsidR="00000000" w:rsidRDefault="00991662">
            <w:pPr>
              <w:pStyle w:val="a3"/>
              <w:divId w:val="40159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四</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接受他</w:t>
            </w:r>
            <w:r>
              <w:rPr>
                <w:rFonts w:ascii="微软雅黑" w:eastAsia="微软雅黑" w:hAnsi="微软雅黑" w:hint="eastAsia"/>
                <w:color w:val="333333"/>
                <w:sz w:val="21"/>
                <w:szCs w:val="21"/>
              </w:rPr>
              <w:t>人</w:t>
            </w:r>
            <w:r>
              <w:rPr>
                <w:rStyle w:val="discrepancy1"/>
                <w:rFonts w:ascii="微软雅黑" w:eastAsia="微软雅黑" w:hAnsi="微软雅黑" w:hint="eastAsia"/>
                <w:sz w:val="21"/>
                <w:szCs w:val="21"/>
              </w:rPr>
              <w:t>与</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交易的佣金归</w:t>
            </w:r>
            <w:r>
              <w:rPr>
                <w:rFonts w:ascii="微软雅黑" w:eastAsia="微软雅黑" w:hAnsi="微软雅黑" w:hint="eastAsia"/>
                <w:color w:val="333333"/>
                <w:sz w:val="21"/>
                <w:szCs w:val="21"/>
              </w:rPr>
              <w:t>为</w:t>
            </w:r>
            <w:r>
              <w:rPr>
                <w:rStyle w:val="discrepancy1"/>
                <w:rFonts w:ascii="微软雅黑" w:eastAsia="微软雅黑" w:hAnsi="微软雅黑" w:hint="eastAsia"/>
                <w:sz w:val="21"/>
                <w:szCs w:val="21"/>
              </w:rPr>
              <w:t>己有</w:t>
            </w:r>
            <w:r>
              <w:rPr>
                <w:rFonts w:ascii="微软雅黑" w:eastAsia="微软雅黑" w:hAnsi="微软雅黑" w:hint="eastAsia"/>
                <w:color w:val="333333"/>
                <w:sz w:val="21"/>
                <w:szCs w:val="21"/>
              </w:rPr>
              <w:t>；</w:t>
            </w:r>
          </w:p>
          <w:p w:rsidR="00000000" w:rsidRDefault="00991662">
            <w:pPr>
              <w:pStyle w:val="a3"/>
              <w:divId w:val="40159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五</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擅自披露公司秘密</w:t>
            </w:r>
            <w:r>
              <w:rPr>
                <w:rFonts w:ascii="微软雅黑" w:eastAsia="微软雅黑" w:hAnsi="微软雅黑" w:hint="eastAsia"/>
                <w:color w:val="333333"/>
                <w:sz w:val="21"/>
                <w:szCs w:val="21"/>
              </w:rPr>
              <w:t>；</w:t>
            </w:r>
          </w:p>
          <w:p w:rsidR="00000000" w:rsidRDefault="00991662">
            <w:pPr>
              <w:pStyle w:val="a3"/>
              <w:divId w:val="40159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六</w:t>
            </w:r>
            <w:r>
              <w:rPr>
                <w:rFonts w:ascii="微软雅黑" w:eastAsia="微软雅黑" w:hAnsi="微软雅黑" w:hint="eastAsia"/>
                <w:color w:val="333333"/>
                <w:sz w:val="21"/>
                <w:szCs w:val="21"/>
              </w:rPr>
              <w:t>）违反</w:t>
            </w:r>
            <w:r>
              <w:rPr>
                <w:rStyle w:val="discrepancy1"/>
                <w:rFonts w:ascii="微软雅黑" w:eastAsia="微软雅黑" w:hAnsi="微软雅黑" w:hint="eastAsia"/>
                <w:sz w:val="21"/>
                <w:szCs w:val="21"/>
              </w:rPr>
              <w:t>对</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忠实义务的其他行为</w:t>
            </w:r>
            <w:r>
              <w:rPr>
                <w:rFonts w:ascii="微软雅黑" w:eastAsia="微软雅黑" w:hAnsi="微软雅黑" w:hint="eastAsia"/>
                <w:color w:val="333333"/>
                <w:sz w:val="21"/>
                <w:szCs w:val="21"/>
              </w:rPr>
              <w:t>。</w:t>
            </w:r>
          </w:p>
          <w:p w:rsidR="00000000" w:rsidRDefault="00991662">
            <w:pPr>
              <w:pStyle w:val="3"/>
              <w:divId w:val="1658993599"/>
              <w:rPr>
                <w:rFonts w:ascii="微软雅黑" w:eastAsia="微软雅黑" w:hAnsi="微软雅黑" w:hint="eastAsia"/>
                <w:color w:val="333333"/>
              </w:rPr>
            </w:pPr>
            <w:bookmarkStart w:id="199" w:name="第一百八十二条"/>
            <w:bookmarkEnd w:id="199"/>
            <w:r>
              <w:rPr>
                <w:rFonts w:ascii="微软雅黑" w:eastAsia="微软雅黑" w:hAnsi="微软雅黑" w:hint="eastAsia"/>
                <w:color w:val="333333"/>
              </w:rPr>
              <w:t>第一百八十二条</w:t>
            </w:r>
          </w:p>
          <w:p w:rsidR="00000000" w:rsidRDefault="00991662">
            <w:pPr>
              <w:pStyle w:val="a3"/>
              <w:divId w:val="98300224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直接或者间接与本公司订立合同或者进行交易</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应当就与订立合同或者进行交易有关的事项向董事会或者股东会报告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并按照公司</w:t>
            </w:r>
            <w:r>
              <w:rPr>
                <w:rFonts w:ascii="微软雅黑" w:eastAsia="微软雅黑" w:hAnsi="微软雅黑" w:hint="eastAsia"/>
                <w:color w:val="333333"/>
                <w:sz w:val="21"/>
                <w:szCs w:val="21"/>
              </w:rPr>
              <w:t>章程的规定</w:t>
            </w:r>
            <w:r>
              <w:rPr>
                <w:rStyle w:val="discrepancy1"/>
                <w:rFonts w:ascii="微软雅黑" w:eastAsia="微软雅黑" w:hAnsi="微软雅黑" w:hint="eastAsia"/>
                <w:sz w:val="21"/>
                <w:szCs w:val="21"/>
              </w:rPr>
              <w:t>经董事会</w:t>
            </w:r>
            <w:r>
              <w:rPr>
                <w:rFonts w:ascii="微软雅黑" w:eastAsia="微软雅黑" w:hAnsi="微软雅黑" w:hint="eastAsia"/>
                <w:color w:val="333333"/>
                <w:sz w:val="21"/>
                <w:szCs w:val="21"/>
              </w:rPr>
              <w:t>或者股东会</w:t>
            </w:r>
            <w:r>
              <w:rPr>
                <w:rStyle w:val="discrepancy1"/>
                <w:rFonts w:ascii="微软雅黑" w:eastAsia="微软雅黑" w:hAnsi="微软雅黑" w:hint="eastAsia"/>
                <w:sz w:val="21"/>
                <w:szCs w:val="21"/>
              </w:rPr>
              <w:t>决议通过</w:t>
            </w:r>
            <w:r>
              <w:rPr>
                <w:rFonts w:ascii="微软雅黑" w:eastAsia="微软雅黑" w:hAnsi="微软雅黑" w:hint="eastAsia"/>
                <w:color w:val="333333"/>
                <w:sz w:val="21"/>
                <w:szCs w:val="21"/>
              </w:rPr>
              <w:t>。</w:t>
            </w:r>
          </w:p>
          <w:p w:rsidR="00000000" w:rsidRDefault="00991662">
            <w:pPr>
              <w:pStyle w:val="a3"/>
              <w:divId w:val="98300224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高级管理人员的近亲属</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高级管理人员或者其近亲属直接或者间接控制的企业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以及</w:t>
            </w:r>
            <w:r>
              <w:rPr>
                <w:rFonts w:ascii="微软雅黑" w:eastAsia="微软雅黑" w:hAnsi="微软雅黑" w:hint="eastAsia"/>
                <w:color w:val="333333"/>
                <w:sz w:val="21"/>
                <w:szCs w:val="21"/>
              </w:rPr>
              <w:t>与</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高级管理人员有其他关联关系的关联人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与</w:t>
            </w:r>
            <w:r>
              <w:rPr>
                <w:rFonts w:ascii="微软雅黑" w:eastAsia="微软雅黑" w:hAnsi="微软雅黑" w:hint="eastAsia"/>
                <w:color w:val="333333"/>
                <w:sz w:val="21"/>
                <w:szCs w:val="21"/>
              </w:rPr>
              <w:t>公司订立合同或者进行交易，</w:t>
            </w:r>
            <w:r>
              <w:rPr>
                <w:rStyle w:val="discrepancy1"/>
                <w:rFonts w:ascii="微软雅黑" w:eastAsia="微软雅黑" w:hAnsi="微软雅黑" w:hint="eastAsia"/>
                <w:sz w:val="21"/>
                <w:szCs w:val="21"/>
              </w:rPr>
              <w:t>适用前款规定</w:t>
            </w:r>
            <w:r>
              <w:rPr>
                <w:rFonts w:ascii="微软雅黑" w:eastAsia="微软雅黑" w:hAnsi="微软雅黑" w:hint="eastAsia"/>
                <w:color w:val="333333"/>
                <w:sz w:val="21"/>
                <w:szCs w:val="21"/>
              </w:rPr>
              <w:t>。</w:t>
            </w:r>
          </w:p>
          <w:p w:rsidR="00000000" w:rsidRDefault="00991662">
            <w:pPr>
              <w:pStyle w:val="3"/>
              <w:divId w:val="850145417"/>
              <w:rPr>
                <w:rFonts w:ascii="微软雅黑" w:eastAsia="微软雅黑" w:hAnsi="微软雅黑" w:hint="eastAsia"/>
                <w:color w:val="333333"/>
              </w:rPr>
            </w:pPr>
            <w:bookmarkStart w:id="200" w:name="第一百八十三条"/>
            <w:bookmarkEnd w:id="200"/>
            <w:r>
              <w:rPr>
                <w:rFonts w:ascii="微软雅黑" w:eastAsia="微软雅黑" w:hAnsi="微软雅黑" w:hint="eastAsia"/>
                <w:color w:val="333333"/>
              </w:rPr>
              <w:t>第一百八十三条</w:t>
            </w:r>
          </w:p>
          <w:p w:rsidR="00000000" w:rsidRDefault="00991662">
            <w:pPr>
              <w:pStyle w:val="a3"/>
              <w:divId w:val="1501848584"/>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不得</w:t>
            </w:r>
            <w:r>
              <w:rPr>
                <w:rFonts w:ascii="微软雅黑" w:eastAsia="微软雅黑" w:hAnsi="微软雅黑" w:hint="eastAsia"/>
                <w:color w:val="333333"/>
                <w:sz w:val="21"/>
                <w:szCs w:val="21"/>
              </w:rPr>
              <w:t>利用职务便利为自己或者他人谋取属于公司的商业机会。</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有下列情形之一的除外</w:t>
            </w:r>
            <w:r>
              <w:rPr>
                <w:rFonts w:ascii="微软雅黑" w:eastAsia="微软雅黑" w:hAnsi="微软雅黑" w:hint="eastAsia"/>
                <w:color w:val="333333"/>
                <w:sz w:val="21"/>
                <w:szCs w:val="21"/>
              </w:rPr>
              <w:t>：</w:t>
            </w:r>
          </w:p>
          <w:p w:rsidR="00000000" w:rsidRDefault="00991662">
            <w:pPr>
              <w:pStyle w:val="a3"/>
              <w:divId w:val="25173873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向董事会或者股东会报告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并按照公司章程的规定经董事会或者股东会决议通过</w:t>
            </w:r>
            <w:r>
              <w:rPr>
                <w:rFonts w:ascii="微软雅黑" w:eastAsia="微软雅黑" w:hAnsi="微软雅黑" w:hint="eastAsia"/>
                <w:color w:val="333333"/>
                <w:sz w:val="21"/>
                <w:szCs w:val="21"/>
              </w:rPr>
              <w:t>；</w:t>
            </w:r>
          </w:p>
          <w:p w:rsidR="00000000" w:rsidRDefault="00991662">
            <w:pPr>
              <w:pStyle w:val="a3"/>
              <w:divId w:val="25173873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根据法律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行政法规或者公司章程的规定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公司不能利用该商业机会</w:t>
            </w:r>
            <w:r>
              <w:rPr>
                <w:rFonts w:ascii="微软雅黑" w:eastAsia="微软雅黑" w:hAnsi="微软雅黑" w:hint="eastAsia"/>
                <w:color w:val="333333"/>
                <w:sz w:val="21"/>
                <w:szCs w:val="21"/>
              </w:rPr>
              <w:t>。</w:t>
            </w:r>
          </w:p>
          <w:p w:rsidR="00000000" w:rsidRDefault="00991662">
            <w:pPr>
              <w:pStyle w:val="3"/>
              <w:divId w:val="847869742"/>
              <w:rPr>
                <w:rFonts w:ascii="微软雅黑" w:eastAsia="微软雅黑" w:hAnsi="微软雅黑" w:hint="eastAsia"/>
                <w:color w:val="333333"/>
              </w:rPr>
            </w:pPr>
            <w:bookmarkStart w:id="201" w:name="第一百八十四条"/>
            <w:bookmarkEnd w:id="201"/>
            <w:r>
              <w:rPr>
                <w:rFonts w:ascii="微软雅黑" w:eastAsia="微软雅黑" w:hAnsi="微软雅黑" w:hint="eastAsia"/>
                <w:color w:val="333333"/>
              </w:rPr>
              <w:t>第一百八十四条</w:t>
            </w:r>
          </w:p>
          <w:p w:rsidR="00000000" w:rsidRDefault="00991662">
            <w:pPr>
              <w:pStyle w:val="a3"/>
              <w:divId w:val="106915479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高级管理人员未向董事会或者股东会报告</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并按照公司章程的规定经董事会或者股东会决议通过</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不得</w:t>
            </w:r>
            <w:r>
              <w:rPr>
                <w:rFonts w:ascii="微软雅黑" w:eastAsia="微软雅黑" w:hAnsi="微软雅黑" w:hint="eastAsia"/>
                <w:color w:val="333333"/>
                <w:sz w:val="21"/>
                <w:szCs w:val="21"/>
              </w:rPr>
              <w:t>自营或者为他人经营与</w:t>
            </w:r>
            <w:r>
              <w:rPr>
                <w:rStyle w:val="discrepancy1"/>
                <w:rFonts w:ascii="微软雅黑" w:eastAsia="微软雅黑" w:hAnsi="微软雅黑" w:hint="eastAsia"/>
                <w:sz w:val="21"/>
                <w:szCs w:val="21"/>
              </w:rPr>
              <w:t>其</w:t>
            </w:r>
            <w:r>
              <w:rPr>
                <w:rFonts w:ascii="微软雅黑" w:eastAsia="微软雅黑" w:hAnsi="微软雅黑" w:hint="eastAsia"/>
                <w:color w:val="333333"/>
                <w:sz w:val="21"/>
                <w:szCs w:val="21"/>
              </w:rPr>
              <w:t>任职公司同类的业务。</w:t>
            </w:r>
          </w:p>
          <w:p w:rsidR="00000000" w:rsidRDefault="00991662">
            <w:pPr>
              <w:pStyle w:val="3"/>
              <w:divId w:val="5519191"/>
              <w:rPr>
                <w:rFonts w:ascii="微软雅黑" w:eastAsia="微软雅黑" w:hAnsi="微软雅黑" w:hint="eastAsia"/>
                <w:color w:val="333333"/>
              </w:rPr>
            </w:pPr>
            <w:bookmarkStart w:id="202" w:name="第一百八十六条"/>
            <w:bookmarkEnd w:id="202"/>
            <w:r>
              <w:rPr>
                <w:rFonts w:ascii="微软雅黑" w:eastAsia="微软雅黑" w:hAnsi="微软雅黑" w:hint="eastAsia"/>
                <w:color w:val="333333"/>
              </w:rPr>
              <w:t>第一百八十六条</w:t>
            </w:r>
          </w:p>
          <w:p w:rsidR="00000000" w:rsidRDefault="00991662">
            <w:pPr>
              <w:pStyle w:val="a3"/>
              <w:divId w:val="5194698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、高级管理人员违反</w:t>
            </w:r>
            <w:r>
              <w:rPr>
                <w:rStyle w:val="discrepancy1"/>
                <w:rFonts w:ascii="微软雅黑" w:eastAsia="微软雅黑" w:hAnsi="微软雅黑" w:hint="eastAsia"/>
                <w:sz w:val="21"/>
                <w:szCs w:val="21"/>
              </w:rPr>
              <w:t>本法第一百八十一条至第一百八十四条</w:t>
            </w:r>
            <w:r>
              <w:rPr>
                <w:rFonts w:ascii="微软雅黑" w:eastAsia="微软雅黑" w:hAnsi="微软雅黑" w:hint="eastAsia"/>
                <w:color w:val="333333"/>
                <w:sz w:val="21"/>
                <w:szCs w:val="21"/>
              </w:rPr>
              <w:t>规定所得的收入应当归公司所有。</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48196562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08595765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42478652"/>
              <w:rPr>
                <w:rFonts w:ascii="微软雅黑" w:eastAsia="微软雅黑" w:hAnsi="微软雅黑" w:hint="eastAsia"/>
                <w:color w:val="333333"/>
              </w:rPr>
            </w:pPr>
            <w:bookmarkStart w:id="203" w:name="第一百八十五条"/>
            <w:bookmarkEnd w:id="203"/>
            <w:r>
              <w:rPr>
                <w:rFonts w:ascii="微软雅黑" w:eastAsia="微软雅黑" w:hAnsi="微软雅黑" w:hint="eastAsia"/>
                <w:color w:val="333333"/>
              </w:rPr>
              <w:t>第一百八十五条</w:t>
            </w:r>
          </w:p>
          <w:p w:rsidR="00000000" w:rsidRDefault="00991662">
            <w:pPr>
              <w:pStyle w:val="a3"/>
              <w:divId w:val="2333155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董事会对本法第一百八十二条至第一百八十四条规定的事项决议时，关联董事不得参与表决，其表决权不计入表决权总数。出席董事会会议的无关联关系董事人数不足三人的，应当将该事项提交股东会审议。</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56693227"/>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91190506"/>
              <w:rPr>
                <w:rFonts w:ascii="微软雅黑" w:eastAsia="微软雅黑" w:hAnsi="微软雅黑" w:hint="eastAsia"/>
                <w:color w:val="333333"/>
              </w:rPr>
            </w:pPr>
            <w:r>
              <w:rPr>
                <w:rFonts w:ascii="微软雅黑" w:eastAsia="微软雅黑" w:hAnsi="微软雅黑" w:hint="eastAsia"/>
                <w:color w:val="333333"/>
              </w:rPr>
              <w:t>第一百四十九条</w:t>
            </w:r>
          </w:p>
          <w:p w:rsidR="00000000" w:rsidRDefault="00991662">
            <w:pPr>
              <w:pStyle w:val="a3"/>
              <w:divId w:val="191315692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董事、监事、高级管理人员执行</w:t>
            </w: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职务</w:t>
            </w:r>
            <w:r>
              <w:rPr>
                <w:rStyle w:val="discrepancy1"/>
                <w:rFonts w:ascii="微软雅黑" w:eastAsia="微软雅黑" w:hAnsi="微软雅黑" w:hint="eastAsia"/>
                <w:sz w:val="21"/>
                <w:szCs w:val="21"/>
              </w:rPr>
              <w:t>时</w:t>
            </w:r>
            <w:r>
              <w:rPr>
                <w:rFonts w:ascii="微软雅黑" w:eastAsia="微软雅黑" w:hAnsi="微软雅黑" w:hint="eastAsia"/>
                <w:color w:val="333333"/>
                <w:sz w:val="21"/>
                <w:szCs w:val="21"/>
              </w:rPr>
              <w:t>违反法律、行政法规或者公司章程的规定，给公司造成损失的，应当承担赔偿责任。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64801699"/>
              <w:rPr>
                <w:rFonts w:ascii="微软雅黑" w:eastAsia="微软雅黑" w:hAnsi="微软雅黑" w:hint="eastAsia"/>
                <w:color w:val="333333"/>
              </w:rPr>
            </w:pPr>
            <w:bookmarkStart w:id="204" w:name="第一百八十八条"/>
            <w:bookmarkEnd w:id="204"/>
            <w:r>
              <w:rPr>
                <w:rFonts w:ascii="微软雅黑" w:eastAsia="微软雅黑" w:hAnsi="微软雅黑" w:hint="eastAsia"/>
                <w:color w:val="333333"/>
              </w:rPr>
              <w:t>第一百八十八条</w:t>
            </w:r>
          </w:p>
          <w:p w:rsidR="00000000" w:rsidRDefault="00991662">
            <w:pPr>
              <w:pStyle w:val="a3"/>
              <w:divId w:val="19286882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董事、监事、高级管理人员执行职务违反法律、行政法规或者公司章程的规定，给公司造成损失的，应当承担赔偿责任。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3692919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41789542"/>
              <w:rPr>
                <w:rFonts w:ascii="微软雅黑" w:eastAsia="微软雅黑" w:hAnsi="微软雅黑" w:hint="eastAsia"/>
                <w:color w:val="333333"/>
              </w:rPr>
            </w:pPr>
            <w:r>
              <w:rPr>
                <w:rFonts w:ascii="微软雅黑" w:eastAsia="微软雅黑" w:hAnsi="微软雅黑" w:hint="eastAsia"/>
                <w:color w:val="333333"/>
              </w:rPr>
              <w:t>第一百五十一条</w:t>
            </w:r>
          </w:p>
          <w:p w:rsidR="00000000" w:rsidRDefault="00991662">
            <w:pPr>
              <w:pStyle w:val="a3"/>
              <w:divId w:val="14176273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董事、高级管理人员有</w:t>
            </w:r>
            <w:r>
              <w:rPr>
                <w:rStyle w:val="discrepancy1"/>
                <w:rFonts w:ascii="微软雅黑" w:eastAsia="微软雅黑" w:hAnsi="微软雅黑" w:hint="eastAsia"/>
                <w:sz w:val="21"/>
                <w:szCs w:val="21"/>
              </w:rPr>
              <w:t>本法第一百四十九</w:t>
            </w:r>
            <w:r>
              <w:rPr>
                <w:rFonts w:ascii="微软雅黑" w:eastAsia="微软雅黑" w:hAnsi="微软雅黑" w:hint="eastAsia"/>
                <w:color w:val="333333"/>
                <w:sz w:val="21"/>
                <w:szCs w:val="21"/>
              </w:rPr>
              <w:t>条规定的情形的，有限责任公司的股东、股份有限公司连续一百八十日以上单独或者合计持有公司百分之一以上股份的股东，可以书面请求监事会</w:t>
            </w:r>
            <w:r>
              <w:rPr>
                <w:rStyle w:val="discrepancy1"/>
                <w:rFonts w:ascii="微软雅黑" w:eastAsia="微软雅黑" w:hAnsi="微软雅黑" w:hint="eastAsia"/>
                <w:sz w:val="21"/>
                <w:szCs w:val="21"/>
              </w:rPr>
              <w:t>或者不设监事会的有限责任公司的监事</w:t>
            </w:r>
            <w:r>
              <w:rPr>
                <w:rFonts w:ascii="微软雅黑" w:eastAsia="微软雅黑" w:hAnsi="微软雅黑" w:hint="eastAsia"/>
                <w:color w:val="333333"/>
                <w:sz w:val="21"/>
                <w:szCs w:val="21"/>
              </w:rPr>
              <w:t>向人民法院提起诉讼；监事有</w:t>
            </w:r>
            <w:r>
              <w:rPr>
                <w:rStyle w:val="discrepancy1"/>
                <w:rFonts w:ascii="微软雅黑" w:eastAsia="微软雅黑" w:hAnsi="微软雅黑" w:hint="eastAsia"/>
                <w:sz w:val="21"/>
                <w:szCs w:val="21"/>
              </w:rPr>
              <w:t>本法第一百四十九</w:t>
            </w:r>
            <w:r>
              <w:rPr>
                <w:rFonts w:ascii="微软雅黑" w:eastAsia="微软雅黑" w:hAnsi="微软雅黑" w:hint="eastAsia"/>
                <w:color w:val="333333"/>
                <w:sz w:val="21"/>
                <w:szCs w:val="21"/>
              </w:rPr>
              <w:t>条规定的情形的，前述股东可以书面请求董事会</w:t>
            </w:r>
            <w:r>
              <w:rPr>
                <w:rStyle w:val="discrepancy1"/>
                <w:rFonts w:ascii="微软雅黑" w:eastAsia="微软雅黑" w:hAnsi="微软雅黑" w:hint="eastAsia"/>
                <w:sz w:val="21"/>
                <w:szCs w:val="21"/>
              </w:rPr>
              <w:t>或者不设董事会的有限责任公司的执行董事</w:t>
            </w:r>
            <w:r>
              <w:rPr>
                <w:rFonts w:ascii="微软雅黑" w:eastAsia="微软雅黑" w:hAnsi="微软雅黑" w:hint="eastAsia"/>
                <w:color w:val="333333"/>
                <w:sz w:val="21"/>
                <w:szCs w:val="21"/>
              </w:rPr>
              <w:t>向人民法院提起诉讼。</w:t>
            </w:r>
          </w:p>
          <w:p w:rsidR="00000000" w:rsidRDefault="00991662">
            <w:pPr>
              <w:pStyle w:val="a3"/>
              <w:divId w:val="14176273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w:t>
            </w:r>
            <w:r>
              <w:rPr>
                <w:rStyle w:val="discrepancy1"/>
                <w:rFonts w:ascii="微软雅黑" w:eastAsia="微软雅黑" w:hAnsi="微软雅黑" w:hint="eastAsia"/>
                <w:sz w:val="21"/>
                <w:szCs w:val="21"/>
              </w:rPr>
              <w:t>不设监事会的有限责任公司的监事</w:t>
            </w:r>
            <w:r>
              <w:rPr>
                <w:rFonts w:ascii="微软雅黑" w:eastAsia="微软雅黑" w:hAnsi="微软雅黑" w:hint="eastAsia"/>
                <w:color w:val="333333"/>
                <w:sz w:val="21"/>
                <w:szCs w:val="21"/>
              </w:rPr>
              <w:t>，或者董事会、</w:t>
            </w:r>
            <w:r>
              <w:rPr>
                <w:rStyle w:val="discrepancy1"/>
                <w:rFonts w:ascii="微软雅黑" w:eastAsia="微软雅黑" w:hAnsi="微软雅黑" w:hint="eastAsia"/>
                <w:sz w:val="21"/>
                <w:szCs w:val="21"/>
              </w:rPr>
              <w:t>执行董事</w:t>
            </w:r>
            <w:r>
              <w:rPr>
                <w:rFonts w:ascii="微软雅黑" w:eastAsia="微软雅黑" w:hAnsi="微软雅黑" w:hint="eastAsia"/>
                <w:color w:val="333333"/>
                <w:sz w:val="21"/>
                <w:szCs w:val="21"/>
              </w:rPr>
              <w:t>收到前款规定的股东书面请求后拒绝提起诉讼，或者自收到请求之日起三十日内未提起诉讼，或者情况紧急、不立即提起诉讼将会使公司利益受到难以弥补的损害的，前款规定的股东有权为</w:t>
            </w:r>
            <w:r>
              <w:rPr>
                <w:rStyle w:val="discrepancy1"/>
                <w:rFonts w:ascii="微软雅黑" w:eastAsia="微软雅黑" w:hAnsi="微软雅黑" w:hint="eastAsia"/>
                <w:sz w:val="21"/>
                <w:szCs w:val="21"/>
              </w:rPr>
              <w:t>了</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利益以自己的名义直接向人民法院提起诉讼。</w:t>
            </w:r>
          </w:p>
          <w:p w:rsidR="00000000" w:rsidRDefault="00991662">
            <w:pPr>
              <w:pStyle w:val="a3"/>
              <w:divId w:val="14176273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他人侵犯公司合法权益，给公司造成损失的，本条第一款规定的股东可以依照前两款的规定向人民法院提起诉讼。</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86473832"/>
              <w:rPr>
                <w:rFonts w:ascii="微软雅黑" w:eastAsia="微软雅黑" w:hAnsi="微软雅黑" w:hint="eastAsia"/>
                <w:color w:val="333333"/>
              </w:rPr>
            </w:pPr>
            <w:bookmarkStart w:id="205" w:name="第一百八十九条"/>
            <w:bookmarkEnd w:id="205"/>
            <w:r>
              <w:rPr>
                <w:rFonts w:ascii="微软雅黑" w:eastAsia="微软雅黑" w:hAnsi="微软雅黑" w:hint="eastAsia"/>
                <w:color w:val="333333"/>
              </w:rPr>
              <w:t>第一百八十九条</w:t>
            </w:r>
          </w:p>
          <w:p w:rsidR="00000000" w:rsidRDefault="00991662">
            <w:pPr>
              <w:pStyle w:val="a3"/>
              <w:divId w:val="16504732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董事、高级管理人员有</w:t>
            </w:r>
            <w:r>
              <w:rPr>
                <w:rStyle w:val="discrepancy1"/>
                <w:rFonts w:ascii="微软雅黑" w:eastAsia="微软雅黑" w:hAnsi="微软雅黑" w:hint="eastAsia"/>
                <w:sz w:val="21"/>
                <w:szCs w:val="21"/>
              </w:rPr>
              <w:t>前</w:t>
            </w:r>
            <w:r>
              <w:rPr>
                <w:rFonts w:ascii="微软雅黑" w:eastAsia="微软雅黑" w:hAnsi="微软雅黑" w:hint="eastAsia"/>
                <w:color w:val="333333"/>
                <w:sz w:val="21"/>
                <w:szCs w:val="21"/>
              </w:rPr>
              <w:t>条规定的情形的，有限责任公司的股东、股份有限公司连续一百八十日以上单独或者合计持有公司百分之一以上股份的股东，可以书面请求监事会向人民法院提起诉讼；监事有</w:t>
            </w:r>
            <w:r>
              <w:rPr>
                <w:rStyle w:val="discrepancy1"/>
                <w:rFonts w:ascii="微软雅黑" w:eastAsia="微软雅黑" w:hAnsi="微软雅黑" w:hint="eastAsia"/>
                <w:sz w:val="21"/>
                <w:szCs w:val="21"/>
              </w:rPr>
              <w:t>前</w:t>
            </w:r>
            <w:r>
              <w:rPr>
                <w:rFonts w:ascii="微软雅黑" w:eastAsia="微软雅黑" w:hAnsi="微软雅黑" w:hint="eastAsia"/>
                <w:color w:val="333333"/>
                <w:sz w:val="21"/>
                <w:szCs w:val="21"/>
              </w:rPr>
              <w:t>条规定的情形的，前述股东可以书面请求董事会向人民法院提起诉讼。</w:t>
            </w:r>
          </w:p>
          <w:p w:rsidR="00000000" w:rsidRDefault="00991662">
            <w:pPr>
              <w:pStyle w:val="a3"/>
              <w:divId w:val="16504732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rsidR="00000000" w:rsidRDefault="00991662">
            <w:pPr>
              <w:pStyle w:val="a3"/>
              <w:divId w:val="16504732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他人侵犯公司合法权益，给公司造成损失的，本条第一款规定的股东可以</w:t>
            </w:r>
            <w:r>
              <w:rPr>
                <w:rFonts w:ascii="微软雅黑" w:eastAsia="微软雅黑" w:hAnsi="微软雅黑" w:hint="eastAsia"/>
                <w:color w:val="333333"/>
                <w:sz w:val="21"/>
                <w:szCs w:val="21"/>
              </w:rPr>
              <w:t>依照前两款的规定向人民法院提起诉讼。</w:t>
            </w:r>
          </w:p>
          <w:p w:rsidR="00000000" w:rsidRDefault="00991662">
            <w:pPr>
              <w:pStyle w:val="a3"/>
              <w:divId w:val="1650473275"/>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公司全资子公司的董事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监事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高级管理人员有前条规定情形</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或者他人侵犯公司全资子公司合法权益造成损失的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有限责任公司的股东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股份有限公司连续一百八十日以上单独或者合计持有公司百分之一以上股份的股东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可以依照前三款规定书面请求全资子公司的监事会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董事会向人民法院提起诉讼或者以自己的名义直接向人民法院提起诉讼</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6628036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41906535"/>
              <w:rPr>
                <w:rFonts w:ascii="微软雅黑" w:eastAsia="微软雅黑" w:hAnsi="微软雅黑" w:hint="eastAsia"/>
                <w:color w:val="333333"/>
              </w:rPr>
            </w:pPr>
            <w:r>
              <w:rPr>
                <w:rFonts w:ascii="微软雅黑" w:eastAsia="微软雅黑" w:hAnsi="微软雅黑" w:hint="eastAsia"/>
                <w:color w:val="333333"/>
              </w:rPr>
              <w:t>第一百五十二条</w:t>
            </w:r>
          </w:p>
          <w:p w:rsidR="00000000" w:rsidRDefault="00991662">
            <w:pPr>
              <w:pStyle w:val="a3"/>
              <w:divId w:val="41675347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董事、高级管理人员违反法律、行政法规或者公司章程的规定，损害股东利益的，股东可以向人民法院提起诉讼。</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74149649"/>
              <w:rPr>
                <w:rFonts w:ascii="微软雅黑" w:eastAsia="微软雅黑" w:hAnsi="微软雅黑" w:hint="eastAsia"/>
                <w:color w:val="333333"/>
              </w:rPr>
            </w:pPr>
            <w:bookmarkStart w:id="206" w:name="第一百九十条"/>
            <w:bookmarkEnd w:id="206"/>
            <w:r>
              <w:rPr>
                <w:rFonts w:ascii="微软雅黑" w:eastAsia="微软雅黑" w:hAnsi="微软雅黑" w:hint="eastAsia"/>
                <w:color w:val="333333"/>
              </w:rPr>
              <w:t>第一百九十条</w:t>
            </w:r>
          </w:p>
          <w:p w:rsidR="00000000" w:rsidRDefault="00991662">
            <w:pPr>
              <w:pStyle w:val="a3"/>
              <w:divId w:val="20163000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董事、高级管理人员违反法律、行政法规或者公司章程的规定，损害股东利益的，股东可以向人民法院提起诉讼。</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5216988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87434304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78291578"/>
              <w:rPr>
                <w:rFonts w:ascii="微软雅黑" w:eastAsia="微软雅黑" w:hAnsi="微软雅黑" w:hint="eastAsia"/>
                <w:color w:val="333333"/>
              </w:rPr>
            </w:pPr>
            <w:bookmarkStart w:id="207" w:name="第一百九十一条"/>
            <w:bookmarkEnd w:id="207"/>
            <w:r>
              <w:rPr>
                <w:rFonts w:ascii="微软雅黑" w:eastAsia="微软雅黑" w:hAnsi="微软雅黑" w:hint="eastAsia"/>
                <w:color w:val="333333"/>
              </w:rPr>
              <w:t>第一百九十一条</w:t>
            </w:r>
          </w:p>
          <w:p w:rsidR="00000000" w:rsidRDefault="00991662">
            <w:pPr>
              <w:pStyle w:val="a3"/>
              <w:divId w:val="14434963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董事、高级管理人员执行职务，给他人造成损害的，公司应当承担赔偿责任；董事、高级管理人员存在故意或者重大过失的，也应当承担赔偿责任。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30583206"/>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79421127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77463189"/>
              <w:rPr>
                <w:rFonts w:ascii="微软雅黑" w:eastAsia="微软雅黑" w:hAnsi="微软雅黑" w:hint="eastAsia"/>
                <w:color w:val="333333"/>
              </w:rPr>
            </w:pPr>
            <w:bookmarkStart w:id="208" w:name="第一百九十二条"/>
            <w:bookmarkEnd w:id="208"/>
            <w:r>
              <w:rPr>
                <w:rFonts w:ascii="微软雅黑" w:eastAsia="微软雅黑" w:hAnsi="微软雅黑" w:hint="eastAsia"/>
                <w:color w:val="333333"/>
              </w:rPr>
              <w:t>第一百九十二条</w:t>
            </w:r>
          </w:p>
          <w:p w:rsidR="00000000" w:rsidRDefault="00991662">
            <w:pPr>
              <w:pStyle w:val="a3"/>
              <w:divId w:val="13472928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公司的控股股东、实际控制人指示董事、高级管理人员从事损害公司或者股东利益的行为的，与该董事、高级管理人员承担连带责任。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97305632"/>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44122315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38875517"/>
              <w:rPr>
                <w:rFonts w:ascii="微软雅黑" w:eastAsia="微软雅黑" w:hAnsi="微软雅黑" w:hint="eastAsia"/>
                <w:color w:val="333333"/>
              </w:rPr>
            </w:pPr>
            <w:bookmarkStart w:id="209" w:name="第一百九十三条"/>
            <w:bookmarkEnd w:id="209"/>
            <w:r>
              <w:rPr>
                <w:rFonts w:ascii="微软雅黑" w:eastAsia="微软雅黑" w:hAnsi="微软雅黑" w:hint="eastAsia"/>
                <w:color w:val="333333"/>
              </w:rPr>
              <w:t>第一百九十三条</w:t>
            </w:r>
          </w:p>
          <w:p w:rsidR="00000000" w:rsidRDefault="00991662">
            <w:pPr>
              <w:pStyle w:val="a3"/>
              <w:divId w:val="20499892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公司可以在董事任职期间为董事因执行公司职务承担的赔偿责任投保责任保</w:t>
            </w:r>
            <w:r>
              <w:rPr>
                <w:rFonts w:ascii="微软雅黑" w:eastAsia="微软雅黑" w:hAnsi="微软雅黑" w:hint="eastAsia"/>
                <w:color w:val="333333"/>
                <w:sz w:val="21"/>
                <w:szCs w:val="21"/>
              </w:rPr>
              <w:t>险。</w:t>
            </w:r>
          </w:p>
          <w:p w:rsidR="00000000" w:rsidRDefault="00991662">
            <w:pPr>
              <w:pStyle w:val="a3"/>
              <w:divId w:val="20499892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公司为董事投保责任保险或者续保后，董事会应当向股东会报告责任保险的投保金额、承保范围及保险费率等内容。</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3640614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692873813"/>
              <w:rPr>
                <w:rFonts w:ascii="微软雅黑" w:eastAsia="微软雅黑" w:hAnsi="微软雅黑" w:hint="eastAsia"/>
                <w:color w:val="333333"/>
              </w:rPr>
            </w:pPr>
            <w:r>
              <w:rPr>
                <w:rFonts w:ascii="微软雅黑" w:eastAsia="微软雅黑" w:hAnsi="微软雅黑" w:hint="eastAsia"/>
                <w:color w:val="333333"/>
              </w:rPr>
              <w:t>第七章　公司债券</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615674204"/>
              <w:rPr>
                <w:rFonts w:ascii="微软雅黑" w:eastAsia="微软雅黑" w:hAnsi="微软雅黑" w:hint="eastAsia"/>
                <w:color w:val="333333"/>
              </w:rPr>
            </w:pPr>
            <w:bookmarkStart w:id="210" w:name="第九章_公司债券"/>
            <w:bookmarkEnd w:id="210"/>
            <w:r>
              <w:rPr>
                <w:rFonts w:ascii="微软雅黑" w:eastAsia="微软雅黑" w:hAnsi="微软雅黑" w:hint="eastAsia"/>
                <w:color w:val="333333"/>
              </w:rPr>
              <w:t>第九章</w:t>
            </w:r>
            <w:r>
              <w:rPr>
                <w:rFonts w:ascii="微软雅黑" w:eastAsia="微软雅黑" w:hAnsi="微软雅黑" w:hint="eastAsia"/>
                <w:color w:val="333333"/>
              </w:rPr>
              <w:t xml:space="preserve"> </w:t>
            </w:r>
            <w:r>
              <w:rPr>
                <w:rFonts w:ascii="微软雅黑" w:eastAsia="微软雅黑" w:hAnsi="微软雅黑" w:hint="eastAsia"/>
                <w:color w:val="333333"/>
              </w:rPr>
              <w:t>公司债券</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15575441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75228657"/>
              <w:rPr>
                <w:rFonts w:ascii="微软雅黑" w:eastAsia="微软雅黑" w:hAnsi="微软雅黑" w:hint="eastAsia"/>
                <w:color w:val="333333"/>
              </w:rPr>
            </w:pPr>
            <w:r>
              <w:rPr>
                <w:rFonts w:ascii="微软雅黑" w:eastAsia="微软雅黑" w:hAnsi="微软雅黑" w:hint="eastAsia"/>
                <w:color w:val="333333"/>
              </w:rPr>
              <w:t>第一百五十三条</w:t>
            </w:r>
          </w:p>
          <w:p w:rsidR="00000000" w:rsidRDefault="00991662">
            <w:pPr>
              <w:pStyle w:val="a3"/>
              <w:divId w:val="12723208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本法所称公司债券，是指公司</w:t>
            </w:r>
            <w:r>
              <w:rPr>
                <w:rStyle w:val="discrepancy1"/>
                <w:rFonts w:ascii="微软雅黑" w:eastAsia="微软雅黑" w:hAnsi="微软雅黑" w:hint="eastAsia"/>
                <w:sz w:val="21"/>
                <w:szCs w:val="21"/>
              </w:rPr>
              <w:t>依照法定程序</w:t>
            </w:r>
            <w:r>
              <w:rPr>
                <w:rFonts w:ascii="微软雅黑" w:eastAsia="微软雅黑" w:hAnsi="微软雅黑" w:hint="eastAsia"/>
                <w:color w:val="333333"/>
                <w:sz w:val="21"/>
                <w:szCs w:val="21"/>
              </w:rPr>
              <w:t>发行、约定</w:t>
            </w:r>
            <w:r>
              <w:rPr>
                <w:rStyle w:val="discrepancy1"/>
                <w:rFonts w:ascii="微软雅黑" w:eastAsia="微软雅黑" w:hAnsi="微软雅黑" w:hint="eastAsia"/>
                <w:sz w:val="21"/>
                <w:szCs w:val="21"/>
              </w:rPr>
              <w:t>在一定</w:t>
            </w:r>
            <w:r>
              <w:rPr>
                <w:rFonts w:ascii="微软雅黑" w:eastAsia="微软雅黑" w:hAnsi="微软雅黑" w:hint="eastAsia"/>
                <w:color w:val="333333"/>
                <w:sz w:val="21"/>
                <w:szCs w:val="21"/>
              </w:rPr>
              <w:t>期</w:t>
            </w:r>
            <w:r>
              <w:rPr>
                <w:rStyle w:val="discrepancy1"/>
                <w:rFonts w:ascii="微软雅黑" w:eastAsia="微软雅黑" w:hAnsi="微软雅黑" w:hint="eastAsia"/>
                <w:sz w:val="21"/>
                <w:szCs w:val="21"/>
              </w:rPr>
              <w:t>限</w:t>
            </w:r>
            <w:r>
              <w:rPr>
                <w:rFonts w:ascii="微软雅黑" w:eastAsia="微软雅黑" w:hAnsi="微软雅黑" w:hint="eastAsia"/>
                <w:color w:val="333333"/>
                <w:sz w:val="21"/>
                <w:szCs w:val="21"/>
              </w:rPr>
              <w:t>还本付息的有价证券。</w:t>
            </w:r>
          </w:p>
          <w:p w:rsidR="00000000" w:rsidRDefault="00991662">
            <w:pPr>
              <w:pStyle w:val="a3"/>
              <w:divId w:val="12723208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公司发行公司债券应当符合《中华人民共和国证券法》规定</w:t>
            </w:r>
            <w:r>
              <w:rPr>
                <w:rStyle w:val="discrepancy1"/>
                <w:rFonts w:ascii="微软雅黑" w:eastAsia="微软雅黑" w:hAnsi="微软雅黑" w:hint="eastAsia"/>
                <w:sz w:val="21"/>
                <w:szCs w:val="21"/>
              </w:rPr>
              <w:t>的发行条件</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6078709"/>
              <w:rPr>
                <w:rFonts w:ascii="微软雅黑" w:eastAsia="微软雅黑" w:hAnsi="微软雅黑" w:hint="eastAsia"/>
                <w:color w:val="333333"/>
              </w:rPr>
            </w:pPr>
            <w:bookmarkStart w:id="211" w:name="第一百九十四条"/>
            <w:bookmarkEnd w:id="211"/>
            <w:r>
              <w:rPr>
                <w:rFonts w:ascii="微软雅黑" w:eastAsia="微软雅黑" w:hAnsi="微软雅黑" w:hint="eastAsia"/>
                <w:color w:val="333333"/>
              </w:rPr>
              <w:t>第一百九十四条</w:t>
            </w:r>
          </w:p>
          <w:p w:rsidR="00000000" w:rsidRDefault="00991662">
            <w:pPr>
              <w:pStyle w:val="a3"/>
              <w:divId w:val="7719757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本法所称公司债券，是指公司发行</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约定</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期还本付息的有价证券。</w:t>
            </w:r>
          </w:p>
          <w:p w:rsidR="00000000" w:rsidRDefault="00991662">
            <w:pPr>
              <w:pStyle w:val="a3"/>
              <w:divId w:val="77197578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债券可以公开</w:t>
            </w:r>
            <w:r>
              <w:rPr>
                <w:rFonts w:ascii="微软雅黑" w:eastAsia="微软雅黑" w:hAnsi="微软雅黑" w:hint="eastAsia"/>
                <w:color w:val="333333"/>
                <w:sz w:val="21"/>
                <w:szCs w:val="21"/>
              </w:rPr>
              <w:t>发行，</w:t>
            </w:r>
            <w:r>
              <w:rPr>
                <w:rStyle w:val="discrepancy1"/>
                <w:rFonts w:ascii="微软雅黑" w:eastAsia="微软雅黑" w:hAnsi="微软雅黑" w:hint="eastAsia"/>
                <w:sz w:val="21"/>
                <w:szCs w:val="21"/>
              </w:rPr>
              <w:t>也可以非</w:t>
            </w:r>
            <w:r>
              <w:rPr>
                <w:rFonts w:ascii="微软雅黑" w:eastAsia="微软雅黑" w:hAnsi="微软雅黑" w:hint="eastAsia"/>
                <w:color w:val="333333"/>
                <w:sz w:val="21"/>
                <w:szCs w:val="21"/>
              </w:rPr>
              <w:t>公</w:t>
            </w:r>
            <w:r>
              <w:rPr>
                <w:rStyle w:val="discrepancy1"/>
                <w:rFonts w:ascii="微软雅黑" w:eastAsia="微软雅黑" w:hAnsi="微软雅黑" w:hint="eastAsia"/>
                <w:sz w:val="21"/>
                <w:szCs w:val="21"/>
              </w:rPr>
              <w:t>开发行</w:t>
            </w:r>
            <w:r>
              <w:rPr>
                <w:rFonts w:ascii="微软雅黑" w:eastAsia="微软雅黑" w:hAnsi="微软雅黑" w:hint="eastAsia"/>
                <w:color w:val="333333"/>
                <w:sz w:val="21"/>
                <w:szCs w:val="21"/>
              </w:rPr>
              <w:t>。</w:t>
            </w:r>
          </w:p>
          <w:p w:rsidR="00000000" w:rsidRDefault="00991662">
            <w:pPr>
              <w:pStyle w:val="a3"/>
              <w:divId w:val="77197578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w:t>
            </w:r>
            <w:r>
              <w:rPr>
                <w:rFonts w:ascii="微软雅黑" w:eastAsia="微软雅黑" w:hAnsi="微软雅黑" w:hint="eastAsia"/>
                <w:color w:val="333333"/>
                <w:sz w:val="21"/>
                <w:szCs w:val="21"/>
              </w:rPr>
              <w:t>司债券</w:t>
            </w:r>
            <w:r>
              <w:rPr>
                <w:rStyle w:val="discrepancy1"/>
                <w:rFonts w:ascii="微软雅黑" w:eastAsia="微软雅黑" w:hAnsi="微软雅黑" w:hint="eastAsia"/>
                <w:sz w:val="21"/>
                <w:szCs w:val="21"/>
              </w:rPr>
              <w:t>的发行和交易</w:t>
            </w:r>
            <w:r>
              <w:rPr>
                <w:rFonts w:ascii="微软雅黑" w:eastAsia="微软雅黑" w:hAnsi="微软雅黑" w:hint="eastAsia"/>
                <w:color w:val="333333"/>
                <w:sz w:val="21"/>
                <w:szCs w:val="21"/>
              </w:rPr>
              <w:t>应当符合《中华人民共和国证券法》</w:t>
            </w:r>
            <w:r>
              <w:rPr>
                <w:rStyle w:val="discrepancy1"/>
                <w:rFonts w:ascii="微软雅黑" w:eastAsia="微软雅黑" w:hAnsi="微软雅黑" w:hint="eastAsia"/>
                <w:sz w:val="21"/>
                <w:szCs w:val="21"/>
              </w:rPr>
              <w:t>等法律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w:t>
            </w:r>
            <w:r>
              <w:rPr>
                <w:rFonts w:ascii="微软雅黑" w:eastAsia="微软雅黑" w:hAnsi="微软雅黑" w:hint="eastAsia"/>
                <w:color w:val="333333"/>
                <w:sz w:val="21"/>
                <w:szCs w:val="21"/>
              </w:rPr>
              <w:t>规</w:t>
            </w:r>
            <w:r>
              <w:rPr>
                <w:rStyle w:val="discrepancy1"/>
                <w:rFonts w:ascii="微软雅黑" w:eastAsia="微软雅黑" w:hAnsi="微软雅黑" w:hint="eastAsia"/>
                <w:sz w:val="21"/>
                <w:szCs w:val="21"/>
              </w:rPr>
              <w:t>的规</w:t>
            </w:r>
            <w:r>
              <w:rPr>
                <w:rFonts w:ascii="微软雅黑" w:eastAsia="微软雅黑" w:hAnsi="微软雅黑" w:hint="eastAsia"/>
                <w:color w:val="333333"/>
                <w:sz w:val="21"/>
                <w:szCs w:val="21"/>
              </w:rPr>
              <w:t>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51244928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62009241"/>
              <w:rPr>
                <w:rFonts w:ascii="微软雅黑" w:eastAsia="微软雅黑" w:hAnsi="微软雅黑" w:hint="eastAsia"/>
                <w:color w:val="333333"/>
              </w:rPr>
            </w:pPr>
            <w:r>
              <w:rPr>
                <w:rFonts w:ascii="微软雅黑" w:eastAsia="微软雅黑" w:hAnsi="微软雅黑" w:hint="eastAsia"/>
                <w:color w:val="333333"/>
              </w:rPr>
              <w:t>第一百五十四条</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发行公司债券</w:t>
            </w:r>
            <w:r>
              <w:rPr>
                <w:rStyle w:val="discrepancy1"/>
                <w:rFonts w:ascii="微软雅黑" w:eastAsia="微软雅黑" w:hAnsi="微软雅黑" w:hint="eastAsia"/>
                <w:sz w:val="21"/>
                <w:szCs w:val="21"/>
              </w:rPr>
              <w:t>的申请</w:t>
            </w:r>
            <w:r>
              <w:rPr>
                <w:rFonts w:ascii="微软雅黑" w:eastAsia="微软雅黑" w:hAnsi="微软雅黑" w:hint="eastAsia"/>
                <w:color w:val="333333"/>
                <w:sz w:val="21"/>
                <w:szCs w:val="21"/>
              </w:rPr>
              <w:t>经国务院</w:t>
            </w:r>
            <w:r>
              <w:rPr>
                <w:rStyle w:val="discrepancy1"/>
                <w:rFonts w:ascii="微软雅黑" w:eastAsia="微软雅黑" w:hAnsi="微软雅黑" w:hint="eastAsia"/>
                <w:sz w:val="21"/>
                <w:szCs w:val="21"/>
              </w:rPr>
              <w:t>授权的部门核准后</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公告公司债券募集办法。</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公司债券募集办法</w:t>
            </w:r>
            <w:r>
              <w:rPr>
                <w:rStyle w:val="discrepancy1"/>
                <w:rFonts w:ascii="微软雅黑" w:eastAsia="微软雅黑" w:hAnsi="微软雅黑" w:hint="eastAsia"/>
                <w:sz w:val="21"/>
                <w:szCs w:val="21"/>
              </w:rPr>
              <w:t>中</w:t>
            </w:r>
            <w:r>
              <w:rPr>
                <w:rFonts w:ascii="微软雅黑" w:eastAsia="微软雅黑" w:hAnsi="微软雅黑" w:hint="eastAsia"/>
                <w:color w:val="333333"/>
                <w:sz w:val="21"/>
                <w:szCs w:val="21"/>
              </w:rPr>
              <w:t>应当载明下列主要事项：</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（二）债券募集资金的用途；</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（三）债券总额和债券的票面金额；</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（四）债券利率的确定方式；</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（五）还本付息的期限和方式；</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（六）债券担保情况；</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（七）债券的发行价格、发行的起止日期；</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（八）公司净资产额；</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（九）已发行的尚未到期的公司债券总额；</w:t>
            </w:r>
          </w:p>
          <w:p w:rsidR="00000000" w:rsidRDefault="00991662">
            <w:pPr>
              <w:pStyle w:val="a3"/>
              <w:divId w:val="5278357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（十）公司债券的承销机构。</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74710425"/>
              <w:rPr>
                <w:rFonts w:ascii="微软雅黑" w:eastAsia="微软雅黑" w:hAnsi="微软雅黑" w:hint="eastAsia"/>
                <w:color w:val="333333"/>
              </w:rPr>
            </w:pPr>
            <w:bookmarkStart w:id="212" w:name="第一百九十五条"/>
            <w:bookmarkEnd w:id="212"/>
            <w:r>
              <w:rPr>
                <w:rFonts w:ascii="微软雅黑" w:eastAsia="微软雅黑" w:hAnsi="微软雅黑" w:hint="eastAsia"/>
                <w:color w:val="333333"/>
              </w:rPr>
              <w:t>第一百九十五条</w:t>
            </w:r>
          </w:p>
          <w:p w:rsidR="00000000" w:rsidRDefault="00991662">
            <w:pPr>
              <w:pStyle w:val="a3"/>
              <w:divId w:val="183791303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公开</w:t>
            </w:r>
            <w:r>
              <w:rPr>
                <w:rFonts w:ascii="微软雅黑" w:eastAsia="微软雅黑" w:hAnsi="微软雅黑" w:hint="eastAsia"/>
                <w:color w:val="333333"/>
                <w:sz w:val="21"/>
                <w:szCs w:val="21"/>
              </w:rPr>
              <w:t>发行公司债券，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经国务院</w:t>
            </w:r>
            <w:r>
              <w:rPr>
                <w:rStyle w:val="discrepancy1"/>
                <w:rFonts w:ascii="微软雅黑" w:eastAsia="微软雅黑" w:hAnsi="微软雅黑" w:hint="eastAsia"/>
                <w:sz w:val="21"/>
                <w:szCs w:val="21"/>
              </w:rPr>
              <w:t>证券监督管理机构注册</w:t>
            </w:r>
            <w:r>
              <w:rPr>
                <w:rFonts w:ascii="微软雅黑" w:eastAsia="微软雅黑" w:hAnsi="微软雅黑" w:hint="eastAsia"/>
                <w:color w:val="333333"/>
                <w:sz w:val="21"/>
                <w:szCs w:val="21"/>
              </w:rPr>
              <w:t>，公告公</w:t>
            </w:r>
            <w:r>
              <w:rPr>
                <w:rFonts w:ascii="微软雅黑" w:eastAsia="微软雅黑" w:hAnsi="微软雅黑" w:hint="eastAsia"/>
                <w:color w:val="333333"/>
                <w:sz w:val="21"/>
                <w:szCs w:val="21"/>
              </w:rPr>
              <w:t>司债券募集办法。</w:t>
            </w:r>
          </w:p>
          <w:p w:rsidR="00000000" w:rsidRDefault="00991662">
            <w:pPr>
              <w:pStyle w:val="a3"/>
              <w:divId w:val="18379130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公司债券募集办法应当载明下列主要事项：</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（一）公司名称；</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（二）债券募集资金的用途；</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（三）债券总额和债券的票面金额；</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（四）债券利率的确定方式；</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（五）还本付息的期限和方式；</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（六）债券担保情况；</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（七）债券的发行价格、发行的起止日期；</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（八）公司净资产额；</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（九）已发行的尚未到期的公司债券总额；</w:t>
            </w:r>
          </w:p>
          <w:p w:rsidR="00000000" w:rsidRDefault="00991662">
            <w:pPr>
              <w:pStyle w:val="a3"/>
              <w:divId w:val="4464367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（十）公司债券的承销机构。</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95579857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9227889"/>
              <w:rPr>
                <w:rFonts w:ascii="微软雅黑" w:eastAsia="微软雅黑" w:hAnsi="微软雅黑" w:hint="eastAsia"/>
                <w:color w:val="333333"/>
              </w:rPr>
            </w:pPr>
            <w:r>
              <w:rPr>
                <w:rFonts w:ascii="微软雅黑" w:eastAsia="微软雅黑" w:hAnsi="微软雅黑" w:hint="eastAsia"/>
                <w:color w:val="333333"/>
              </w:rPr>
              <w:t>第一百五十五条</w:t>
            </w:r>
          </w:p>
          <w:p w:rsidR="00000000" w:rsidRDefault="00991662">
            <w:pPr>
              <w:pStyle w:val="a3"/>
              <w:divId w:val="14865855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公司以</w:t>
            </w:r>
            <w:r>
              <w:rPr>
                <w:rStyle w:val="discrepancy1"/>
                <w:rFonts w:ascii="微软雅黑" w:eastAsia="微软雅黑" w:hAnsi="微软雅黑" w:hint="eastAsia"/>
                <w:sz w:val="21"/>
                <w:szCs w:val="21"/>
              </w:rPr>
              <w:t>实物券方</w:t>
            </w:r>
            <w:r>
              <w:rPr>
                <w:rFonts w:ascii="微软雅黑" w:eastAsia="微软雅黑" w:hAnsi="微软雅黑" w:hint="eastAsia"/>
                <w:color w:val="333333"/>
                <w:sz w:val="21"/>
                <w:szCs w:val="21"/>
              </w:rPr>
              <w:t>式发行公司债券的，</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在债券上载明公司名称、债券票面金额、利率、偿还期限等事项，并由法定代表人签名，公司盖章。</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6796746"/>
              <w:rPr>
                <w:rFonts w:ascii="微软雅黑" w:eastAsia="微软雅黑" w:hAnsi="微软雅黑" w:hint="eastAsia"/>
                <w:color w:val="333333"/>
              </w:rPr>
            </w:pPr>
            <w:bookmarkStart w:id="213" w:name="第一百九十六条"/>
            <w:bookmarkEnd w:id="213"/>
            <w:r>
              <w:rPr>
                <w:rFonts w:ascii="微软雅黑" w:eastAsia="微软雅黑" w:hAnsi="微软雅黑" w:hint="eastAsia"/>
                <w:color w:val="333333"/>
              </w:rPr>
              <w:t>第一百九十六条</w:t>
            </w:r>
          </w:p>
          <w:p w:rsidR="00000000" w:rsidRDefault="00991662">
            <w:pPr>
              <w:pStyle w:val="a3"/>
              <w:divId w:val="56676698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公司以</w:t>
            </w:r>
            <w:r>
              <w:rPr>
                <w:rStyle w:val="discrepancy1"/>
                <w:rFonts w:ascii="微软雅黑" w:eastAsia="微软雅黑" w:hAnsi="微软雅黑" w:hint="eastAsia"/>
                <w:sz w:val="21"/>
                <w:szCs w:val="21"/>
              </w:rPr>
              <w:t>纸面形</w:t>
            </w:r>
            <w:r>
              <w:rPr>
                <w:rFonts w:ascii="微软雅黑" w:eastAsia="微软雅黑" w:hAnsi="微软雅黑" w:hint="eastAsia"/>
                <w:color w:val="333333"/>
                <w:sz w:val="21"/>
                <w:szCs w:val="21"/>
              </w:rPr>
              <w:t>式发行公司债券的，</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在债券上载明公司名称、债券票面金额、利率、偿还期限等事项，并由法定代表人签名，公司盖章。</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7114467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82055574"/>
              <w:rPr>
                <w:rFonts w:ascii="微软雅黑" w:eastAsia="微软雅黑" w:hAnsi="微软雅黑" w:hint="eastAsia"/>
                <w:color w:val="333333"/>
              </w:rPr>
            </w:pPr>
            <w:r>
              <w:rPr>
                <w:rFonts w:ascii="微软雅黑" w:eastAsia="微软雅黑" w:hAnsi="微软雅黑" w:hint="eastAsia"/>
                <w:color w:val="333333"/>
              </w:rPr>
              <w:t>第一百五十六条</w:t>
            </w:r>
          </w:p>
          <w:p w:rsidR="00000000" w:rsidRDefault="00991662">
            <w:pPr>
              <w:pStyle w:val="a3"/>
              <w:divId w:val="194027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为记名债券，</w:t>
            </w:r>
            <w:r>
              <w:rPr>
                <w:rStyle w:val="discrepancy1"/>
                <w:rFonts w:ascii="微软雅黑" w:eastAsia="微软雅黑" w:hAnsi="微软雅黑" w:hint="eastAsia"/>
                <w:sz w:val="21"/>
                <w:szCs w:val="21"/>
              </w:rPr>
              <w:t>也可以为无记名债券</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76007176"/>
              <w:rPr>
                <w:rFonts w:ascii="微软雅黑" w:eastAsia="微软雅黑" w:hAnsi="微软雅黑" w:hint="eastAsia"/>
                <w:color w:val="333333"/>
              </w:rPr>
            </w:pPr>
            <w:bookmarkStart w:id="214" w:name="第一百九十七条"/>
            <w:bookmarkEnd w:id="214"/>
            <w:r>
              <w:rPr>
                <w:rFonts w:ascii="微软雅黑" w:eastAsia="微软雅黑" w:hAnsi="微软雅黑" w:hint="eastAsia"/>
                <w:color w:val="333333"/>
              </w:rPr>
              <w:t>第一百九十七条</w:t>
            </w:r>
          </w:p>
          <w:p w:rsidR="00000000" w:rsidRDefault="00991662">
            <w:pPr>
              <w:pStyle w:val="a3"/>
              <w:divId w:val="193038215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为记名债券。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67256177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31092442"/>
              <w:rPr>
                <w:rFonts w:ascii="微软雅黑" w:eastAsia="微软雅黑" w:hAnsi="微软雅黑" w:hint="eastAsia"/>
                <w:color w:val="333333"/>
              </w:rPr>
            </w:pPr>
            <w:r>
              <w:rPr>
                <w:rFonts w:ascii="微软雅黑" w:eastAsia="微软雅黑" w:hAnsi="微软雅黑" w:hint="eastAsia"/>
                <w:color w:val="333333"/>
              </w:rPr>
              <w:t>第一百五十七条</w:t>
            </w:r>
          </w:p>
          <w:p w:rsidR="00000000" w:rsidRDefault="00991662">
            <w:pPr>
              <w:pStyle w:val="a3"/>
              <w:divId w:val="343483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公司发行公司债券应当置备公司债券</w:t>
            </w:r>
            <w:r>
              <w:rPr>
                <w:rStyle w:val="discrepancy1"/>
                <w:rFonts w:ascii="微软雅黑" w:eastAsia="微软雅黑" w:hAnsi="微软雅黑" w:hint="eastAsia"/>
                <w:sz w:val="21"/>
                <w:szCs w:val="21"/>
              </w:rPr>
              <w:t>存根簿</w:t>
            </w:r>
            <w:r>
              <w:rPr>
                <w:rFonts w:ascii="微软雅黑" w:eastAsia="微软雅黑" w:hAnsi="微软雅黑" w:hint="eastAsia"/>
                <w:color w:val="333333"/>
                <w:sz w:val="21"/>
                <w:szCs w:val="21"/>
              </w:rPr>
              <w:t>。</w:t>
            </w:r>
          </w:p>
          <w:p w:rsidR="00000000" w:rsidRDefault="00991662">
            <w:pPr>
              <w:pStyle w:val="a3"/>
              <w:divId w:val="343483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w:t>
            </w:r>
            <w:r>
              <w:rPr>
                <w:rStyle w:val="discrepancy1"/>
                <w:rFonts w:ascii="微软雅黑" w:eastAsia="微软雅黑" w:hAnsi="微软雅黑" w:hint="eastAsia"/>
                <w:sz w:val="21"/>
                <w:szCs w:val="21"/>
              </w:rPr>
              <w:t>记名</w:t>
            </w:r>
            <w:r>
              <w:rPr>
                <w:rFonts w:ascii="微软雅黑" w:eastAsia="微软雅黑" w:hAnsi="微软雅黑" w:hint="eastAsia"/>
                <w:color w:val="333333"/>
                <w:sz w:val="21"/>
                <w:szCs w:val="21"/>
              </w:rPr>
              <w:t>公司债券的，应当在公司债券</w:t>
            </w:r>
            <w:r>
              <w:rPr>
                <w:rStyle w:val="discrepancy1"/>
                <w:rFonts w:ascii="微软雅黑" w:eastAsia="微软雅黑" w:hAnsi="微软雅黑" w:hint="eastAsia"/>
                <w:sz w:val="21"/>
                <w:szCs w:val="21"/>
              </w:rPr>
              <w:t>存根簿</w:t>
            </w:r>
            <w:r>
              <w:rPr>
                <w:rFonts w:ascii="微软雅黑" w:eastAsia="微软雅黑" w:hAnsi="微软雅黑" w:hint="eastAsia"/>
                <w:color w:val="333333"/>
                <w:sz w:val="21"/>
                <w:szCs w:val="21"/>
              </w:rPr>
              <w:t>上载明下列事项：</w:t>
            </w:r>
          </w:p>
          <w:p w:rsidR="00000000" w:rsidRDefault="00991662">
            <w:pPr>
              <w:pStyle w:val="a3"/>
              <w:divId w:val="343483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（一）债券持有人的姓名或者名称及住所；</w:t>
            </w:r>
          </w:p>
          <w:p w:rsidR="00000000" w:rsidRDefault="00991662">
            <w:pPr>
              <w:pStyle w:val="a3"/>
              <w:divId w:val="343483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（二）债券持有人取得债券的日期及债券的编号；</w:t>
            </w:r>
          </w:p>
          <w:p w:rsidR="00000000" w:rsidRDefault="00991662">
            <w:pPr>
              <w:pStyle w:val="a3"/>
              <w:divId w:val="343483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（三）债券总额，债券的票面金额、利率、还本付息的期限和方式；</w:t>
            </w:r>
          </w:p>
          <w:p w:rsidR="00000000" w:rsidRDefault="00991662">
            <w:pPr>
              <w:pStyle w:val="a3"/>
              <w:divId w:val="343483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（四）债券的发行日期。</w:t>
            </w:r>
          </w:p>
          <w:p w:rsidR="00000000" w:rsidRDefault="00991662">
            <w:pPr>
              <w:pStyle w:val="a3"/>
              <w:divId w:val="34348311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发行无记名公司债券的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应当在公司债券存根簿上载明债券总额</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利率</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偿还期限和方式</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发行日期及债券的编号</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735014862"/>
              <w:rPr>
                <w:rFonts w:ascii="微软雅黑" w:eastAsia="微软雅黑" w:hAnsi="微软雅黑" w:hint="eastAsia"/>
                <w:color w:val="333333"/>
              </w:rPr>
            </w:pPr>
            <w:bookmarkStart w:id="215" w:name="第一百九十八条"/>
            <w:bookmarkEnd w:id="215"/>
            <w:r>
              <w:rPr>
                <w:rFonts w:ascii="微软雅黑" w:eastAsia="微软雅黑" w:hAnsi="微软雅黑" w:hint="eastAsia"/>
                <w:color w:val="333333"/>
              </w:rPr>
              <w:t>第一百九十八条</w:t>
            </w:r>
          </w:p>
          <w:p w:rsidR="00000000" w:rsidRDefault="00991662">
            <w:pPr>
              <w:pStyle w:val="a3"/>
              <w:divId w:val="16460050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公司发行公司债券应当置备公司债券</w:t>
            </w:r>
            <w:r>
              <w:rPr>
                <w:rStyle w:val="discrepancy1"/>
                <w:rFonts w:ascii="微软雅黑" w:eastAsia="微软雅黑" w:hAnsi="微软雅黑" w:hint="eastAsia"/>
                <w:sz w:val="21"/>
                <w:szCs w:val="21"/>
              </w:rPr>
              <w:t>持有人名册</w:t>
            </w:r>
            <w:r>
              <w:rPr>
                <w:rFonts w:ascii="微软雅黑" w:eastAsia="微软雅黑" w:hAnsi="微软雅黑" w:hint="eastAsia"/>
                <w:color w:val="333333"/>
                <w:sz w:val="21"/>
                <w:szCs w:val="21"/>
              </w:rPr>
              <w:t>。</w:t>
            </w:r>
          </w:p>
          <w:p w:rsidR="00000000" w:rsidRDefault="00991662">
            <w:pPr>
              <w:pStyle w:val="a3"/>
              <w:divId w:val="16460050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发行公司债券的，应当在公司债券</w:t>
            </w:r>
            <w:r>
              <w:rPr>
                <w:rStyle w:val="discrepancy1"/>
                <w:rFonts w:ascii="微软雅黑" w:eastAsia="微软雅黑" w:hAnsi="微软雅黑" w:hint="eastAsia"/>
                <w:sz w:val="21"/>
                <w:szCs w:val="21"/>
              </w:rPr>
              <w:t>持有人名册</w:t>
            </w:r>
            <w:r>
              <w:rPr>
                <w:rFonts w:ascii="微软雅黑" w:eastAsia="微软雅黑" w:hAnsi="微软雅黑" w:hint="eastAsia"/>
                <w:color w:val="333333"/>
                <w:sz w:val="21"/>
                <w:szCs w:val="21"/>
              </w:rPr>
              <w:t>上载明下列事项：</w:t>
            </w:r>
          </w:p>
          <w:p w:rsidR="00000000" w:rsidRDefault="00991662">
            <w:pPr>
              <w:pStyle w:val="a3"/>
              <w:divId w:val="12921765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（一）债券持有人的姓名或者名称及住所；</w:t>
            </w:r>
          </w:p>
          <w:p w:rsidR="00000000" w:rsidRDefault="00991662">
            <w:pPr>
              <w:pStyle w:val="a3"/>
              <w:divId w:val="12921765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（二）债券持有人取得债券的日期及债券的编号；</w:t>
            </w:r>
          </w:p>
          <w:p w:rsidR="00000000" w:rsidRDefault="00991662">
            <w:pPr>
              <w:pStyle w:val="a3"/>
              <w:divId w:val="12921765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（三）债券总额，债券的票面金额、利率、还本付息的期限和方式；</w:t>
            </w:r>
          </w:p>
          <w:p w:rsidR="00000000" w:rsidRDefault="00991662">
            <w:pPr>
              <w:pStyle w:val="a3"/>
              <w:divId w:val="12921765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（四）债券的发行日期。</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51742468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22500110"/>
              <w:rPr>
                <w:rFonts w:ascii="微软雅黑" w:eastAsia="微软雅黑" w:hAnsi="微软雅黑" w:hint="eastAsia"/>
                <w:color w:val="333333"/>
              </w:rPr>
            </w:pPr>
            <w:r>
              <w:rPr>
                <w:rFonts w:ascii="微软雅黑" w:eastAsia="微软雅黑" w:hAnsi="微软雅黑" w:hint="eastAsia"/>
                <w:color w:val="333333"/>
              </w:rPr>
              <w:t>第一百五十八条</w:t>
            </w:r>
          </w:p>
          <w:p w:rsidR="00000000" w:rsidRDefault="00991662">
            <w:pPr>
              <w:pStyle w:val="a3"/>
              <w:divId w:val="66435857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记名</w:t>
            </w:r>
            <w:r>
              <w:rPr>
                <w:rFonts w:ascii="微软雅黑" w:eastAsia="微软雅黑" w:hAnsi="微软雅黑" w:hint="eastAsia"/>
                <w:color w:val="333333"/>
                <w:sz w:val="21"/>
                <w:szCs w:val="21"/>
              </w:rPr>
              <w:t>公司债券的登记结算机构应当建立债券登记、存管、付息、兑付等相关制</w:t>
            </w:r>
            <w:r>
              <w:rPr>
                <w:rFonts w:ascii="微软雅黑" w:eastAsia="微软雅黑" w:hAnsi="微软雅黑" w:hint="eastAsia"/>
                <w:color w:val="333333"/>
                <w:sz w:val="21"/>
                <w:szCs w:val="21"/>
              </w:rPr>
              <w:t>度。</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51756594"/>
              <w:rPr>
                <w:rFonts w:ascii="微软雅黑" w:eastAsia="微软雅黑" w:hAnsi="微软雅黑" w:hint="eastAsia"/>
                <w:color w:val="333333"/>
              </w:rPr>
            </w:pPr>
            <w:bookmarkStart w:id="216" w:name="第一百九十九条"/>
            <w:bookmarkEnd w:id="216"/>
            <w:r>
              <w:rPr>
                <w:rFonts w:ascii="微软雅黑" w:eastAsia="微软雅黑" w:hAnsi="微软雅黑" w:hint="eastAsia"/>
                <w:color w:val="333333"/>
              </w:rPr>
              <w:t>第一百九十九条</w:t>
            </w:r>
          </w:p>
          <w:p w:rsidR="00000000" w:rsidRDefault="00991662">
            <w:pPr>
              <w:pStyle w:val="a3"/>
              <w:divId w:val="14537423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公司债券的登记结算机构应当建立债券登记、存管、付息、兑付等相关制度。</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35588483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20819603"/>
              <w:rPr>
                <w:rFonts w:ascii="微软雅黑" w:eastAsia="微软雅黑" w:hAnsi="微软雅黑" w:hint="eastAsia"/>
                <w:color w:val="333333"/>
              </w:rPr>
            </w:pPr>
            <w:r>
              <w:rPr>
                <w:rFonts w:ascii="微软雅黑" w:eastAsia="微软雅黑" w:hAnsi="微软雅黑" w:hint="eastAsia"/>
                <w:color w:val="333333"/>
              </w:rPr>
              <w:t>第一百五十九条</w:t>
            </w:r>
          </w:p>
          <w:p w:rsidR="00000000" w:rsidRDefault="00991662">
            <w:pPr>
              <w:pStyle w:val="a3"/>
              <w:divId w:val="14922587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公司债券可以转让，转让价格由转让人与受让人约定。</w:t>
            </w:r>
          </w:p>
          <w:p w:rsidR="00000000" w:rsidRDefault="00991662">
            <w:pPr>
              <w:pStyle w:val="a3"/>
              <w:divId w:val="14922587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w:t>
            </w:r>
            <w:r>
              <w:rPr>
                <w:rStyle w:val="discrepancy1"/>
                <w:rFonts w:ascii="微软雅黑" w:eastAsia="微软雅黑" w:hAnsi="微软雅黑" w:hint="eastAsia"/>
                <w:sz w:val="21"/>
                <w:szCs w:val="21"/>
              </w:rPr>
              <w:t>在证券交易所上市交易</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按照证券交易所</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交易</w:t>
            </w:r>
            <w:r>
              <w:rPr>
                <w:rFonts w:ascii="微软雅黑" w:eastAsia="微软雅黑" w:hAnsi="微软雅黑" w:hint="eastAsia"/>
                <w:color w:val="333333"/>
                <w:sz w:val="21"/>
                <w:szCs w:val="21"/>
              </w:rPr>
              <w:t>规</w:t>
            </w:r>
            <w:r>
              <w:rPr>
                <w:rStyle w:val="discrepancy1"/>
                <w:rFonts w:ascii="微软雅黑" w:eastAsia="微软雅黑" w:hAnsi="微软雅黑" w:hint="eastAsia"/>
                <w:sz w:val="21"/>
                <w:szCs w:val="21"/>
              </w:rPr>
              <w:t>则转让</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00839526"/>
              <w:rPr>
                <w:rFonts w:ascii="微软雅黑" w:eastAsia="微软雅黑" w:hAnsi="微软雅黑" w:hint="eastAsia"/>
                <w:color w:val="333333"/>
              </w:rPr>
            </w:pPr>
            <w:bookmarkStart w:id="217" w:name="第二百条"/>
            <w:bookmarkEnd w:id="217"/>
            <w:r>
              <w:rPr>
                <w:rFonts w:ascii="微软雅黑" w:eastAsia="微软雅黑" w:hAnsi="微软雅黑" w:hint="eastAsia"/>
                <w:color w:val="333333"/>
              </w:rPr>
              <w:t>第二百条</w:t>
            </w:r>
          </w:p>
          <w:p w:rsidR="00000000" w:rsidRDefault="00991662">
            <w:pPr>
              <w:pStyle w:val="a3"/>
              <w:divId w:val="17555159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公司债券可以转让，转让价格由转让人与受让人约定。</w:t>
            </w:r>
          </w:p>
          <w:p w:rsidR="00000000" w:rsidRDefault="00991662">
            <w:pPr>
              <w:pStyle w:val="a3"/>
              <w:divId w:val="17555159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公司债券的</w:t>
            </w:r>
            <w:r>
              <w:rPr>
                <w:rStyle w:val="discrepancy1"/>
                <w:rFonts w:ascii="微软雅黑" w:eastAsia="微软雅黑" w:hAnsi="微软雅黑" w:hint="eastAsia"/>
                <w:sz w:val="21"/>
                <w:szCs w:val="21"/>
              </w:rPr>
              <w:t>转让应当符合法律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w:t>
            </w:r>
            <w:r>
              <w:rPr>
                <w:rFonts w:ascii="微软雅黑" w:eastAsia="微软雅黑" w:hAnsi="微软雅黑" w:hint="eastAsia"/>
                <w:color w:val="333333"/>
                <w:sz w:val="21"/>
                <w:szCs w:val="21"/>
              </w:rPr>
              <w:t>的规</w:t>
            </w:r>
            <w:r>
              <w:rPr>
                <w:rStyle w:val="discrepancy1"/>
                <w:rFonts w:ascii="微软雅黑" w:eastAsia="微软雅黑" w:hAnsi="微软雅黑" w:hint="eastAsia"/>
                <w:sz w:val="21"/>
                <w:szCs w:val="21"/>
              </w:rPr>
              <w:t>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5511222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49244329"/>
              <w:rPr>
                <w:rFonts w:ascii="微软雅黑" w:eastAsia="微软雅黑" w:hAnsi="微软雅黑" w:hint="eastAsia"/>
                <w:color w:val="333333"/>
              </w:rPr>
            </w:pPr>
            <w:r>
              <w:rPr>
                <w:rFonts w:ascii="微软雅黑" w:eastAsia="微软雅黑" w:hAnsi="微软雅黑" w:hint="eastAsia"/>
                <w:color w:val="333333"/>
              </w:rPr>
              <w:t>第一百六十条</w:t>
            </w:r>
          </w:p>
          <w:p w:rsidR="00000000" w:rsidRDefault="00991662">
            <w:pPr>
              <w:pStyle w:val="a3"/>
              <w:divId w:val="135372614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记名</w:t>
            </w:r>
            <w:r>
              <w:rPr>
                <w:rFonts w:ascii="微软雅黑" w:eastAsia="微软雅黑" w:hAnsi="微软雅黑" w:hint="eastAsia"/>
                <w:color w:val="333333"/>
                <w:sz w:val="21"/>
                <w:szCs w:val="21"/>
              </w:rPr>
              <w:t>公司债券，由债券持有人以背书方式或者法律、行政法规规定的其他方式转让；转让后由公司将受让人的姓名或者名称及住所记载于公司债券</w:t>
            </w:r>
            <w:r>
              <w:rPr>
                <w:rStyle w:val="discrepancy1"/>
                <w:rFonts w:ascii="微软雅黑" w:eastAsia="微软雅黑" w:hAnsi="微软雅黑" w:hint="eastAsia"/>
                <w:sz w:val="21"/>
                <w:szCs w:val="21"/>
              </w:rPr>
              <w:t>存根簿</w:t>
            </w:r>
            <w:r>
              <w:rPr>
                <w:rFonts w:ascii="微软雅黑" w:eastAsia="微软雅黑" w:hAnsi="微软雅黑" w:hint="eastAsia"/>
                <w:color w:val="333333"/>
                <w:sz w:val="21"/>
                <w:szCs w:val="21"/>
              </w:rPr>
              <w:t>。</w:t>
            </w:r>
          </w:p>
          <w:p w:rsidR="00000000" w:rsidRDefault="00991662">
            <w:pPr>
              <w:pStyle w:val="a3"/>
              <w:divId w:val="135372614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无记名公司债券的</w:t>
            </w:r>
            <w:r>
              <w:rPr>
                <w:rStyle w:val="discrepancy1"/>
                <w:rFonts w:ascii="微软雅黑" w:eastAsia="微软雅黑" w:hAnsi="微软雅黑" w:hint="eastAsia"/>
                <w:sz w:val="21"/>
                <w:szCs w:val="21"/>
              </w:rPr>
              <w:t>转让</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由债券</w:t>
            </w:r>
            <w:r>
              <w:rPr>
                <w:rFonts w:ascii="微软雅黑" w:eastAsia="微软雅黑" w:hAnsi="微软雅黑" w:hint="eastAsia"/>
                <w:color w:val="333333"/>
                <w:sz w:val="21"/>
                <w:szCs w:val="21"/>
              </w:rPr>
              <w:t>持有人</w:t>
            </w:r>
            <w:r>
              <w:rPr>
                <w:rStyle w:val="discrepancy1"/>
                <w:rFonts w:ascii="微软雅黑" w:eastAsia="微软雅黑" w:hAnsi="微软雅黑" w:hint="eastAsia"/>
                <w:sz w:val="21"/>
                <w:szCs w:val="21"/>
              </w:rPr>
              <w:t>将该债券交付给受让人后即发生转让的效力</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66653460"/>
              <w:rPr>
                <w:rFonts w:ascii="微软雅黑" w:eastAsia="微软雅黑" w:hAnsi="微软雅黑" w:hint="eastAsia"/>
                <w:color w:val="333333"/>
              </w:rPr>
            </w:pPr>
            <w:bookmarkStart w:id="218" w:name="第二百零一条"/>
            <w:bookmarkEnd w:id="218"/>
            <w:r>
              <w:rPr>
                <w:rFonts w:ascii="微软雅黑" w:eastAsia="微软雅黑" w:hAnsi="微软雅黑" w:hint="eastAsia"/>
                <w:color w:val="333333"/>
              </w:rPr>
              <w:t>第二百零一条</w:t>
            </w:r>
          </w:p>
          <w:p w:rsidR="00000000" w:rsidRDefault="00991662">
            <w:pPr>
              <w:pStyle w:val="a3"/>
              <w:divId w:val="30994411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公司债券由债券持有人以背书方式或者法律、行政法规规定的其他方式转让；转让后由公司将受让人的姓名或者名称及住所记载于公司债券持有人</w:t>
            </w:r>
            <w:r>
              <w:rPr>
                <w:rStyle w:val="discrepancy1"/>
                <w:rFonts w:ascii="微软雅黑" w:eastAsia="微软雅黑" w:hAnsi="微软雅黑" w:hint="eastAsia"/>
                <w:sz w:val="21"/>
                <w:szCs w:val="21"/>
              </w:rPr>
              <w:t>名册</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78660884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91808924"/>
              <w:rPr>
                <w:rFonts w:ascii="微软雅黑" w:eastAsia="微软雅黑" w:hAnsi="微软雅黑" w:hint="eastAsia"/>
                <w:color w:val="333333"/>
              </w:rPr>
            </w:pPr>
            <w:r>
              <w:rPr>
                <w:rFonts w:ascii="微软雅黑" w:eastAsia="微软雅黑" w:hAnsi="微软雅黑" w:hint="eastAsia"/>
                <w:color w:val="333333"/>
              </w:rPr>
              <w:t>第一百六十一条</w:t>
            </w:r>
          </w:p>
          <w:p w:rsidR="00000000" w:rsidRDefault="00991662">
            <w:pPr>
              <w:pStyle w:val="a3"/>
              <w:divId w:val="66474912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上市</w:t>
            </w:r>
            <w:r>
              <w:rPr>
                <w:rFonts w:ascii="微软雅黑" w:eastAsia="微软雅黑" w:hAnsi="微软雅黑" w:hint="eastAsia"/>
                <w:color w:val="333333"/>
                <w:sz w:val="21"/>
                <w:szCs w:val="21"/>
              </w:rPr>
              <w:t>公司经股东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会决议可以发行可转换为股票的公司债券，并</w:t>
            </w:r>
            <w:r>
              <w:rPr>
                <w:rStyle w:val="discrepancy1"/>
                <w:rFonts w:ascii="微软雅黑" w:eastAsia="微软雅黑" w:hAnsi="微软雅黑" w:hint="eastAsia"/>
                <w:sz w:val="21"/>
                <w:szCs w:val="21"/>
              </w:rPr>
              <w:t>在公司债券募集办法中</w:t>
            </w:r>
            <w:r>
              <w:rPr>
                <w:rFonts w:ascii="微软雅黑" w:eastAsia="微软雅黑" w:hAnsi="微软雅黑" w:hint="eastAsia"/>
                <w:color w:val="333333"/>
                <w:sz w:val="21"/>
                <w:szCs w:val="21"/>
              </w:rPr>
              <w:t>规定具体的转换办法。上市公司发行可转换为股票的公司债券，应当</w:t>
            </w:r>
            <w:r>
              <w:rPr>
                <w:rStyle w:val="discrepancy1"/>
                <w:rFonts w:ascii="微软雅黑" w:eastAsia="微软雅黑" w:hAnsi="微软雅黑" w:hint="eastAsia"/>
                <w:sz w:val="21"/>
                <w:szCs w:val="21"/>
              </w:rPr>
              <w:t>报</w:t>
            </w:r>
            <w:r>
              <w:rPr>
                <w:rFonts w:ascii="微软雅黑" w:eastAsia="微软雅黑" w:hAnsi="微软雅黑" w:hint="eastAsia"/>
                <w:color w:val="333333"/>
                <w:sz w:val="21"/>
                <w:szCs w:val="21"/>
              </w:rPr>
              <w:t>国务院证券监督管理机构</w:t>
            </w:r>
            <w:r>
              <w:rPr>
                <w:rStyle w:val="discrepancy1"/>
                <w:rFonts w:ascii="微软雅黑" w:eastAsia="微软雅黑" w:hAnsi="微软雅黑" w:hint="eastAsia"/>
                <w:sz w:val="21"/>
                <w:szCs w:val="21"/>
              </w:rPr>
              <w:t>核准</w:t>
            </w:r>
            <w:r>
              <w:rPr>
                <w:rFonts w:ascii="微软雅黑" w:eastAsia="微软雅黑" w:hAnsi="微软雅黑" w:hint="eastAsia"/>
                <w:color w:val="333333"/>
                <w:sz w:val="21"/>
                <w:szCs w:val="21"/>
              </w:rPr>
              <w:t>。</w:t>
            </w:r>
          </w:p>
          <w:p w:rsidR="00000000" w:rsidRDefault="00991662">
            <w:pPr>
              <w:pStyle w:val="a3"/>
              <w:divId w:val="66474912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发行可转换为股票的公司债券，应当在债券上标明可转换公司债券字样，并在公司债券</w:t>
            </w:r>
            <w:r>
              <w:rPr>
                <w:rStyle w:val="discrepancy1"/>
                <w:rFonts w:ascii="微软雅黑" w:eastAsia="微软雅黑" w:hAnsi="微软雅黑" w:hint="eastAsia"/>
                <w:sz w:val="21"/>
                <w:szCs w:val="21"/>
              </w:rPr>
              <w:t>存根簿</w:t>
            </w:r>
            <w:r>
              <w:rPr>
                <w:rFonts w:ascii="微软雅黑" w:eastAsia="微软雅黑" w:hAnsi="微软雅黑" w:hint="eastAsia"/>
                <w:color w:val="333333"/>
                <w:sz w:val="21"/>
                <w:szCs w:val="21"/>
              </w:rPr>
              <w:t>上载明可转换公司债券的数额。</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89265896"/>
              <w:rPr>
                <w:rFonts w:ascii="微软雅黑" w:eastAsia="微软雅黑" w:hAnsi="微软雅黑" w:hint="eastAsia"/>
                <w:color w:val="333333"/>
              </w:rPr>
            </w:pPr>
            <w:bookmarkStart w:id="219" w:name="第二百零二条"/>
            <w:bookmarkEnd w:id="219"/>
            <w:r>
              <w:rPr>
                <w:rFonts w:ascii="微软雅黑" w:eastAsia="微软雅黑" w:hAnsi="微软雅黑" w:hint="eastAsia"/>
                <w:color w:val="333333"/>
              </w:rPr>
              <w:t>第二百零二条</w:t>
            </w:r>
          </w:p>
          <w:p w:rsidR="00000000" w:rsidRDefault="00991662">
            <w:pPr>
              <w:pStyle w:val="a3"/>
              <w:divId w:val="701173743"/>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w:t>
            </w:r>
            <w:r>
              <w:rPr>
                <w:rFonts w:ascii="微软雅黑" w:eastAsia="微软雅黑" w:hAnsi="微软雅黑" w:hint="eastAsia"/>
                <w:color w:val="333333"/>
                <w:sz w:val="21"/>
                <w:szCs w:val="21"/>
              </w:rPr>
              <w:t>公司经股东会决议，</w:t>
            </w:r>
            <w:r>
              <w:rPr>
                <w:rStyle w:val="discrepancy1"/>
                <w:rFonts w:ascii="微软雅黑" w:eastAsia="微软雅黑" w:hAnsi="微软雅黑" w:hint="eastAsia"/>
                <w:sz w:val="21"/>
                <w:szCs w:val="21"/>
              </w:rPr>
              <w:t>或者经公司章程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股东会授权由董事会决议</w:t>
            </w:r>
            <w:r>
              <w:rPr>
                <w:rFonts w:ascii="微软雅黑" w:eastAsia="微软雅黑" w:hAnsi="微软雅黑" w:hint="eastAsia"/>
                <w:color w:val="333333"/>
                <w:sz w:val="21"/>
                <w:szCs w:val="21"/>
              </w:rPr>
              <w:t>，可以发行可转换为股票的公司债券，并规定具体的转换办法。上市公司发行可转换为股票的公司债券，应当</w:t>
            </w:r>
            <w:r>
              <w:rPr>
                <w:rStyle w:val="discrepancy1"/>
                <w:rFonts w:ascii="微软雅黑" w:eastAsia="微软雅黑" w:hAnsi="微软雅黑" w:hint="eastAsia"/>
                <w:sz w:val="21"/>
                <w:szCs w:val="21"/>
              </w:rPr>
              <w:t>经</w:t>
            </w:r>
            <w:r>
              <w:rPr>
                <w:rFonts w:ascii="微软雅黑" w:eastAsia="微软雅黑" w:hAnsi="微软雅黑" w:hint="eastAsia"/>
                <w:color w:val="333333"/>
                <w:sz w:val="21"/>
                <w:szCs w:val="21"/>
              </w:rPr>
              <w:t>国务院证券监督管理机构</w:t>
            </w:r>
            <w:r>
              <w:rPr>
                <w:rStyle w:val="discrepancy1"/>
                <w:rFonts w:ascii="微软雅黑" w:eastAsia="微软雅黑" w:hAnsi="微软雅黑" w:hint="eastAsia"/>
                <w:sz w:val="21"/>
                <w:szCs w:val="21"/>
              </w:rPr>
              <w:t>注册</w:t>
            </w:r>
            <w:r>
              <w:rPr>
                <w:rFonts w:ascii="微软雅黑" w:eastAsia="微软雅黑" w:hAnsi="微软雅黑" w:hint="eastAsia"/>
                <w:color w:val="333333"/>
                <w:sz w:val="21"/>
                <w:szCs w:val="21"/>
              </w:rPr>
              <w:t>。</w:t>
            </w:r>
          </w:p>
          <w:p w:rsidR="00000000" w:rsidRDefault="00991662">
            <w:pPr>
              <w:pStyle w:val="a3"/>
              <w:divId w:val="70117374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发行可转换为股票的公司债券，应当在债券上标明可转换公司债券字样，并在公司债券</w:t>
            </w:r>
            <w:r>
              <w:rPr>
                <w:rStyle w:val="discrepancy1"/>
                <w:rFonts w:ascii="微软雅黑" w:eastAsia="微软雅黑" w:hAnsi="微软雅黑" w:hint="eastAsia"/>
                <w:sz w:val="21"/>
                <w:szCs w:val="21"/>
              </w:rPr>
              <w:t>持有人名册</w:t>
            </w:r>
            <w:r>
              <w:rPr>
                <w:rFonts w:ascii="微软雅黑" w:eastAsia="微软雅黑" w:hAnsi="微软雅黑" w:hint="eastAsia"/>
                <w:color w:val="333333"/>
                <w:sz w:val="21"/>
                <w:szCs w:val="21"/>
              </w:rPr>
              <w:t>上载明可转换公司债券的数额。</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90021798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02638560"/>
              <w:rPr>
                <w:rFonts w:ascii="微软雅黑" w:eastAsia="微软雅黑" w:hAnsi="微软雅黑" w:hint="eastAsia"/>
                <w:color w:val="333333"/>
              </w:rPr>
            </w:pPr>
            <w:r>
              <w:rPr>
                <w:rFonts w:ascii="微软雅黑" w:eastAsia="微软雅黑" w:hAnsi="微软雅黑" w:hint="eastAsia"/>
                <w:color w:val="333333"/>
              </w:rPr>
              <w:t>第一百六十二条</w:t>
            </w:r>
          </w:p>
          <w:p w:rsidR="00000000" w:rsidRDefault="00991662">
            <w:pPr>
              <w:pStyle w:val="a3"/>
              <w:divId w:val="13302513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发行可转换为股票的公司债券的，公司应当按照其转换办法向债券持有人换发股票，但债券持有人对转换股票或者不转换股票有选择权。</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74411451"/>
              <w:rPr>
                <w:rFonts w:ascii="微软雅黑" w:eastAsia="微软雅黑" w:hAnsi="微软雅黑" w:hint="eastAsia"/>
                <w:color w:val="333333"/>
              </w:rPr>
            </w:pPr>
            <w:bookmarkStart w:id="220" w:name="第二百零三条"/>
            <w:bookmarkEnd w:id="220"/>
            <w:r>
              <w:rPr>
                <w:rFonts w:ascii="微软雅黑" w:eastAsia="微软雅黑" w:hAnsi="微软雅黑" w:hint="eastAsia"/>
                <w:color w:val="333333"/>
              </w:rPr>
              <w:t>第二百零三条</w:t>
            </w:r>
          </w:p>
          <w:p w:rsidR="00000000" w:rsidRDefault="00991662">
            <w:pPr>
              <w:pStyle w:val="a3"/>
              <w:divId w:val="139631319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发行可转换为股票的公司债券的</w:t>
            </w:r>
            <w:r>
              <w:rPr>
                <w:rFonts w:ascii="微软雅黑" w:eastAsia="微软雅黑" w:hAnsi="微软雅黑" w:hint="eastAsia"/>
                <w:color w:val="333333"/>
                <w:sz w:val="21"/>
                <w:szCs w:val="21"/>
              </w:rPr>
              <w:t>，公司应当按照其转换办法向债券持有人换发股票，但债券持有人对转换股票或者不转换股票有选择权。</w:t>
            </w:r>
            <w:r>
              <w:rPr>
                <w:rStyle w:val="discrepancy1"/>
                <w:rFonts w:ascii="微软雅黑" w:eastAsia="微软雅黑" w:hAnsi="微软雅黑" w:hint="eastAsia"/>
                <w:sz w:val="21"/>
                <w:szCs w:val="21"/>
              </w:rPr>
              <w:t>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行政法规另有规定的除外</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5070873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37061636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17789462"/>
              <w:rPr>
                <w:rFonts w:ascii="微软雅黑" w:eastAsia="微软雅黑" w:hAnsi="微软雅黑" w:hint="eastAsia"/>
                <w:color w:val="333333"/>
              </w:rPr>
            </w:pPr>
            <w:bookmarkStart w:id="221" w:name="第二百零四条"/>
            <w:bookmarkEnd w:id="221"/>
            <w:r>
              <w:rPr>
                <w:rFonts w:ascii="微软雅黑" w:eastAsia="微软雅黑" w:hAnsi="微软雅黑" w:hint="eastAsia"/>
                <w:color w:val="333333"/>
              </w:rPr>
              <w:t>第二百零四条</w:t>
            </w:r>
          </w:p>
          <w:p w:rsidR="00000000" w:rsidRDefault="00991662">
            <w:pPr>
              <w:pStyle w:val="a3"/>
              <w:divId w:val="13649360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rsidR="00000000" w:rsidRDefault="00991662">
            <w:pPr>
              <w:pStyle w:val="a3"/>
              <w:divId w:val="13649360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除公司债券募集办法另有约定外，债券持有人会议决议对同期全体债券持有人发生效力。</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458718773"/>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73952709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90154768"/>
              <w:rPr>
                <w:rFonts w:ascii="微软雅黑" w:eastAsia="微软雅黑" w:hAnsi="微软雅黑" w:hint="eastAsia"/>
                <w:color w:val="333333"/>
              </w:rPr>
            </w:pPr>
            <w:bookmarkStart w:id="222" w:name="第二百零五条"/>
            <w:bookmarkEnd w:id="222"/>
            <w:r>
              <w:rPr>
                <w:rFonts w:ascii="微软雅黑" w:eastAsia="微软雅黑" w:hAnsi="微软雅黑" w:hint="eastAsia"/>
                <w:color w:val="333333"/>
              </w:rPr>
              <w:t>第二百零五条</w:t>
            </w:r>
          </w:p>
          <w:p w:rsidR="00000000" w:rsidRDefault="00991662">
            <w:pPr>
              <w:pStyle w:val="a3"/>
              <w:divId w:val="9810383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公开发行公司债券的，发行人应当为债券持有人聘请债券受托管理人，由其为债券持有人办理受领清偿、债权保全、与债券相关的诉讼以及参与债务人破产程序等事项。</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471944924"/>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96754574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04897263"/>
              <w:rPr>
                <w:rFonts w:ascii="微软雅黑" w:eastAsia="微软雅黑" w:hAnsi="微软雅黑" w:hint="eastAsia"/>
                <w:color w:val="333333"/>
              </w:rPr>
            </w:pPr>
            <w:bookmarkStart w:id="223" w:name="第二百零六条"/>
            <w:bookmarkEnd w:id="223"/>
            <w:r>
              <w:rPr>
                <w:rFonts w:ascii="微软雅黑" w:eastAsia="微软雅黑" w:hAnsi="微软雅黑" w:hint="eastAsia"/>
                <w:color w:val="333333"/>
              </w:rPr>
              <w:t>第二百零六条</w:t>
            </w:r>
          </w:p>
          <w:p w:rsidR="00000000" w:rsidRDefault="00991662">
            <w:pPr>
              <w:pStyle w:val="a3"/>
              <w:divId w:val="18022642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债券受托管理人应当勤勉尽责，公正履行受托管理职责，不得损害债券持有人利益。</w:t>
            </w:r>
          </w:p>
          <w:p w:rsidR="00000000" w:rsidRDefault="00991662">
            <w:pPr>
              <w:pStyle w:val="a3"/>
              <w:divId w:val="18022642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受托管理人与债券持有人存在利益冲突可能损害债券持有人利益的，债券持有人会议可以决议变更债券受托管理人。</w:t>
            </w:r>
          </w:p>
          <w:p w:rsidR="00000000" w:rsidRDefault="00991662">
            <w:pPr>
              <w:pStyle w:val="a3"/>
              <w:divId w:val="180226427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债券受托管理人违反法律、行政法规或者债券持有人会议决议，损害债券持有人利益的，应当承担赔偿责任。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77638155"/>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380328857"/>
              <w:rPr>
                <w:rFonts w:ascii="微软雅黑" w:eastAsia="微软雅黑" w:hAnsi="微软雅黑" w:hint="eastAsia"/>
                <w:color w:val="333333"/>
              </w:rPr>
            </w:pPr>
            <w:r>
              <w:rPr>
                <w:rFonts w:ascii="微软雅黑" w:eastAsia="微软雅黑" w:hAnsi="微软雅黑" w:hint="eastAsia"/>
                <w:color w:val="333333"/>
              </w:rPr>
              <w:t>第八章　公司财务、会计</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291329379"/>
              <w:rPr>
                <w:rFonts w:ascii="微软雅黑" w:eastAsia="微软雅黑" w:hAnsi="微软雅黑" w:hint="eastAsia"/>
                <w:color w:val="333333"/>
              </w:rPr>
            </w:pPr>
            <w:bookmarkStart w:id="224" w:name="第十章_公司财务、会计"/>
            <w:bookmarkEnd w:id="224"/>
            <w:r>
              <w:rPr>
                <w:rFonts w:ascii="微软雅黑" w:eastAsia="微软雅黑" w:hAnsi="微软雅黑" w:hint="eastAsia"/>
                <w:color w:val="333333"/>
              </w:rPr>
              <w:t>第十章</w:t>
            </w:r>
            <w:r>
              <w:rPr>
                <w:rFonts w:ascii="微软雅黑" w:eastAsia="微软雅黑" w:hAnsi="微软雅黑" w:hint="eastAsia"/>
                <w:color w:val="333333"/>
              </w:rPr>
              <w:t xml:space="preserve"> </w:t>
            </w:r>
            <w:r>
              <w:rPr>
                <w:rFonts w:ascii="微软雅黑" w:eastAsia="微软雅黑" w:hAnsi="微软雅黑" w:hint="eastAsia"/>
                <w:color w:val="333333"/>
              </w:rPr>
              <w:t>公司财务、会计</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58325124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19649839"/>
              <w:rPr>
                <w:rFonts w:ascii="微软雅黑" w:eastAsia="微软雅黑" w:hAnsi="微软雅黑" w:hint="eastAsia"/>
                <w:color w:val="333333"/>
              </w:rPr>
            </w:pPr>
            <w:r>
              <w:rPr>
                <w:rFonts w:ascii="微软雅黑" w:eastAsia="微软雅黑" w:hAnsi="微软雅黑" w:hint="eastAsia"/>
                <w:color w:val="333333"/>
              </w:rPr>
              <w:t>第一百六十三条</w:t>
            </w:r>
          </w:p>
          <w:p w:rsidR="00000000" w:rsidRDefault="00991662">
            <w:pPr>
              <w:pStyle w:val="a3"/>
              <w:divId w:val="181760090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公司应当依照法律、行政法规和国务院财政部门的规定建立本公司的财务、会计制度。</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44696629"/>
              <w:rPr>
                <w:rFonts w:ascii="微软雅黑" w:eastAsia="微软雅黑" w:hAnsi="微软雅黑" w:hint="eastAsia"/>
                <w:color w:val="333333"/>
              </w:rPr>
            </w:pPr>
            <w:bookmarkStart w:id="225" w:name="第二百零七条"/>
            <w:bookmarkEnd w:id="225"/>
            <w:r>
              <w:rPr>
                <w:rFonts w:ascii="微软雅黑" w:eastAsia="微软雅黑" w:hAnsi="微软雅黑" w:hint="eastAsia"/>
                <w:color w:val="333333"/>
              </w:rPr>
              <w:t>第二百零七条</w:t>
            </w:r>
          </w:p>
          <w:p w:rsidR="00000000" w:rsidRDefault="00991662">
            <w:pPr>
              <w:pStyle w:val="a3"/>
              <w:divId w:val="192610875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公司应当依照法律、行政法规和国务院财政部门的规定建立本公司的财务、会计制度。</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2417219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132748196"/>
              <w:rPr>
                <w:rFonts w:ascii="微软雅黑" w:eastAsia="微软雅黑" w:hAnsi="微软雅黑" w:hint="eastAsia"/>
                <w:color w:val="333333"/>
              </w:rPr>
            </w:pPr>
            <w:r>
              <w:rPr>
                <w:rFonts w:ascii="微软雅黑" w:eastAsia="微软雅黑" w:hAnsi="微软雅黑" w:hint="eastAsia"/>
                <w:color w:val="333333"/>
              </w:rPr>
              <w:t>第一百六十四条</w:t>
            </w:r>
          </w:p>
          <w:p w:rsidR="00000000" w:rsidRDefault="00991662">
            <w:pPr>
              <w:pStyle w:val="a3"/>
              <w:divId w:val="14007079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公司应当在每一会计年度终了时编制财务会计报告，并依法经会计师事务所审计。</w:t>
            </w:r>
          </w:p>
          <w:p w:rsidR="00000000" w:rsidRDefault="00991662">
            <w:pPr>
              <w:pStyle w:val="a3"/>
              <w:divId w:val="14007079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财务会计报告应当依照法律、行政法规和国务院财政部门的规定制作。</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23121048"/>
              <w:rPr>
                <w:rFonts w:ascii="微软雅黑" w:eastAsia="微软雅黑" w:hAnsi="微软雅黑" w:hint="eastAsia"/>
                <w:color w:val="333333"/>
              </w:rPr>
            </w:pPr>
            <w:bookmarkStart w:id="226" w:name="第二百零八条"/>
            <w:bookmarkEnd w:id="226"/>
            <w:r>
              <w:rPr>
                <w:rFonts w:ascii="微软雅黑" w:eastAsia="微软雅黑" w:hAnsi="微软雅黑" w:hint="eastAsia"/>
                <w:color w:val="333333"/>
              </w:rPr>
              <w:t>第二百零八条</w:t>
            </w:r>
          </w:p>
          <w:p w:rsidR="00000000" w:rsidRDefault="00991662">
            <w:pPr>
              <w:pStyle w:val="a3"/>
              <w:divId w:val="6725387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公司应当在每一会计年度终了时编制财务会计报告，并依法经会计师事务所审计。</w:t>
            </w:r>
          </w:p>
          <w:p w:rsidR="00000000" w:rsidRDefault="00991662">
            <w:pPr>
              <w:pStyle w:val="a3"/>
              <w:divId w:val="6725387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财务会计报告应当依照法律、行政法规和国务院财政部门的规定制作。</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075481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3474146"/>
              <w:rPr>
                <w:rFonts w:ascii="微软雅黑" w:eastAsia="微软雅黑" w:hAnsi="微软雅黑" w:hint="eastAsia"/>
                <w:color w:val="333333"/>
              </w:rPr>
            </w:pPr>
            <w:r>
              <w:rPr>
                <w:rFonts w:ascii="微软雅黑" w:eastAsia="微软雅黑" w:hAnsi="微软雅黑" w:hint="eastAsia"/>
                <w:color w:val="333333"/>
              </w:rPr>
              <w:t>第一百六十五条</w:t>
            </w:r>
          </w:p>
          <w:p w:rsidR="00000000" w:rsidRDefault="00991662">
            <w:pPr>
              <w:pStyle w:val="a3"/>
              <w:divId w:val="9150163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有限责任公司应当</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照公司章程规定的期限将财务会计报告送交各股东。</w:t>
            </w:r>
          </w:p>
          <w:p w:rsidR="00000000" w:rsidRDefault="00991662">
            <w:pPr>
              <w:pStyle w:val="a3"/>
              <w:divId w:val="9150163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股份有限公司的财务会计报告应当在召开股东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会年会的二十日前置备于本公司，供股东查阅；公开发行股</w:t>
            </w:r>
            <w:r>
              <w:rPr>
                <w:rStyle w:val="discrepancy1"/>
                <w:rFonts w:ascii="微软雅黑" w:eastAsia="微软雅黑" w:hAnsi="微软雅黑" w:hint="eastAsia"/>
                <w:sz w:val="21"/>
                <w:szCs w:val="21"/>
              </w:rPr>
              <w:t>票</w:t>
            </w:r>
            <w:r>
              <w:rPr>
                <w:rFonts w:ascii="微软雅黑" w:eastAsia="微软雅黑" w:hAnsi="微软雅黑" w:hint="eastAsia"/>
                <w:color w:val="333333"/>
                <w:sz w:val="21"/>
                <w:szCs w:val="21"/>
              </w:rPr>
              <w:t>的股份有限公司</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公告其财务会计报告。</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64447801"/>
              <w:rPr>
                <w:rFonts w:ascii="微软雅黑" w:eastAsia="微软雅黑" w:hAnsi="微软雅黑" w:hint="eastAsia"/>
                <w:color w:val="333333"/>
              </w:rPr>
            </w:pPr>
            <w:bookmarkStart w:id="227" w:name="第二百零九条"/>
            <w:bookmarkEnd w:id="227"/>
            <w:r>
              <w:rPr>
                <w:rFonts w:ascii="微软雅黑" w:eastAsia="微软雅黑" w:hAnsi="微软雅黑" w:hint="eastAsia"/>
                <w:color w:val="333333"/>
              </w:rPr>
              <w:t>第二百零九条</w:t>
            </w:r>
          </w:p>
          <w:p w:rsidR="00000000" w:rsidRDefault="00991662">
            <w:pPr>
              <w:pStyle w:val="a3"/>
              <w:divId w:val="19464244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有限责任公司应当</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照公司章程规定的期限将财务会计报告送交各股东。</w:t>
            </w:r>
          </w:p>
          <w:p w:rsidR="00000000" w:rsidRDefault="00991662">
            <w:pPr>
              <w:pStyle w:val="a3"/>
              <w:divId w:val="19464244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股份有限公司的财务会计报告应当在召开股东会年会的二十日前置备于本公司，供股东查阅；公开发行股</w:t>
            </w:r>
            <w:r>
              <w:rPr>
                <w:rStyle w:val="discrepancy1"/>
                <w:rFonts w:ascii="微软雅黑" w:eastAsia="微软雅黑" w:hAnsi="微软雅黑" w:hint="eastAsia"/>
                <w:sz w:val="21"/>
                <w:szCs w:val="21"/>
              </w:rPr>
              <w:t>份</w:t>
            </w:r>
            <w:r>
              <w:rPr>
                <w:rFonts w:ascii="微软雅黑" w:eastAsia="微软雅黑" w:hAnsi="微软雅黑" w:hint="eastAsia"/>
                <w:color w:val="333333"/>
                <w:sz w:val="21"/>
                <w:szCs w:val="21"/>
              </w:rPr>
              <w:t>的股份有限公司</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公告其财务会计报告。</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13714108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76695419"/>
              <w:rPr>
                <w:rFonts w:ascii="微软雅黑" w:eastAsia="微软雅黑" w:hAnsi="微软雅黑" w:hint="eastAsia"/>
                <w:color w:val="333333"/>
              </w:rPr>
            </w:pPr>
            <w:r>
              <w:rPr>
                <w:rFonts w:ascii="微软雅黑" w:eastAsia="微软雅黑" w:hAnsi="微软雅黑" w:hint="eastAsia"/>
                <w:color w:val="333333"/>
              </w:rPr>
              <w:t>第一百六十六条</w:t>
            </w:r>
          </w:p>
          <w:p w:rsidR="00000000" w:rsidRDefault="00991662">
            <w:pPr>
              <w:pStyle w:val="a3"/>
              <w:divId w:val="12912795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公司分配当年税后利润时，应当提取利润的百分之十</w:t>
            </w:r>
            <w:r>
              <w:rPr>
                <w:rFonts w:ascii="微软雅黑" w:eastAsia="微软雅黑" w:hAnsi="微软雅黑" w:hint="eastAsia"/>
                <w:color w:val="333333"/>
                <w:sz w:val="21"/>
                <w:szCs w:val="21"/>
              </w:rPr>
              <w:t>列入公司法定公积金。公司法定公积金累计额为公司注册资本的百分之五十以上的，可以不再提取。</w:t>
            </w:r>
          </w:p>
          <w:p w:rsidR="00000000" w:rsidRDefault="00991662">
            <w:pPr>
              <w:pStyle w:val="a3"/>
              <w:divId w:val="12912795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公司的法定公积金不足以弥补以前年度亏损的，在依照前款规定提取法定公积金之前，应当先用当年利润弥补亏损。</w:t>
            </w:r>
          </w:p>
          <w:p w:rsidR="00000000" w:rsidRDefault="00991662">
            <w:pPr>
              <w:pStyle w:val="a3"/>
              <w:divId w:val="12912795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公司从税后利润中提取法定公积金后，经股东会</w:t>
            </w:r>
            <w:r>
              <w:rPr>
                <w:rStyle w:val="discrepancy1"/>
                <w:rFonts w:ascii="微软雅黑" w:eastAsia="微软雅黑" w:hAnsi="微软雅黑" w:hint="eastAsia"/>
                <w:sz w:val="21"/>
                <w:szCs w:val="21"/>
              </w:rPr>
              <w:t>或者股东大会</w:t>
            </w:r>
            <w:r>
              <w:rPr>
                <w:rFonts w:ascii="微软雅黑" w:eastAsia="微软雅黑" w:hAnsi="微软雅黑" w:hint="eastAsia"/>
                <w:color w:val="333333"/>
                <w:sz w:val="21"/>
                <w:szCs w:val="21"/>
              </w:rPr>
              <w:t>决议，还可以从税后利润中提取任意公积金。</w:t>
            </w:r>
          </w:p>
          <w:p w:rsidR="00000000" w:rsidRDefault="00991662">
            <w:pPr>
              <w:pStyle w:val="a3"/>
              <w:divId w:val="12912795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公司弥补亏损和提取公积金后所余税后利润，有限责任公司</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w:t>
            </w:r>
            <w:r>
              <w:rPr>
                <w:rStyle w:val="discrepancy1"/>
                <w:rFonts w:ascii="微软雅黑" w:eastAsia="微软雅黑" w:hAnsi="微软雅黑" w:hint="eastAsia"/>
                <w:sz w:val="21"/>
                <w:szCs w:val="21"/>
              </w:rPr>
              <w:t>本法第三十四条</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规</w:t>
            </w:r>
            <w:r>
              <w:rPr>
                <w:rFonts w:ascii="微软雅黑" w:eastAsia="微软雅黑" w:hAnsi="微软雅黑" w:hint="eastAsia"/>
                <w:color w:val="333333"/>
                <w:sz w:val="21"/>
                <w:szCs w:val="21"/>
              </w:rPr>
              <w:t>定分配；股份有限公司按照股东持有的股份比例分配，</w:t>
            </w:r>
            <w:r>
              <w:rPr>
                <w:rStyle w:val="discrepancy1"/>
                <w:rFonts w:ascii="微软雅黑" w:eastAsia="微软雅黑" w:hAnsi="微软雅黑" w:hint="eastAsia"/>
                <w:sz w:val="21"/>
                <w:szCs w:val="21"/>
              </w:rPr>
              <w:t>但股份有限</w:t>
            </w:r>
            <w:r>
              <w:rPr>
                <w:rFonts w:ascii="微软雅黑" w:eastAsia="微软雅黑" w:hAnsi="微软雅黑" w:hint="eastAsia"/>
                <w:color w:val="333333"/>
                <w:sz w:val="21"/>
                <w:szCs w:val="21"/>
              </w:rPr>
              <w:t>公司章程规定</w:t>
            </w:r>
            <w:r>
              <w:rPr>
                <w:rStyle w:val="discrepancy1"/>
                <w:rFonts w:ascii="微软雅黑" w:eastAsia="微软雅黑" w:hAnsi="微软雅黑" w:hint="eastAsia"/>
                <w:sz w:val="21"/>
                <w:szCs w:val="21"/>
              </w:rPr>
              <w:t>不按持股比例分配</w:t>
            </w:r>
            <w:r>
              <w:rPr>
                <w:rFonts w:ascii="微软雅黑" w:eastAsia="微软雅黑" w:hAnsi="微软雅黑" w:hint="eastAsia"/>
                <w:color w:val="333333"/>
                <w:sz w:val="21"/>
                <w:szCs w:val="21"/>
              </w:rPr>
              <w:t>的除外。</w:t>
            </w:r>
          </w:p>
          <w:p w:rsidR="00000000" w:rsidRDefault="00991662">
            <w:pPr>
              <w:pStyle w:val="a3"/>
              <w:divId w:val="129127957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股东大会或者董事会违反前款规定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在</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弥补亏</w:t>
            </w:r>
            <w:r>
              <w:rPr>
                <w:rStyle w:val="discrepancy1"/>
                <w:rFonts w:ascii="微软雅黑" w:eastAsia="微软雅黑" w:hAnsi="微软雅黑" w:hint="eastAsia"/>
                <w:sz w:val="21"/>
                <w:szCs w:val="21"/>
              </w:rPr>
              <w:t>损和提取法定公积金之前向股东分配利润的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股东必须将违反规定分配的利润退还公司</w:t>
            </w:r>
            <w:r>
              <w:rPr>
                <w:rFonts w:ascii="微软雅黑" w:eastAsia="微软雅黑" w:hAnsi="微软雅黑" w:hint="eastAsia"/>
                <w:color w:val="333333"/>
                <w:sz w:val="21"/>
                <w:szCs w:val="21"/>
              </w:rPr>
              <w:t>。</w:t>
            </w:r>
          </w:p>
          <w:p w:rsidR="00000000" w:rsidRDefault="00991662">
            <w:pPr>
              <w:pStyle w:val="a3"/>
              <w:divId w:val="129127957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w:t>
            </w:r>
            <w:r>
              <w:rPr>
                <w:rFonts w:ascii="微软雅黑" w:eastAsia="微软雅黑" w:hAnsi="微软雅黑" w:hint="eastAsia"/>
                <w:color w:val="333333"/>
                <w:sz w:val="21"/>
                <w:szCs w:val="21"/>
              </w:rPr>
              <w:t>持有的本公司股份不得分配利润。</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20067064"/>
              <w:rPr>
                <w:rFonts w:ascii="微软雅黑" w:eastAsia="微软雅黑" w:hAnsi="微软雅黑" w:hint="eastAsia"/>
                <w:color w:val="333333"/>
              </w:rPr>
            </w:pPr>
            <w:bookmarkStart w:id="228" w:name="第二百一十条"/>
            <w:bookmarkEnd w:id="228"/>
            <w:r>
              <w:rPr>
                <w:rFonts w:ascii="微软雅黑" w:eastAsia="微软雅黑" w:hAnsi="微软雅黑" w:hint="eastAsia"/>
                <w:color w:val="333333"/>
              </w:rPr>
              <w:t>第二百一十条</w:t>
            </w:r>
          </w:p>
          <w:p w:rsidR="00000000" w:rsidRDefault="00991662">
            <w:pPr>
              <w:pStyle w:val="a3"/>
              <w:divId w:val="19930236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公司分配当年税后利润时，应当提取利润的百分之十列入公司法定公积金。公司法定公积金累计额为公司注册资本的百分之五十以上的，可以不再提取。</w:t>
            </w:r>
          </w:p>
          <w:p w:rsidR="00000000" w:rsidRDefault="00991662">
            <w:pPr>
              <w:pStyle w:val="a3"/>
              <w:divId w:val="19930236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公司的法定公积金不足以弥补以前年度亏损的，在依照前款规定提取法定公积金之前，应当先用当年利润弥补亏损。</w:t>
            </w:r>
          </w:p>
          <w:p w:rsidR="00000000" w:rsidRDefault="00991662">
            <w:pPr>
              <w:pStyle w:val="a3"/>
              <w:divId w:val="19930236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公司从税后利润中提取法定公积金后，经股东会决议，还可以从税后利润中提取任意公积金。</w:t>
            </w:r>
          </w:p>
          <w:p w:rsidR="00000000" w:rsidRDefault="00991662">
            <w:pPr>
              <w:pStyle w:val="a3"/>
              <w:divId w:val="19930236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公司弥补亏损和提取公积金后所余税后利润，有限责任公司</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w:t>
            </w:r>
            <w:r>
              <w:rPr>
                <w:rStyle w:val="discrepancy1"/>
                <w:rFonts w:ascii="微软雅黑" w:eastAsia="微软雅黑" w:hAnsi="微软雅黑" w:hint="eastAsia"/>
                <w:sz w:val="21"/>
                <w:szCs w:val="21"/>
              </w:rPr>
              <w:t>股</w:t>
            </w:r>
            <w:r>
              <w:rPr>
                <w:rStyle w:val="discrepancy1"/>
                <w:rFonts w:ascii="微软雅黑" w:eastAsia="微软雅黑" w:hAnsi="微软雅黑" w:hint="eastAsia"/>
                <w:sz w:val="21"/>
                <w:szCs w:val="21"/>
              </w:rPr>
              <w:t>东实缴</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出资比例分配利润</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全体股东约</w:t>
            </w:r>
            <w:r>
              <w:rPr>
                <w:rFonts w:ascii="微软雅黑" w:eastAsia="微软雅黑" w:hAnsi="微软雅黑" w:hint="eastAsia"/>
                <w:color w:val="333333"/>
                <w:sz w:val="21"/>
                <w:szCs w:val="21"/>
              </w:rPr>
              <w:t>定</w:t>
            </w:r>
            <w:r>
              <w:rPr>
                <w:rStyle w:val="discrepancy1"/>
                <w:rFonts w:ascii="微软雅黑" w:eastAsia="微软雅黑" w:hAnsi="微软雅黑" w:hint="eastAsia"/>
                <w:sz w:val="21"/>
                <w:szCs w:val="21"/>
              </w:rPr>
              <w:t>不按照出资比例</w:t>
            </w:r>
            <w:r>
              <w:rPr>
                <w:rFonts w:ascii="微软雅黑" w:eastAsia="微软雅黑" w:hAnsi="微软雅黑" w:hint="eastAsia"/>
                <w:color w:val="333333"/>
                <w:sz w:val="21"/>
                <w:szCs w:val="21"/>
              </w:rPr>
              <w:t>分配</w:t>
            </w:r>
            <w:r>
              <w:rPr>
                <w:rStyle w:val="discrepancy1"/>
                <w:rFonts w:ascii="微软雅黑" w:eastAsia="微软雅黑" w:hAnsi="微软雅黑" w:hint="eastAsia"/>
                <w:sz w:val="21"/>
                <w:szCs w:val="21"/>
              </w:rPr>
              <w:t>利润的除外</w:t>
            </w:r>
            <w:r>
              <w:rPr>
                <w:rFonts w:ascii="微软雅黑" w:eastAsia="微软雅黑" w:hAnsi="微软雅黑" w:hint="eastAsia"/>
                <w:color w:val="333333"/>
                <w:sz w:val="21"/>
                <w:szCs w:val="21"/>
              </w:rPr>
              <w:t>；股份有限公司按照股东</w:t>
            </w:r>
            <w:r>
              <w:rPr>
                <w:rStyle w:val="discrepancy1"/>
                <w:rFonts w:ascii="微软雅黑" w:eastAsia="微软雅黑" w:hAnsi="微软雅黑" w:hint="eastAsia"/>
                <w:sz w:val="21"/>
                <w:szCs w:val="21"/>
              </w:rPr>
              <w:t>所</w:t>
            </w:r>
            <w:r>
              <w:rPr>
                <w:rFonts w:ascii="微软雅黑" w:eastAsia="微软雅黑" w:hAnsi="微软雅黑" w:hint="eastAsia"/>
                <w:color w:val="333333"/>
                <w:sz w:val="21"/>
                <w:szCs w:val="21"/>
              </w:rPr>
              <w:t>持有的股份比例分配</w:t>
            </w:r>
            <w:r>
              <w:rPr>
                <w:rStyle w:val="discrepancy1"/>
                <w:rFonts w:ascii="微软雅黑" w:eastAsia="微软雅黑" w:hAnsi="微软雅黑" w:hint="eastAsia"/>
                <w:sz w:val="21"/>
                <w:szCs w:val="21"/>
              </w:rPr>
              <w:t>利润</w:t>
            </w:r>
            <w:r>
              <w:rPr>
                <w:rFonts w:ascii="微软雅黑" w:eastAsia="微软雅黑" w:hAnsi="微软雅黑" w:hint="eastAsia"/>
                <w:color w:val="333333"/>
                <w:sz w:val="21"/>
                <w:szCs w:val="21"/>
              </w:rPr>
              <w:t>，公司章程</w:t>
            </w:r>
            <w:r>
              <w:rPr>
                <w:rStyle w:val="discrepancy1"/>
                <w:rFonts w:ascii="微软雅黑" w:eastAsia="微软雅黑" w:hAnsi="微软雅黑" w:hint="eastAsia"/>
                <w:sz w:val="21"/>
                <w:szCs w:val="21"/>
              </w:rPr>
              <w:t>另有</w:t>
            </w:r>
            <w:r>
              <w:rPr>
                <w:rFonts w:ascii="微软雅黑" w:eastAsia="微软雅黑" w:hAnsi="微软雅黑" w:hint="eastAsia"/>
                <w:color w:val="333333"/>
                <w:sz w:val="21"/>
                <w:szCs w:val="21"/>
              </w:rPr>
              <w:t>规定的除外。</w:t>
            </w:r>
          </w:p>
          <w:p w:rsidR="00000000" w:rsidRDefault="00991662">
            <w:pPr>
              <w:pStyle w:val="a3"/>
              <w:divId w:val="199302369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公司持有的本公司股份不得分配利润。</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46716991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27703169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83781649"/>
              <w:rPr>
                <w:rFonts w:ascii="微软雅黑" w:eastAsia="微软雅黑" w:hAnsi="微软雅黑" w:hint="eastAsia"/>
                <w:color w:val="333333"/>
              </w:rPr>
            </w:pPr>
            <w:bookmarkStart w:id="229" w:name="第二百一十一条"/>
            <w:bookmarkEnd w:id="229"/>
            <w:r>
              <w:rPr>
                <w:rFonts w:ascii="微软雅黑" w:eastAsia="微软雅黑" w:hAnsi="微软雅黑" w:hint="eastAsia"/>
                <w:color w:val="333333"/>
              </w:rPr>
              <w:t>第二百一十一条</w:t>
            </w:r>
          </w:p>
          <w:p w:rsidR="00000000" w:rsidRDefault="00991662">
            <w:pPr>
              <w:pStyle w:val="a3"/>
              <w:divId w:val="859047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公司违反本法规定向股东分配利润的，股东应当将违反规定分配的利润退还公司；给公司造成损失的，股东及负有责任的董事、监事、高级管理人员应当承担赔偿责任。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0659116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540168399"/>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01158002"/>
              <w:rPr>
                <w:rFonts w:ascii="微软雅黑" w:eastAsia="微软雅黑" w:hAnsi="微软雅黑" w:hint="eastAsia"/>
                <w:color w:val="333333"/>
              </w:rPr>
            </w:pPr>
            <w:bookmarkStart w:id="230" w:name="第二百一十二条"/>
            <w:bookmarkEnd w:id="230"/>
            <w:r>
              <w:rPr>
                <w:rFonts w:ascii="微软雅黑" w:eastAsia="微软雅黑" w:hAnsi="微软雅黑" w:hint="eastAsia"/>
                <w:color w:val="333333"/>
              </w:rPr>
              <w:t>第二百一十二条</w:t>
            </w:r>
          </w:p>
          <w:p w:rsidR="00000000" w:rsidRDefault="00991662">
            <w:pPr>
              <w:pStyle w:val="a3"/>
              <w:divId w:val="9211837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股东会作出分配利润的决议的，董事会应当在股东会决议作出之日起六个月内进行分配。</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06629530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52598194"/>
              <w:rPr>
                <w:rFonts w:ascii="微软雅黑" w:eastAsia="微软雅黑" w:hAnsi="微软雅黑" w:hint="eastAsia"/>
                <w:color w:val="333333"/>
              </w:rPr>
            </w:pPr>
            <w:r>
              <w:rPr>
                <w:rFonts w:ascii="微软雅黑" w:eastAsia="微软雅黑" w:hAnsi="微软雅黑" w:hint="eastAsia"/>
                <w:color w:val="333333"/>
              </w:rPr>
              <w:t>第一百六十七条</w:t>
            </w:r>
          </w:p>
          <w:p w:rsidR="00000000" w:rsidRDefault="00991662">
            <w:pPr>
              <w:pStyle w:val="a3"/>
              <w:divId w:val="197448547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w:t>
            </w:r>
            <w:r>
              <w:rPr>
                <w:rFonts w:ascii="微软雅黑" w:eastAsia="微软雅黑" w:hAnsi="微软雅黑" w:hint="eastAsia"/>
                <w:color w:val="333333"/>
                <w:sz w:val="21"/>
                <w:szCs w:val="21"/>
              </w:rPr>
              <w:t>公司以超过股票票面金额的发行价格发行股份所得的溢价款以及国务院财政部门规定列入资本公积金的其他</w:t>
            </w:r>
            <w:r>
              <w:rPr>
                <w:rStyle w:val="discrepancy1"/>
                <w:rFonts w:ascii="微软雅黑" w:eastAsia="微软雅黑" w:hAnsi="微软雅黑" w:hint="eastAsia"/>
                <w:sz w:val="21"/>
                <w:szCs w:val="21"/>
              </w:rPr>
              <w:t>收入</w:t>
            </w:r>
            <w:r>
              <w:rPr>
                <w:rFonts w:ascii="微软雅黑" w:eastAsia="微软雅黑" w:hAnsi="微软雅黑" w:hint="eastAsia"/>
                <w:color w:val="333333"/>
                <w:sz w:val="21"/>
                <w:szCs w:val="21"/>
              </w:rPr>
              <w:t>，应当列为公司资本公积金。</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00727254"/>
              <w:rPr>
                <w:rFonts w:ascii="微软雅黑" w:eastAsia="微软雅黑" w:hAnsi="微软雅黑" w:hint="eastAsia"/>
                <w:color w:val="333333"/>
              </w:rPr>
            </w:pPr>
            <w:bookmarkStart w:id="231" w:name="第二百一十三条"/>
            <w:bookmarkEnd w:id="231"/>
            <w:r>
              <w:rPr>
                <w:rFonts w:ascii="微软雅黑" w:eastAsia="微软雅黑" w:hAnsi="微软雅黑" w:hint="eastAsia"/>
                <w:color w:val="333333"/>
              </w:rPr>
              <w:t>第二百一十三条</w:t>
            </w:r>
          </w:p>
          <w:p w:rsidR="00000000" w:rsidRDefault="00991662">
            <w:pPr>
              <w:pStyle w:val="a3"/>
              <w:divId w:val="111340374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公司以超过股票票面金额的发行价格发行股份所得的溢价款、</w:t>
            </w:r>
            <w:r>
              <w:rPr>
                <w:rStyle w:val="discrepancy1"/>
                <w:rFonts w:ascii="微软雅黑" w:eastAsia="微软雅黑" w:hAnsi="微软雅黑" w:hint="eastAsia"/>
                <w:sz w:val="21"/>
                <w:szCs w:val="21"/>
              </w:rPr>
              <w:t>发行无面额股所得股款未计入注册资本的金额</w:t>
            </w:r>
            <w:r>
              <w:rPr>
                <w:rFonts w:ascii="微软雅黑" w:eastAsia="微软雅黑" w:hAnsi="微软雅黑" w:hint="eastAsia"/>
                <w:color w:val="333333"/>
                <w:sz w:val="21"/>
                <w:szCs w:val="21"/>
              </w:rPr>
              <w:t>以及国务院财政部门规定列入资本公积金的其他</w:t>
            </w:r>
            <w:r>
              <w:rPr>
                <w:rStyle w:val="discrepancy1"/>
                <w:rFonts w:ascii="微软雅黑" w:eastAsia="微软雅黑" w:hAnsi="微软雅黑" w:hint="eastAsia"/>
                <w:sz w:val="21"/>
                <w:szCs w:val="21"/>
              </w:rPr>
              <w:t>项目</w:t>
            </w:r>
            <w:r>
              <w:rPr>
                <w:rFonts w:ascii="微软雅黑" w:eastAsia="微软雅黑" w:hAnsi="微软雅黑" w:hint="eastAsia"/>
                <w:color w:val="333333"/>
                <w:sz w:val="21"/>
                <w:szCs w:val="21"/>
              </w:rPr>
              <w:t>，应当列为公司资本公积金。</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18065664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95275741"/>
              <w:rPr>
                <w:rFonts w:ascii="微软雅黑" w:eastAsia="微软雅黑" w:hAnsi="微软雅黑" w:hint="eastAsia"/>
                <w:color w:val="333333"/>
              </w:rPr>
            </w:pPr>
            <w:r>
              <w:rPr>
                <w:rFonts w:ascii="微软雅黑" w:eastAsia="微软雅黑" w:hAnsi="微软雅黑" w:hint="eastAsia"/>
                <w:color w:val="333333"/>
              </w:rPr>
              <w:t>第一百六十八条</w:t>
            </w:r>
          </w:p>
          <w:p w:rsidR="00000000" w:rsidRDefault="00991662">
            <w:pPr>
              <w:pStyle w:val="a3"/>
              <w:divId w:val="178464266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公司的公积金用于弥补公司的亏损、扩大公司生产经营或者转为增加公司资本。</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资本</w:t>
            </w:r>
            <w:r>
              <w:rPr>
                <w:rFonts w:ascii="微软雅黑" w:eastAsia="微软雅黑" w:hAnsi="微软雅黑" w:hint="eastAsia"/>
                <w:color w:val="333333"/>
                <w:sz w:val="21"/>
                <w:szCs w:val="21"/>
              </w:rPr>
              <w:t>公积金</w:t>
            </w:r>
            <w:r>
              <w:rPr>
                <w:rStyle w:val="discrepancy1"/>
                <w:rFonts w:ascii="微软雅黑" w:eastAsia="微软雅黑" w:hAnsi="微软雅黑" w:hint="eastAsia"/>
                <w:sz w:val="21"/>
                <w:szCs w:val="21"/>
              </w:rPr>
              <w:t>不得用于</w:t>
            </w:r>
            <w:r>
              <w:rPr>
                <w:rFonts w:ascii="微软雅黑" w:eastAsia="微软雅黑" w:hAnsi="微软雅黑" w:hint="eastAsia"/>
                <w:color w:val="333333"/>
                <w:sz w:val="21"/>
                <w:szCs w:val="21"/>
              </w:rPr>
              <w:t>弥补公司</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亏损。</w:t>
            </w:r>
          </w:p>
          <w:p w:rsidR="00000000" w:rsidRDefault="00991662">
            <w:pPr>
              <w:pStyle w:val="a3"/>
              <w:divId w:val="178464266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法定公积金转为资本时，所留存的该项公积金不得少于转增前公司注册资本的百分之二十五。</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44641642"/>
              <w:rPr>
                <w:rFonts w:ascii="微软雅黑" w:eastAsia="微软雅黑" w:hAnsi="微软雅黑" w:hint="eastAsia"/>
                <w:color w:val="333333"/>
              </w:rPr>
            </w:pPr>
            <w:bookmarkStart w:id="232" w:name="第二百一十四条"/>
            <w:bookmarkEnd w:id="232"/>
            <w:r>
              <w:rPr>
                <w:rFonts w:ascii="微软雅黑" w:eastAsia="微软雅黑" w:hAnsi="微软雅黑" w:hint="eastAsia"/>
                <w:color w:val="333333"/>
              </w:rPr>
              <w:t>第二百一十四条</w:t>
            </w:r>
          </w:p>
          <w:p w:rsidR="00000000" w:rsidRDefault="00991662">
            <w:pPr>
              <w:pStyle w:val="a3"/>
              <w:divId w:val="1760716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公司的公积金用于弥补公司的亏损、扩大公司生产经营或者转为增加公司</w:t>
            </w:r>
            <w:r>
              <w:rPr>
                <w:rStyle w:val="discrepancy1"/>
                <w:rFonts w:ascii="微软雅黑" w:eastAsia="微软雅黑" w:hAnsi="微软雅黑" w:hint="eastAsia"/>
                <w:sz w:val="21"/>
                <w:szCs w:val="21"/>
              </w:rPr>
              <w:t>注册</w:t>
            </w:r>
            <w:r>
              <w:rPr>
                <w:rFonts w:ascii="微软雅黑" w:eastAsia="微软雅黑" w:hAnsi="微软雅黑" w:hint="eastAsia"/>
                <w:color w:val="333333"/>
                <w:sz w:val="21"/>
                <w:szCs w:val="21"/>
              </w:rPr>
              <w:t>资本。</w:t>
            </w:r>
          </w:p>
          <w:p w:rsidR="00000000" w:rsidRDefault="00991662">
            <w:pPr>
              <w:pStyle w:val="a3"/>
              <w:divId w:val="1760716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公积金弥补公司亏损，</w:t>
            </w:r>
            <w:r>
              <w:rPr>
                <w:rStyle w:val="discrepancy1"/>
                <w:rFonts w:ascii="微软雅黑" w:eastAsia="微软雅黑" w:hAnsi="微软雅黑" w:hint="eastAsia"/>
                <w:sz w:val="21"/>
                <w:szCs w:val="21"/>
              </w:rPr>
              <w:t>应当先使用任意公积金和法定公积金</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仍不能弥补的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可以按照规定使用资本公积金</w:t>
            </w:r>
            <w:r>
              <w:rPr>
                <w:rFonts w:ascii="微软雅黑" w:eastAsia="微软雅黑" w:hAnsi="微软雅黑" w:hint="eastAsia"/>
                <w:color w:val="333333"/>
                <w:sz w:val="21"/>
                <w:szCs w:val="21"/>
              </w:rPr>
              <w:t>。</w:t>
            </w:r>
          </w:p>
          <w:p w:rsidR="00000000" w:rsidRDefault="00991662">
            <w:pPr>
              <w:pStyle w:val="a3"/>
              <w:divId w:val="176071693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法定公积金转为</w:t>
            </w:r>
            <w:r>
              <w:rPr>
                <w:rStyle w:val="discrepancy1"/>
                <w:rFonts w:ascii="微软雅黑" w:eastAsia="微软雅黑" w:hAnsi="微软雅黑" w:hint="eastAsia"/>
                <w:sz w:val="21"/>
                <w:szCs w:val="21"/>
              </w:rPr>
              <w:t>增加注册</w:t>
            </w:r>
            <w:r>
              <w:rPr>
                <w:rFonts w:ascii="微软雅黑" w:eastAsia="微软雅黑" w:hAnsi="微软雅黑" w:hint="eastAsia"/>
                <w:color w:val="333333"/>
                <w:sz w:val="21"/>
                <w:szCs w:val="21"/>
              </w:rPr>
              <w:t>资本时，所留存的该项公积金不得少于转增前公司注册资本的百分之二十五。</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6202835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450327138"/>
              <w:rPr>
                <w:rFonts w:ascii="微软雅黑" w:eastAsia="微软雅黑" w:hAnsi="微软雅黑" w:hint="eastAsia"/>
                <w:color w:val="333333"/>
              </w:rPr>
            </w:pPr>
            <w:r>
              <w:rPr>
                <w:rFonts w:ascii="微软雅黑" w:eastAsia="微软雅黑" w:hAnsi="微软雅黑" w:hint="eastAsia"/>
                <w:color w:val="333333"/>
              </w:rPr>
              <w:t>第一百六十九条</w:t>
            </w:r>
          </w:p>
          <w:p w:rsidR="00000000" w:rsidRDefault="00991662">
            <w:pPr>
              <w:pStyle w:val="a3"/>
              <w:divId w:val="11901445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公司聘用、解聘承办公司审计业务的会计师事务所，</w:t>
            </w:r>
            <w:r>
              <w:rPr>
                <w:rStyle w:val="discrepancy1"/>
                <w:rFonts w:ascii="微软雅黑" w:eastAsia="微软雅黑" w:hAnsi="微软雅黑" w:hint="eastAsia"/>
                <w:sz w:val="21"/>
                <w:szCs w:val="21"/>
              </w:rPr>
              <w:t>依</w:t>
            </w:r>
            <w:r>
              <w:rPr>
                <w:rFonts w:ascii="微软雅黑" w:eastAsia="微软雅黑" w:hAnsi="微软雅黑" w:hint="eastAsia"/>
                <w:color w:val="333333"/>
                <w:sz w:val="21"/>
                <w:szCs w:val="21"/>
              </w:rPr>
              <w:t>照公司章程的规定，由股东会、</w:t>
            </w:r>
            <w:r>
              <w:rPr>
                <w:rStyle w:val="discrepancy1"/>
                <w:rFonts w:ascii="微软雅黑" w:eastAsia="微软雅黑" w:hAnsi="微软雅黑" w:hint="eastAsia"/>
                <w:sz w:val="21"/>
                <w:szCs w:val="21"/>
              </w:rPr>
              <w:t>股东大</w:t>
            </w:r>
            <w:r>
              <w:rPr>
                <w:rFonts w:ascii="微软雅黑" w:eastAsia="微软雅黑" w:hAnsi="微软雅黑" w:hint="eastAsia"/>
                <w:color w:val="333333"/>
                <w:sz w:val="21"/>
                <w:szCs w:val="21"/>
              </w:rPr>
              <w:t>会或者</w:t>
            </w:r>
            <w:r>
              <w:rPr>
                <w:rStyle w:val="discrepancy1"/>
                <w:rFonts w:ascii="微软雅黑" w:eastAsia="微软雅黑" w:hAnsi="微软雅黑" w:hint="eastAsia"/>
                <w:sz w:val="21"/>
                <w:szCs w:val="21"/>
              </w:rPr>
              <w:t>董</w:t>
            </w:r>
            <w:r>
              <w:rPr>
                <w:rFonts w:ascii="微软雅黑" w:eastAsia="微软雅黑" w:hAnsi="微软雅黑" w:hint="eastAsia"/>
                <w:color w:val="333333"/>
                <w:sz w:val="21"/>
                <w:szCs w:val="21"/>
              </w:rPr>
              <w:t>事会决定。</w:t>
            </w:r>
          </w:p>
          <w:p w:rsidR="00000000" w:rsidRDefault="00991662">
            <w:pPr>
              <w:pStyle w:val="a3"/>
              <w:divId w:val="11901445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公司股东会、</w:t>
            </w:r>
            <w:r>
              <w:rPr>
                <w:rStyle w:val="discrepancy1"/>
                <w:rFonts w:ascii="微软雅黑" w:eastAsia="微软雅黑" w:hAnsi="微软雅黑" w:hint="eastAsia"/>
                <w:sz w:val="21"/>
                <w:szCs w:val="21"/>
              </w:rPr>
              <w:t>股东大</w:t>
            </w:r>
            <w:r>
              <w:rPr>
                <w:rFonts w:ascii="微软雅黑" w:eastAsia="微软雅黑" w:hAnsi="微软雅黑" w:hint="eastAsia"/>
                <w:color w:val="333333"/>
                <w:sz w:val="21"/>
                <w:szCs w:val="21"/>
              </w:rPr>
              <w:t>会</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董</w:t>
            </w:r>
            <w:r>
              <w:rPr>
                <w:rFonts w:ascii="微软雅黑" w:eastAsia="微软雅黑" w:hAnsi="微软雅黑" w:hint="eastAsia"/>
                <w:color w:val="333333"/>
                <w:sz w:val="21"/>
                <w:szCs w:val="21"/>
              </w:rPr>
              <w:t>事会就解聘会计师事务所进行表决时，应当允许会计师事务所陈述意见。</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68462182"/>
              <w:rPr>
                <w:rFonts w:ascii="微软雅黑" w:eastAsia="微软雅黑" w:hAnsi="微软雅黑" w:hint="eastAsia"/>
                <w:color w:val="333333"/>
              </w:rPr>
            </w:pPr>
            <w:bookmarkStart w:id="233" w:name="第二百一十五条"/>
            <w:bookmarkEnd w:id="233"/>
            <w:r>
              <w:rPr>
                <w:rFonts w:ascii="微软雅黑" w:eastAsia="微软雅黑" w:hAnsi="微软雅黑" w:hint="eastAsia"/>
                <w:color w:val="333333"/>
              </w:rPr>
              <w:t>第二百一十五条</w:t>
            </w:r>
          </w:p>
          <w:p w:rsidR="00000000" w:rsidRDefault="00991662">
            <w:pPr>
              <w:pStyle w:val="a3"/>
              <w:divId w:val="13332231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公司聘用、解聘承办公司审计业务的会计师事务所，</w:t>
            </w:r>
            <w:r>
              <w:rPr>
                <w:rStyle w:val="discrepancy1"/>
                <w:rFonts w:ascii="微软雅黑" w:eastAsia="微软雅黑" w:hAnsi="微软雅黑" w:hint="eastAsia"/>
                <w:sz w:val="21"/>
                <w:szCs w:val="21"/>
              </w:rPr>
              <w:t>按</w:t>
            </w:r>
            <w:r>
              <w:rPr>
                <w:rFonts w:ascii="微软雅黑" w:eastAsia="微软雅黑" w:hAnsi="微软雅黑" w:hint="eastAsia"/>
                <w:color w:val="333333"/>
                <w:sz w:val="21"/>
                <w:szCs w:val="21"/>
              </w:rPr>
              <w:t>照公司章程的规定，由股东会、</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会或者</w:t>
            </w:r>
            <w:r>
              <w:rPr>
                <w:rStyle w:val="discrepancy1"/>
                <w:rFonts w:ascii="微软雅黑" w:eastAsia="微软雅黑" w:hAnsi="微软雅黑" w:hint="eastAsia"/>
                <w:sz w:val="21"/>
                <w:szCs w:val="21"/>
              </w:rPr>
              <w:t>监</w:t>
            </w:r>
            <w:r>
              <w:rPr>
                <w:rFonts w:ascii="微软雅黑" w:eastAsia="微软雅黑" w:hAnsi="微软雅黑" w:hint="eastAsia"/>
                <w:color w:val="333333"/>
                <w:sz w:val="21"/>
                <w:szCs w:val="21"/>
              </w:rPr>
              <w:t>事会决定。</w:t>
            </w:r>
          </w:p>
          <w:p w:rsidR="00000000" w:rsidRDefault="00991662">
            <w:pPr>
              <w:pStyle w:val="a3"/>
              <w:divId w:val="13332231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公司股东会、</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会或者</w:t>
            </w:r>
            <w:r>
              <w:rPr>
                <w:rStyle w:val="discrepancy1"/>
                <w:rFonts w:ascii="微软雅黑" w:eastAsia="微软雅黑" w:hAnsi="微软雅黑" w:hint="eastAsia"/>
                <w:sz w:val="21"/>
                <w:szCs w:val="21"/>
              </w:rPr>
              <w:t>监</w:t>
            </w:r>
            <w:r>
              <w:rPr>
                <w:rFonts w:ascii="微软雅黑" w:eastAsia="微软雅黑" w:hAnsi="微软雅黑" w:hint="eastAsia"/>
                <w:color w:val="333333"/>
                <w:sz w:val="21"/>
                <w:szCs w:val="21"/>
              </w:rPr>
              <w:t>事会就解聘会计师事务所进行表决时，应当允许会计师事务所陈述意见。</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7985958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66102887"/>
              <w:rPr>
                <w:rFonts w:ascii="微软雅黑" w:eastAsia="微软雅黑" w:hAnsi="微软雅黑" w:hint="eastAsia"/>
                <w:color w:val="333333"/>
              </w:rPr>
            </w:pPr>
            <w:r>
              <w:rPr>
                <w:rFonts w:ascii="微软雅黑" w:eastAsia="微软雅黑" w:hAnsi="微软雅黑" w:hint="eastAsia"/>
                <w:color w:val="333333"/>
              </w:rPr>
              <w:t>第一百七十条</w:t>
            </w:r>
          </w:p>
          <w:p w:rsidR="00000000" w:rsidRDefault="00991662">
            <w:pPr>
              <w:pStyle w:val="a3"/>
              <w:divId w:val="18740761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公司应当向聘用的会计师事务所提供真实、完整的会计凭证、会计账簿、财务会计报告及其他会计资料，不得拒绝、隐匿、谎报。</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45534734"/>
              <w:rPr>
                <w:rFonts w:ascii="微软雅黑" w:eastAsia="微软雅黑" w:hAnsi="微软雅黑" w:hint="eastAsia"/>
                <w:color w:val="333333"/>
              </w:rPr>
            </w:pPr>
            <w:bookmarkStart w:id="234" w:name="第二百一十六条"/>
            <w:bookmarkEnd w:id="234"/>
            <w:r>
              <w:rPr>
                <w:rFonts w:ascii="微软雅黑" w:eastAsia="微软雅黑" w:hAnsi="微软雅黑" w:hint="eastAsia"/>
                <w:color w:val="333333"/>
              </w:rPr>
              <w:t>第二百一十六条</w:t>
            </w:r>
          </w:p>
          <w:p w:rsidR="00000000" w:rsidRDefault="00991662">
            <w:pPr>
              <w:pStyle w:val="a3"/>
              <w:divId w:val="206224898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公司应当向聘用的会计师事务所提供真实、完整的会计凭证、会计账簿、财务会计报告及其他会计资料，不得拒绝、隐匿、谎报。</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878454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12874075"/>
              <w:rPr>
                <w:rFonts w:ascii="微软雅黑" w:eastAsia="微软雅黑" w:hAnsi="微软雅黑" w:hint="eastAsia"/>
                <w:color w:val="333333"/>
              </w:rPr>
            </w:pPr>
            <w:r>
              <w:rPr>
                <w:rFonts w:ascii="微软雅黑" w:eastAsia="微软雅黑" w:hAnsi="微软雅黑" w:hint="eastAsia"/>
                <w:color w:val="333333"/>
              </w:rPr>
              <w:t>第一百七十一条</w:t>
            </w:r>
          </w:p>
          <w:p w:rsidR="00000000" w:rsidRDefault="00991662">
            <w:pPr>
              <w:pStyle w:val="a3"/>
              <w:divId w:val="106109703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公司除法定的会计账簿外，不得另立会计账簿。</w:t>
            </w:r>
          </w:p>
          <w:p w:rsidR="00000000" w:rsidRDefault="00991662">
            <w:pPr>
              <w:pStyle w:val="a3"/>
              <w:divId w:val="106109703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对公司资</w:t>
            </w:r>
            <w:r>
              <w:rPr>
                <w:rStyle w:val="discrepancy1"/>
                <w:rFonts w:ascii="微软雅黑" w:eastAsia="微软雅黑" w:hAnsi="微软雅黑" w:hint="eastAsia"/>
                <w:sz w:val="21"/>
                <w:szCs w:val="21"/>
              </w:rPr>
              <w:t>产</w:t>
            </w:r>
            <w:r>
              <w:rPr>
                <w:rFonts w:ascii="微软雅黑" w:eastAsia="微软雅黑" w:hAnsi="微软雅黑" w:hint="eastAsia"/>
                <w:color w:val="333333"/>
                <w:sz w:val="21"/>
                <w:szCs w:val="21"/>
              </w:rPr>
              <w:t>，不得以任何个人名义开立账户存储。</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88799702"/>
              <w:rPr>
                <w:rFonts w:ascii="微软雅黑" w:eastAsia="微软雅黑" w:hAnsi="微软雅黑" w:hint="eastAsia"/>
                <w:color w:val="333333"/>
              </w:rPr>
            </w:pPr>
            <w:bookmarkStart w:id="235" w:name="第二百一十七条"/>
            <w:bookmarkEnd w:id="235"/>
            <w:r>
              <w:rPr>
                <w:rFonts w:ascii="微软雅黑" w:eastAsia="微软雅黑" w:hAnsi="微软雅黑" w:hint="eastAsia"/>
                <w:color w:val="333333"/>
              </w:rPr>
              <w:t>第二百一十七条</w:t>
            </w:r>
          </w:p>
          <w:p w:rsidR="00000000" w:rsidRDefault="00991662">
            <w:pPr>
              <w:pStyle w:val="a3"/>
              <w:divId w:val="3664880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公司除法定的会计账簿外，不得另立会计账簿。</w:t>
            </w:r>
          </w:p>
          <w:p w:rsidR="00000000" w:rsidRDefault="00991662">
            <w:pPr>
              <w:pStyle w:val="a3"/>
              <w:divId w:val="3664880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对公司资</w:t>
            </w:r>
            <w:r>
              <w:rPr>
                <w:rStyle w:val="discrepancy1"/>
                <w:rFonts w:ascii="微软雅黑" w:eastAsia="微软雅黑" w:hAnsi="微软雅黑" w:hint="eastAsia"/>
                <w:sz w:val="21"/>
                <w:szCs w:val="21"/>
              </w:rPr>
              <w:t>金</w:t>
            </w:r>
            <w:r>
              <w:rPr>
                <w:rFonts w:ascii="微软雅黑" w:eastAsia="微软雅黑" w:hAnsi="微软雅黑" w:hint="eastAsia"/>
                <w:color w:val="333333"/>
                <w:sz w:val="21"/>
                <w:szCs w:val="21"/>
              </w:rPr>
              <w:t>，不得以任何个人名义开立账户存储。</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4616727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379091923"/>
              <w:rPr>
                <w:rFonts w:ascii="微软雅黑" w:eastAsia="微软雅黑" w:hAnsi="微软雅黑" w:hint="eastAsia"/>
                <w:color w:val="333333"/>
              </w:rPr>
            </w:pPr>
            <w:r>
              <w:rPr>
                <w:rFonts w:ascii="微软雅黑" w:eastAsia="微软雅黑" w:hAnsi="微软雅黑" w:hint="eastAsia"/>
                <w:color w:val="333333"/>
              </w:rPr>
              <w:t>第九章　公司合并、分立、增资、减资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84709912"/>
              <w:rPr>
                <w:rFonts w:ascii="微软雅黑" w:eastAsia="微软雅黑" w:hAnsi="微软雅黑" w:hint="eastAsia"/>
                <w:color w:val="333333"/>
              </w:rPr>
            </w:pPr>
            <w:bookmarkStart w:id="236" w:name="第十一章_公司合并、分立、增资、减资"/>
            <w:bookmarkEnd w:id="236"/>
            <w:r>
              <w:rPr>
                <w:rFonts w:ascii="微软雅黑" w:eastAsia="微软雅黑" w:hAnsi="微软雅黑" w:hint="eastAsia"/>
                <w:color w:val="333333"/>
              </w:rPr>
              <w:t>第十一章</w:t>
            </w:r>
            <w:r>
              <w:rPr>
                <w:rFonts w:ascii="微软雅黑" w:eastAsia="微软雅黑" w:hAnsi="微软雅黑" w:hint="eastAsia"/>
                <w:color w:val="333333"/>
              </w:rPr>
              <w:t xml:space="preserve"> </w:t>
            </w:r>
            <w:r>
              <w:rPr>
                <w:rFonts w:ascii="微软雅黑" w:eastAsia="微软雅黑" w:hAnsi="微软雅黑" w:hint="eastAsia"/>
                <w:color w:val="333333"/>
              </w:rPr>
              <w:t>公司合并、分立、增资、减资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915091267"/>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87511424"/>
              <w:rPr>
                <w:rFonts w:ascii="微软雅黑" w:eastAsia="微软雅黑" w:hAnsi="微软雅黑" w:hint="eastAsia"/>
                <w:color w:val="333333"/>
              </w:rPr>
            </w:pPr>
            <w:r>
              <w:rPr>
                <w:rFonts w:ascii="微软雅黑" w:eastAsia="微软雅黑" w:hAnsi="微软雅黑" w:hint="eastAsia"/>
                <w:color w:val="333333"/>
              </w:rPr>
              <w:t>第一百七十二条</w:t>
            </w:r>
          </w:p>
          <w:p w:rsidR="00000000" w:rsidRDefault="00991662">
            <w:pPr>
              <w:pStyle w:val="a3"/>
              <w:divId w:val="15779374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公司合并可以采取吸收合并或者新设合并。</w:t>
            </w:r>
          </w:p>
          <w:p w:rsidR="00000000" w:rsidRDefault="00991662">
            <w:pPr>
              <w:pStyle w:val="a3"/>
              <w:divId w:val="15779374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一个公司吸收其他公司为吸收合并，被吸收的公司解散。两个以上公司合并设立一个新的公司为新设合并，合并各方解散。</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16130448"/>
              <w:rPr>
                <w:rFonts w:ascii="微软雅黑" w:eastAsia="微软雅黑" w:hAnsi="微软雅黑" w:hint="eastAsia"/>
                <w:color w:val="333333"/>
              </w:rPr>
            </w:pPr>
            <w:bookmarkStart w:id="237" w:name="第二百一十八条"/>
            <w:bookmarkEnd w:id="237"/>
            <w:r>
              <w:rPr>
                <w:rFonts w:ascii="微软雅黑" w:eastAsia="微软雅黑" w:hAnsi="微软雅黑" w:hint="eastAsia"/>
                <w:color w:val="333333"/>
              </w:rPr>
              <w:t>第二百一十八条</w:t>
            </w:r>
          </w:p>
          <w:p w:rsidR="00000000" w:rsidRDefault="00991662">
            <w:pPr>
              <w:pStyle w:val="a3"/>
              <w:divId w:val="129329415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公司合并可以采取吸收合并或者新设合并。</w:t>
            </w:r>
          </w:p>
          <w:p w:rsidR="00000000" w:rsidRDefault="00991662">
            <w:pPr>
              <w:pStyle w:val="a3"/>
              <w:divId w:val="129329415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一个公司吸收其他公司为吸收合并，被吸收的公司解散。两个以上公司合并设立一个新的公司为新设合并，合并各方解散。</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36760750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836850939"/>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182470302"/>
              <w:rPr>
                <w:rFonts w:ascii="微软雅黑" w:eastAsia="微软雅黑" w:hAnsi="微软雅黑" w:hint="eastAsia"/>
                <w:color w:val="333333"/>
              </w:rPr>
            </w:pPr>
            <w:bookmarkStart w:id="238" w:name="第二百一十九条"/>
            <w:bookmarkEnd w:id="238"/>
            <w:r>
              <w:rPr>
                <w:rFonts w:ascii="微软雅黑" w:eastAsia="微软雅黑" w:hAnsi="微软雅黑" w:hint="eastAsia"/>
                <w:color w:val="333333"/>
              </w:rPr>
              <w:t>第二百一十九条</w:t>
            </w:r>
          </w:p>
          <w:p w:rsidR="00000000" w:rsidRDefault="00991662">
            <w:pPr>
              <w:pStyle w:val="a3"/>
              <w:divId w:val="2220633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公司与其持股百分之九十以上的公司合并，被合并的公司不需经股东会决议，但应当通知其他股东，其他股东有权请求公司按照合理的价格收购其股权或者股份。</w:t>
            </w:r>
          </w:p>
          <w:p w:rsidR="00000000" w:rsidRDefault="00991662">
            <w:pPr>
              <w:pStyle w:val="a3"/>
              <w:divId w:val="2220633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公司合并支付的价款不超过本公司净资产百分之十的，可以不经股东会决议；但是，公司章程另有规定的除外。</w:t>
            </w:r>
          </w:p>
          <w:p w:rsidR="00000000" w:rsidRDefault="00991662">
            <w:pPr>
              <w:pStyle w:val="a3"/>
              <w:divId w:val="2220633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公司依照前两款规定合并不经股东会决议的，应当经董事会决议。</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983239435"/>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639773215"/>
              <w:rPr>
                <w:rFonts w:ascii="微软雅黑" w:eastAsia="微软雅黑" w:hAnsi="微软雅黑" w:hint="eastAsia"/>
                <w:color w:val="333333"/>
              </w:rPr>
            </w:pPr>
            <w:r>
              <w:rPr>
                <w:rFonts w:ascii="微软雅黑" w:eastAsia="微软雅黑" w:hAnsi="微软雅黑" w:hint="eastAsia"/>
                <w:color w:val="333333"/>
              </w:rPr>
              <w:t>第一百七十三条</w:t>
            </w:r>
          </w:p>
          <w:p w:rsidR="00000000" w:rsidRDefault="00991662">
            <w:pPr>
              <w:pStyle w:val="a3"/>
              <w:divId w:val="21275737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公司合并，应当由合并各方签订合并协议，并编制资产负债表及财产清单。公司应当自作出合并决议之日起十日内通知债权人，并于三十日内在报纸上公告。债权人自接到通知</w:t>
            </w:r>
            <w:r>
              <w:rPr>
                <w:rStyle w:val="discrepancy1"/>
                <w:rFonts w:ascii="微软雅黑" w:eastAsia="微软雅黑" w:hAnsi="微软雅黑" w:hint="eastAsia"/>
                <w:sz w:val="21"/>
                <w:szCs w:val="21"/>
              </w:rPr>
              <w:t>书</w:t>
            </w:r>
            <w:r>
              <w:rPr>
                <w:rFonts w:ascii="微软雅黑" w:eastAsia="微软雅黑" w:hAnsi="微软雅黑" w:hint="eastAsia"/>
                <w:color w:val="333333"/>
                <w:sz w:val="21"/>
                <w:szCs w:val="21"/>
              </w:rPr>
              <w:t>之日起三十日内，未接到通知</w:t>
            </w:r>
            <w:r>
              <w:rPr>
                <w:rStyle w:val="discrepancy1"/>
                <w:rFonts w:ascii="微软雅黑" w:eastAsia="微软雅黑" w:hAnsi="微软雅黑" w:hint="eastAsia"/>
                <w:sz w:val="21"/>
                <w:szCs w:val="21"/>
              </w:rPr>
              <w:t>书</w:t>
            </w:r>
            <w:r>
              <w:rPr>
                <w:rFonts w:ascii="微软雅黑" w:eastAsia="微软雅黑" w:hAnsi="微软雅黑" w:hint="eastAsia"/>
                <w:color w:val="333333"/>
                <w:sz w:val="21"/>
                <w:szCs w:val="21"/>
              </w:rPr>
              <w:t>的自公告之日起四十五日内，可以要求公司清偿债务或者提供相应的担保。</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61608013"/>
              <w:rPr>
                <w:rFonts w:ascii="微软雅黑" w:eastAsia="微软雅黑" w:hAnsi="微软雅黑" w:hint="eastAsia"/>
                <w:color w:val="333333"/>
              </w:rPr>
            </w:pPr>
            <w:bookmarkStart w:id="239" w:name="第二百二十条"/>
            <w:bookmarkEnd w:id="239"/>
            <w:r>
              <w:rPr>
                <w:rFonts w:ascii="微软雅黑" w:eastAsia="微软雅黑" w:hAnsi="微软雅黑" w:hint="eastAsia"/>
                <w:color w:val="333333"/>
              </w:rPr>
              <w:t>第二百二十条</w:t>
            </w:r>
          </w:p>
          <w:p w:rsidR="00000000" w:rsidRDefault="00991662">
            <w:pPr>
              <w:pStyle w:val="a3"/>
              <w:divId w:val="158349350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公司合并，应当由合并各方签订合并协议，并编制资产负债表及财产清</w:t>
            </w:r>
            <w:r>
              <w:rPr>
                <w:rFonts w:ascii="微软雅黑" w:eastAsia="微软雅黑" w:hAnsi="微软雅黑" w:hint="eastAsia"/>
                <w:color w:val="333333"/>
                <w:sz w:val="21"/>
                <w:szCs w:val="21"/>
              </w:rPr>
              <w:t>单。公司应当自作出合并决议之日起十日内通知债权人，并于三十日内在报纸上</w:t>
            </w:r>
            <w:r>
              <w:rPr>
                <w:rStyle w:val="discrepancy1"/>
                <w:rFonts w:ascii="微软雅黑" w:eastAsia="微软雅黑" w:hAnsi="微软雅黑" w:hint="eastAsia"/>
                <w:sz w:val="21"/>
                <w:szCs w:val="21"/>
              </w:rPr>
              <w:t>或者国家企业信用信息</w:t>
            </w:r>
            <w:r>
              <w:rPr>
                <w:rFonts w:ascii="微软雅黑" w:eastAsia="微软雅黑" w:hAnsi="微软雅黑" w:hint="eastAsia"/>
                <w:color w:val="333333"/>
                <w:sz w:val="21"/>
                <w:szCs w:val="21"/>
              </w:rPr>
              <w:t>公</w:t>
            </w:r>
            <w:r>
              <w:rPr>
                <w:rStyle w:val="discrepancy1"/>
                <w:rFonts w:ascii="微软雅黑" w:eastAsia="微软雅黑" w:hAnsi="微软雅黑" w:hint="eastAsia"/>
                <w:sz w:val="21"/>
                <w:szCs w:val="21"/>
              </w:rPr>
              <w:t>示系统公</w:t>
            </w:r>
            <w:r>
              <w:rPr>
                <w:rFonts w:ascii="微软雅黑" w:eastAsia="微软雅黑" w:hAnsi="微软雅黑" w:hint="eastAsia"/>
                <w:color w:val="333333"/>
                <w:sz w:val="21"/>
                <w:szCs w:val="21"/>
              </w:rPr>
              <w:t>告。债权人自接到通知之日起三十日内，未接到通知的自公告之日起四十五日内，可以要求公司清偿债务或者提供相应的担保。</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6351519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74730541"/>
              <w:rPr>
                <w:rFonts w:ascii="微软雅黑" w:eastAsia="微软雅黑" w:hAnsi="微软雅黑" w:hint="eastAsia"/>
                <w:color w:val="333333"/>
              </w:rPr>
            </w:pPr>
            <w:r>
              <w:rPr>
                <w:rFonts w:ascii="微软雅黑" w:eastAsia="微软雅黑" w:hAnsi="微软雅黑" w:hint="eastAsia"/>
                <w:color w:val="333333"/>
              </w:rPr>
              <w:t>第一百七十四条</w:t>
            </w:r>
          </w:p>
          <w:p w:rsidR="00000000" w:rsidRDefault="00991662">
            <w:pPr>
              <w:pStyle w:val="a3"/>
              <w:divId w:val="177382042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公司合并时，合并各方的债权、债务，应当由合并后存续的公司或者新设的公司承继。</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16727965"/>
              <w:rPr>
                <w:rFonts w:ascii="微软雅黑" w:eastAsia="微软雅黑" w:hAnsi="微软雅黑" w:hint="eastAsia"/>
                <w:color w:val="333333"/>
              </w:rPr>
            </w:pPr>
            <w:bookmarkStart w:id="240" w:name="第二百二十一条"/>
            <w:bookmarkEnd w:id="240"/>
            <w:r>
              <w:rPr>
                <w:rFonts w:ascii="微软雅黑" w:eastAsia="微软雅黑" w:hAnsi="微软雅黑" w:hint="eastAsia"/>
                <w:color w:val="333333"/>
              </w:rPr>
              <w:t>第二百二十一条</w:t>
            </w:r>
          </w:p>
          <w:p w:rsidR="00000000" w:rsidRDefault="00991662">
            <w:pPr>
              <w:pStyle w:val="a3"/>
              <w:divId w:val="4908780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公司合并时，合并各方的债权、债务，应当由合并后存续的公司或者新设的公司承继。</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52293789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94321078"/>
              <w:rPr>
                <w:rFonts w:ascii="微软雅黑" w:eastAsia="微软雅黑" w:hAnsi="微软雅黑" w:hint="eastAsia"/>
                <w:color w:val="333333"/>
              </w:rPr>
            </w:pPr>
            <w:r>
              <w:rPr>
                <w:rFonts w:ascii="微软雅黑" w:eastAsia="微软雅黑" w:hAnsi="微软雅黑" w:hint="eastAsia"/>
                <w:color w:val="333333"/>
              </w:rPr>
              <w:t>第一百七十五条</w:t>
            </w:r>
          </w:p>
          <w:p w:rsidR="00000000" w:rsidRDefault="00991662">
            <w:pPr>
              <w:pStyle w:val="a3"/>
              <w:divId w:val="18984722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公司分立，其财产作相应的分割。</w:t>
            </w:r>
          </w:p>
          <w:p w:rsidR="00000000" w:rsidRDefault="00991662">
            <w:pPr>
              <w:pStyle w:val="a3"/>
              <w:divId w:val="18984722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公司分立，应当编制资产负债表及财产清单。公司应当自作出分立决议之日起十日内通知债权人，并于三十日内在报纸上公告。</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84585885"/>
              <w:rPr>
                <w:rFonts w:ascii="微软雅黑" w:eastAsia="微软雅黑" w:hAnsi="微软雅黑" w:hint="eastAsia"/>
                <w:color w:val="333333"/>
              </w:rPr>
            </w:pPr>
            <w:bookmarkStart w:id="241" w:name="第二百二十二条"/>
            <w:bookmarkEnd w:id="241"/>
            <w:r>
              <w:rPr>
                <w:rFonts w:ascii="微软雅黑" w:eastAsia="微软雅黑" w:hAnsi="微软雅黑" w:hint="eastAsia"/>
                <w:color w:val="333333"/>
              </w:rPr>
              <w:t>第二百二十二条</w:t>
            </w:r>
          </w:p>
          <w:p w:rsidR="00000000" w:rsidRDefault="00991662">
            <w:pPr>
              <w:pStyle w:val="a3"/>
              <w:divId w:val="5339242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公司分立，其财产作相应的分割。</w:t>
            </w:r>
          </w:p>
          <w:p w:rsidR="00000000" w:rsidRDefault="00991662">
            <w:pPr>
              <w:pStyle w:val="a3"/>
              <w:divId w:val="53392427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公司分立，应当编制资产负债表及财产清单。公司应当自作出分立决议之日起十日内通知债权人，并于三十日内在报纸上</w:t>
            </w:r>
            <w:r>
              <w:rPr>
                <w:rStyle w:val="discrepancy1"/>
                <w:rFonts w:ascii="微软雅黑" w:eastAsia="微软雅黑" w:hAnsi="微软雅黑" w:hint="eastAsia"/>
                <w:sz w:val="21"/>
                <w:szCs w:val="21"/>
              </w:rPr>
              <w:t>或者国家企业信用信息</w:t>
            </w:r>
            <w:r>
              <w:rPr>
                <w:rFonts w:ascii="微软雅黑" w:eastAsia="微软雅黑" w:hAnsi="微软雅黑" w:hint="eastAsia"/>
                <w:color w:val="333333"/>
                <w:sz w:val="21"/>
                <w:szCs w:val="21"/>
              </w:rPr>
              <w:t>公</w:t>
            </w:r>
            <w:r>
              <w:rPr>
                <w:rStyle w:val="discrepancy1"/>
                <w:rFonts w:ascii="微软雅黑" w:eastAsia="微软雅黑" w:hAnsi="微软雅黑" w:hint="eastAsia"/>
                <w:sz w:val="21"/>
                <w:szCs w:val="21"/>
              </w:rPr>
              <w:t>示系统公</w:t>
            </w:r>
            <w:r>
              <w:rPr>
                <w:rFonts w:ascii="微软雅黑" w:eastAsia="微软雅黑" w:hAnsi="微软雅黑" w:hint="eastAsia"/>
                <w:color w:val="333333"/>
                <w:sz w:val="21"/>
                <w:szCs w:val="21"/>
              </w:rPr>
              <w:t>告。</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107574426"/>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307830158"/>
              <w:rPr>
                <w:rFonts w:ascii="微软雅黑" w:eastAsia="微软雅黑" w:hAnsi="微软雅黑" w:hint="eastAsia"/>
                <w:color w:val="333333"/>
              </w:rPr>
            </w:pPr>
            <w:r>
              <w:rPr>
                <w:rFonts w:ascii="微软雅黑" w:eastAsia="微软雅黑" w:hAnsi="微软雅黑" w:hint="eastAsia"/>
                <w:color w:val="333333"/>
              </w:rPr>
              <w:t>第一百七十六条</w:t>
            </w:r>
          </w:p>
          <w:p w:rsidR="00000000" w:rsidRDefault="00991662">
            <w:pPr>
              <w:pStyle w:val="a3"/>
              <w:divId w:val="132955238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公司分立前的债务由分立后的公司承担连带责任。但是，公司在分立前与债权人就债务清偿达成的书面协议另有约定的除外。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66990015"/>
              <w:rPr>
                <w:rFonts w:ascii="微软雅黑" w:eastAsia="微软雅黑" w:hAnsi="微软雅黑" w:hint="eastAsia"/>
                <w:color w:val="333333"/>
              </w:rPr>
            </w:pPr>
            <w:bookmarkStart w:id="242" w:name="第二百二十三条"/>
            <w:bookmarkEnd w:id="242"/>
            <w:r>
              <w:rPr>
                <w:rFonts w:ascii="微软雅黑" w:eastAsia="微软雅黑" w:hAnsi="微软雅黑" w:hint="eastAsia"/>
                <w:color w:val="333333"/>
              </w:rPr>
              <w:t>第二百二十三条</w:t>
            </w:r>
          </w:p>
          <w:p w:rsidR="00000000" w:rsidRDefault="00991662">
            <w:pPr>
              <w:pStyle w:val="a3"/>
              <w:divId w:val="19172844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公司分立前的债务由分立后的公司承担连带责任。但是，公司在分立前与债权人就债务清偿达成的书面协议另有约定的除外。</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417951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28859738"/>
              <w:rPr>
                <w:rFonts w:ascii="微软雅黑" w:eastAsia="微软雅黑" w:hAnsi="微软雅黑" w:hint="eastAsia"/>
                <w:color w:val="333333"/>
              </w:rPr>
            </w:pPr>
            <w:r>
              <w:rPr>
                <w:rFonts w:ascii="微软雅黑" w:eastAsia="微软雅黑" w:hAnsi="微软雅黑" w:hint="eastAsia"/>
                <w:color w:val="333333"/>
              </w:rPr>
              <w:t>第一百七十七条</w:t>
            </w:r>
          </w:p>
          <w:p w:rsidR="00000000" w:rsidRDefault="00991662">
            <w:pPr>
              <w:pStyle w:val="a3"/>
              <w:divId w:val="20734296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需要</w:t>
            </w:r>
            <w:r>
              <w:rPr>
                <w:rFonts w:ascii="微软雅黑" w:eastAsia="微软雅黑" w:hAnsi="微软雅黑" w:hint="eastAsia"/>
                <w:color w:val="333333"/>
                <w:sz w:val="21"/>
                <w:szCs w:val="21"/>
              </w:rPr>
              <w:t>减少注册资本</w:t>
            </w:r>
            <w:r>
              <w:rPr>
                <w:rStyle w:val="discrepancy1"/>
                <w:rFonts w:ascii="微软雅黑" w:eastAsia="微软雅黑" w:hAnsi="微软雅黑" w:hint="eastAsia"/>
                <w:sz w:val="21"/>
                <w:szCs w:val="21"/>
              </w:rPr>
              <w:t>时</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编制资产负债表及财产清单。</w:t>
            </w:r>
          </w:p>
          <w:p w:rsidR="00000000" w:rsidRDefault="00991662">
            <w:pPr>
              <w:pStyle w:val="a3"/>
              <w:divId w:val="20734296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公司应当自作出减少注册资本决议之日起十日内通知债权人，并于三十日内在报纸上公告。债权人自接到通知</w:t>
            </w:r>
            <w:r>
              <w:rPr>
                <w:rStyle w:val="discrepancy1"/>
                <w:rFonts w:ascii="微软雅黑" w:eastAsia="微软雅黑" w:hAnsi="微软雅黑" w:hint="eastAsia"/>
                <w:sz w:val="21"/>
                <w:szCs w:val="21"/>
              </w:rPr>
              <w:t>书</w:t>
            </w:r>
            <w:r>
              <w:rPr>
                <w:rFonts w:ascii="微软雅黑" w:eastAsia="微软雅黑" w:hAnsi="微软雅黑" w:hint="eastAsia"/>
                <w:color w:val="333333"/>
                <w:sz w:val="21"/>
                <w:szCs w:val="21"/>
              </w:rPr>
              <w:t>之日起三十日内，未接到通知</w:t>
            </w:r>
            <w:r>
              <w:rPr>
                <w:rStyle w:val="discrepancy1"/>
                <w:rFonts w:ascii="微软雅黑" w:eastAsia="微软雅黑" w:hAnsi="微软雅黑" w:hint="eastAsia"/>
                <w:sz w:val="21"/>
                <w:szCs w:val="21"/>
              </w:rPr>
              <w:t>书</w:t>
            </w:r>
            <w:r>
              <w:rPr>
                <w:rFonts w:ascii="微软雅黑" w:eastAsia="微软雅黑" w:hAnsi="微软雅黑" w:hint="eastAsia"/>
                <w:color w:val="333333"/>
                <w:sz w:val="21"/>
                <w:szCs w:val="21"/>
              </w:rPr>
              <w:t>的自公告之日起四十五日内，有权要求公司清偿债务或者提供相应的担保。</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68649665"/>
              <w:rPr>
                <w:rFonts w:ascii="微软雅黑" w:eastAsia="微软雅黑" w:hAnsi="微软雅黑" w:hint="eastAsia"/>
                <w:color w:val="333333"/>
              </w:rPr>
            </w:pPr>
            <w:bookmarkStart w:id="243" w:name="第二百二十四条"/>
            <w:bookmarkEnd w:id="243"/>
            <w:r>
              <w:rPr>
                <w:rFonts w:ascii="微软雅黑" w:eastAsia="微软雅黑" w:hAnsi="微软雅黑" w:hint="eastAsia"/>
                <w:color w:val="333333"/>
              </w:rPr>
              <w:t>第二百二十四条</w:t>
            </w:r>
          </w:p>
          <w:p w:rsidR="00000000" w:rsidRDefault="00991662">
            <w:pPr>
              <w:pStyle w:val="a3"/>
              <w:divId w:val="4859778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公司减少注册资本，</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编制资产负债表及财产清单。</w:t>
            </w:r>
          </w:p>
          <w:p w:rsidR="00000000" w:rsidRDefault="00991662">
            <w:pPr>
              <w:pStyle w:val="a3"/>
              <w:divId w:val="48597784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公司应当自</w:t>
            </w:r>
            <w:r>
              <w:rPr>
                <w:rStyle w:val="discrepancy1"/>
                <w:rFonts w:ascii="微软雅黑" w:eastAsia="微软雅黑" w:hAnsi="微软雅黑" w:hint="eastAsia"/>
                <w:sz w:val="21"/>
                <w:szCs w:val="21"/>
              </w:rPr>
              <w:t>股东会</w:t>
            </w:r>
            <w:r>
              <w:rPr>
                <w:rFonts w:ascii="微软雅黑" w:eastAsia="微软雅黑" w:hAnsi="微软雅黑" w:hint="eastAsia"/>
                <w:color w:val="333333"/>
                <w:sz w:val="21"/>
                <w:szCs w:val="21"/>
              </w:rPr>
              <w:t>作出减少注册资本决议之日起十日内通知债权人</w:t>
            </w:r>
            <w:r>
              <w:rPr>
                <w:rFonts w:ascii="微软雅黑" w:eastAsia="微软雅黑" w:hAnsi="微软雅黑" w:hint="eastAsia"/>
                <w:color w:val="333333"/>
                <w:sz w:val="21"/>
                <w:szCs w:val="21"/>
              </w:rPr>
              <w:t>，并于三十日内在报纸上</w:t>
            </w:r>
            <w:r>
              <w:rPr>
                <w:rStyle w:val="discrepancy1"/>
                <w:rFonts w:ascii="微软雅黑" w:eastAsia="微软雅黑" w:hAnsi="微软雅黑" w:hint="eastAsia"/>
                <w:sz w:val="21"/>
                <w:szCs w:val="21"/>
              </w:rPr>
              <w:t>或者国家企业信用信息</w:t>
            </w:r>
            <w:r>
              <w:rPr>
                <w:rFonts w:ascii="微软雅黑" w:eastAsia="微软雅黑" w:hAnsi="微软雅黑" w:hint="eastAsia"/>
                <w:color w:val="333333"/>
                <w:sz w:val="21"/>
                <w:szCs w:val="21"/>
              </w:rPr>
              <w:t>公</w:t>
            </w:r>
            <w:r>
              <w:rPr>
                <w:rStyle w:val="discrepancy1"/>
                <w:rFonts w:ascii="微软雅黑" w:eastAsia="微软雅黑" w:hAnsi="微软雅黑" w:hint="eastAsia"/>
                <w:sz w:val="21"/>
                <w:szCs w:val="21"/>
              </w:rPr>
              <w:t>示系统公</w:t>
            </w:r>
            <w:r>
              <w:rPr>
                <w:rFonts w:ascii="微软雅黑" w:eastAsia="微软雅黑" w:hAnsi="微软雅黑" w:hint="eastAsia"/>
                <w:color w:val="333333"/>
                <w:sz w:val="21"/>
                <w:szCs w:val="21"/>
              </w:rPr>
              <w:t>告。债权人自接到通知之日起三十日内，未接到通知的自公告之日起四十五日内，有权要求公司清偿债务或者提供相应的担保。</w:t>
            </w:r>
          </w:p>
          <w:p w:rsidR="00000000" w:rsidRDefault="00991662">
            <w:pPr>
              <w:pStyle w:val="a3"/>
              <w:divId w:val="48597784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公司减少注册资本</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应当按照股东出资或者持有股份的比例相应减少出资额或者股份</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法律另有规定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有限责任公司全体股东另有约定或者股份有限公司章程另有规定的除外</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3309707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2838552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85380470"/>
              <w:rPr>
                <w:rFonts w:ascii="微软雅黑" w:eastAsia="微软雅黑" w:hAnsi="微软雅黑" w:hint="eastAsia"/>
                <w:color w:val="333333"/>
              </w:rPr>
            </w:pPr>
            <w:bookmarkStart w:id="244" w:name="第二百二十五条"/>
            <w:bookmarkEnd w:id="244"/>
            <w:r>
              <w:rPr>
                <w:rFonts w:ascii="微软雅黑" w:eastAsia="微软雅黑" w:hAnsi="微软雅黑" w:hint="eastAsia"/>
                <w:color w:val="333333"/>
              </w:rPr>
              <w:t>第二百二十五条</w:t>
            </w:r>
          </w:p>
          <w:p w:rsidR="00000000" w:rsidRDefault="00991662">
            <w:pPr>
              <w:pStyle w:val="a3"/>
              <w:divId w:val="79267298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公司依照本法第二百一十四条第二款的规定弥补亏损后，仍有亏损的，可以减少注册资本弥补亏损。减少注册资本弥补亏损的，公司不得向股东分配，也不得免除股东缴纳出资或者股</w:t>
            </w:r>
            <w:r>
              <w:rPr>
                <w:rFonts w:ascii="微软雅黑" w:eastAsia="微软雅黑" w:hAnsi="微软雅黑" w:hint="eastAsia"/>
                <w:color w:val="333333"/>
                <w:sz w:val="21"/>
                <w:szCs w:val="21"/>
              </w:rPr>
              <w:t>款的义务。</w:t>
            </w:r>
          </w:p>
          <w:p w:rsidR="00000000" w:rsidRDefault="00991662">
            <w:pPr>
              <w:pStyle w:val="a3"/>
              <w:divId w:val="79267298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依照前款规定减少注册资本的，不适用前条第二款的规定，但应当自股东会作出减少注册资本决议之日起三十日内在报纸上或者国家企业信用信息公示系统公告。</w:t>
            </w:r>
          </w:p>
          <w:p w:rsidR="00000000" w:rsidRDefault="00991662">
            <w:pPr>
              <w:pStyle w:val="a3"/>
              <w:divId w:val="79267298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公司依照前两款的规定减少注册资本后，在法定公积金和任意公积金累计额达到公司注册资本百分之五十前，不得分配利润。</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84506731"/>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202821654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20868330"/>
              <w:rPr>
                <w:rFonts w:ascii="微软雅黑" w:eastAsia="微软雅黑" w:hAnsi="微软雅黑" w:hint="eastAsia"/>
                <w:color w:val="333333"/>
              </w:rPr>
            </w:pPr>
            <w:bookmarkStart w:id="245" w:name="第二百二十六条"/>
            <w:bookmarkEnd w:id="245"/>
            <w:r>
              <w:rPr>
                <w:rFonts w:ascii="微软雅黑" w:eastAsia="微软雅黑" w:hAnsi="微软雅黑" w:hint="eastAsia"/>
                <w:color w:val="333333"/>
              </w:rPr>
              <w:t>第二百二十六条</w:t>
            </w:r>
          </w:p>
          <w:p w:rsidR="00000000" w:rsidRDefault="00991662">
            <w:pPr>
              <w:pStyle w:val="a3"/>
              <w:divId w:val="19497714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违反本法规定减少注册资本的，股东应当退还其收到的资金，减免股东出资的应当恢复原状；给公司造成损失的，股东及负有责任的董事、监事、高级管理人员应当承担赔偿责任。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78985508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45946876"/>
              <w:rPr>
                <w:rFonts w:ascii="微软雅黑" w:eastAsia="微软雅黑" w:hAnsi="微软雅黑" w:hint="eastAsia"/>
                <w:color w:val="333333"/>
              </w:rPr>
            </w:pPr>
            <w:r>
              <w:rPr>
                <w:rFonts w:ascii="微软雅黑" w:eastAsia="微软雅黑" w:hAnsi="微软雅黑" w:hint="eastAsia"/>
                <w:color w:val="333333"/>
              </w:rPr>
              <w:t>第三十四条</w:t>
            </w:r>
          </w:p>
          <w:p w:rsidR="00000000" w:rsidRDefault="00991662">
            <w:pPr>
              <w:pStyle w:val="a3"/>
              <w:divId w:val="26576842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股东按照实缴的出资比例分取红利</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新</w:t>
            </w:r>
            <w:r>
              <w:rPr>
                <w:rFonts w:ascii="微软雅黑" w:eastAsia="微软雅黑" w:hAnsi="微软雅黑" w:hint="eastAsia"/>
                <w:color w:val="333333"/>
                <w:sz w:val="21"/>
                <w:szCs w:val="21"/>
              </w:rPr>
              <w:t>增资本时，股东有权优先按照实缴的出资比例认缴出资。但是，全体股东约定不按照出资比例</w:t>
            </w:r>
            <w:r>
              <w:rPr>
                <w:rStyle w:val="discrepancy1"/>
                <w:rFonts w:ascii="微软雅黑" w:eastAsia="微软雅黑" w:hAnsi="微软雅黑" w:hint="eastAsia"/>
                <w:sz w:val="21"/>
                <w:szCs w:val="21"/>
              </w:rPr>
              <w:t>分取红利或者不按照出资比例</w:t>
            </w:r>
            <w:r>
              <w:rPr>
                <w:rFonts w:ascii="微软雅黑" w:eastAsia="微软雅黑" w:hAnsi="微软雅黑" w:hint="eastAsia"/>
                <w:color w:val="333333"/>
                <w:sz w:val="21"/>
                <w:szCs w:val="21"/>
              </w:rPr>
              <w:t>优先认缴出资的除外。</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30189173"/>
              <w:rPr>
                <w:rFonts w:ascii="微软雅黑" w:eastAsia="微软雅黑" w:hAnsi="微软雅黑" w:hint="eastAsia"/>
                <w:color w:val="333333"/>
              </w:rPr>
            </w:pPr>
            <w:bookmarkStart w:id="246" w:name="第二百二十七条"/>
            <w:bookmarkEnd w:id="246"/>
            <w:r>
              <w:rPr>
                <w:rFonts w:ascii="微软雅黑" w:eastAsia="微软雅黑" w:hAnsi="微软雅黑" w:hint="eastAsia"/>
                <w:color w:val="333333"/>
              </w:rPr>
              <w:t>第二百二十七条</w:t>
            </w:r>
          </w:p>
          <w:p w:rsidR="00000000" w:rsidRDefault="00991662">
            <w:pPr>
              <w:pStyle w:val="a3"/>
              <w:divId w:val="52856909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有限责任</w:t>
            </w:r>
            <w:r>
              <w:rPr>
                <w:rFonts w:ascii="微软雅黑" w:eastAsia="微软雅黑" w:hAnsi="微软雅黑" w:hint="eastAsia"/>
                <w:color w:val="333333"/>
                <w:sz w:val="21"/>
                <w:szCs w:val="21"/>
              </w:rPr>
              <w:t>公司增</w:t>
            </w:r>
            <w:r>
              <w:rPr>
                <w:rStyle w:val="discrepancy1"/>
                <w:rFonts w:ascii="微软雅黑" w:eastAsia="微软雅黑" w:hAnsi="微软雅黑" w:hint="eastAsia"/>
                <w:sz w:val="21"/>
                <w:szCs w:val="21"/>
              </w:rPr>
              <w:t>加注册</w:t>
            </w:r>
            <w:r>
              <w:rPr>
                <w:rFonts w:ascii="微软雅黑" w:eastAsia="微软雅黑" w:hAnsi="微软雅黑" w:hint="eastAsia"/>
                <w:color w:val="333333"/>
                <w:sz w:val="21"/>
                <w:szCs w:val="21"/>
              </w:rPr>
              <w:t>资本时，股东</w:t>
            </w:r>
            <w:r>
              <w:rPr>
                <w:rStyle w:val="discrepancy1"/>
                <w:rFonts w:ascii="微软雅黑" w:eastAsia="微软雅黑" w:hAnsi="微软雅黑" w:hint="eastAsia"/>
                <w:sz w:val="21"/>
                <w:szCs w:val="21"/>
              </w:rPr>
              <w:t>在同等条件下</w:t>
            </w:r>
            <w:r>
              <w:rPr>
                <w:rFonts w:ascii="微软雅黑" w:eastAsia="微软雅黑" w:hAnsi="微软雅黑" w:hint="eastAsia"/>
                <w:color w:val="333333"/>
                <w:sz w:val="21"/>
                <w:szCs w:val="21"/>
              </w:rPr>
              <w:t>有权优先按照实缴的出资比例认缴出资。但是，全体股东约定不按照出资比例优先认缴出资的除外。</w:t>
            </w:r>
          </w:p>
          <w:p w:rsidR="00000000" w:rsidRDefault="00991662">
            <w:pPr>
              <w:pStyle w:val="a3"/>
              <w:divId w:val="528569099"/>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股份有限公司为增加注册资本发行新股时</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股东不享有优先认购权</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公司章程另有规定或者股东会决议决定股东享有优先认购权的除外</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7582909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92158530"/>
              <w:rPr>
                <w:rFonts w:ascii="微软雅黑" w:eastAsia="微软雅黑" w:hAnsi="微软雅黑" w:hint="eastAsia"/>
                <w:color w:val="333333"/>
              </w:rPr>
            </w:pPr>
            <w:r>
              <w:rPr>
                <w:rFonts w:ascii="微软雅黑" w:eastAsia="微软雅黑" w:hAnsi="微软雅黑" w:hint="eastAsia"/>
                <w:color w:val="333333"/>
              </w:rPr>
              <w:t>第一百七十八条</w:t>
            </w:r>
          </w:p>
          <w:p w:rsidR="00000000" w:rsidRDefault="00991662">
            <w:pPr>
              <w:pStyle w:val="a3"/>
              <w:divId w:val="20763177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有限责任公司增加注册资本时，股东认缴新增资本的出资，依照本法设立有限责任公司缴</w:t>
            </w:r>
            <w:r>
              <w:rPr>
                <w:rFonts w:ascii="微软雅黑" w:eastAsia="微软雅黑" w:hAnsi="微软雅黑" w:hint="eastAsia"/>
                <w:color w:val="333333"/>
                <w:sz w:val="21"/>
                <w:szCs w:val="21"/>
              </w:rPr>
              <w:t>纳出资的有关规定执行。</w:t>
            </w:r>
          </w:p>
          <w:p w:rsidR="00000000" w:rsidRDefault="00991662">
            <w:pPr>
              <w:pStyle w:val="a3"/>
              <w:divId w:val="20763177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股份有限公司为增加注册资本发行新股时，股东认购新股，依照本法设立股份有限公司缴纳股款的有关规定执行。</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71995799"/>
              <w:rPr>
                <w:rFonts w:ascii="微软雅黑" w:eastAsia="微软雅黑" w:hAnsi="微软雅黑" w:hint="eastAsia"/>
                <w:color w:val="333333"/>
              </w:rPr>
            </w:pPr>
            <w:bookmarkStart w:id="247" w:name="第二百二十八条"/>
            <w:bookmarkEnd w:id="247"/>
            <w:r>
              <w:rPr>
                <w:rFonts w:ascii="微软雅黑" w:eastAsia="微软雅黑" w:hAnsi="微软雅黑" w:hint="eastAsia"/>
                <w:color w:val="333333"/>
              </w:rPr>
              <w:t>第二百二十八条</w:t>
            </w:r>
          </w:p>
          <w:p w:rsidR="00000000" w:rsidRDefault="00991662">
            <w:pPr>
              <w:pStyle w:val="a3"/>
              <w:divId w:val="10537703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有限责任公司增加注册资本时，股东认缴新增资本的出资，依照本法设立有限责任公司缴纳出资的有关规定执行。</w:t>
            </w:r>
          </w:p>
          <w:p w:rsidR="00000000" w:rsidRDefault="00991662">
            <w:pPr>
              <w:pStyle w:val="a3"/>
              <w:divId w:val="10537703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股份有限公司为增加注册资本发行新股时，股东认购新股，依照本法设立股份有限公司缴纳股款的有关规定执行。</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820146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340205879"/>
              <w:rPr>
                <w:rFonts w:ascii="微软雅黑" w:eastAsia="微软雅黑" w:hAnsi="微软雅黑" w:hint="eastAsia"/>
                <w:color w:val="333333"/>
              </w:rPr>
            </w:pPr>
            <w:r>
              <w:rPr>
                <w:rFonts w:ascii="微软雅黑" w:eastAsia="微软雅黑" w:hAnsi="微软雅黑" w:hint="eastAsia"/>
                <w:color w:val="333333"/>
              </w:rPr>
              <w:t>第十章　公司解散和清算</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665621047"/>
              <w:rPr>
                <w:rFonts w:ascii="微软雅黑" w:eastAsia="微软雅黑" w:hAnsi="微软雅黑" w:hint="eastAsia"/>
                <w:color w:val="333333"/>
              </w:rPr>
            </w:pPr>
            <w:bookmarkStart w:id="248" w:name="第十二章_公司解散和清算"/>
            <w:bookmarkEnd w:id="248"/>
            <w:r>
              <w:rPr>
                <w:rFonts w:ascii="微软雅黑" w:eastAsia="微软雅黑" w:hAnsi="微软雅黑" w:hint="eastAsia"/>
                <w:color w:val="333333"/>
              </w:rPr>
              <w:t>第十二章</w:t>
            </w:r>
            <w:r>
              <w:rPr>
                <w:rFonts w:ascii="微软雅黑" w:eastAsia="微软雅黑" w:hAnsi="微软雅黑" w:hint="eastAsia"/>
                <w:color w:val="333333"/>
              </w:rPr>
              <w:t xml:space="preserve"> </w:t>
            </w:r>
            <w:r>
              <w:rPr>
                <w:rFonts w:ascii="微软雅黑" w:eastAsia="微软雅黑" w:hAnsi="微软雅黑" w:hint="eastAsia"/>
                <w:color w:val="333333"/>
              </w:rPr>
              <w:t>公司解散和清算</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794253571"/>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07883650"/>
              <w:rPr>
                <w:rFonts w:ascii="微软雅黑" w:eastAsia="微软雅黑" w:hAnsi="微软雅黑" w:hint="eastAsia"/>
                <w:color w:val="333333"/>
              </w:rPr>
            </w:pPr>
            <w:r>
              <w:rPr>
                <w:rFonts w:ascii="微软雅黑" w:eastAsia="微软雅黑" w:hAnsi="微软雅黑" w:hint="eastAsia"/>
                <w:color w:val="333333"/>
              </w:rPr>
              <w:t>第一百八十条</w:t>
            </w:r>
          </w:p>
          <w:p w:rsidR="00000000" w:rsidRDefault="00991662">
            <w:pPr>
              <w:pStyle w:val="a3"/>
              <w:divId w:val="298878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公司因下列原因解散：</w:t>
            </w:r>
          </w:p>
          <w:p w:rsidR="00000000" w:rsidRDefault="00991662">
            <w:pPr>
              <w:pStyle w:val="a3"/>
              <w:divId w:val="298878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（一）公司章程规定的营业期限届满或者公司章程规定的其他解散事由</w:t>
            </w:r>
            <w:r>
              <w:rPr>
                <w:rFonts w:ascii="微软雅黑" w:eastAsia="微软雅黑" w:hAnsi="微软雅黑" w:hint="eastAsia"/>
                <w:color w:val="333333"/>
                <w:sz w:val="21"/>
                <w:szCs w:val="21"/>
              </w:rPr>
              <w:t>出现；</w:t>
            </w:r>
          </w:p>
          <w:p w:rsidR="00000000" w:rsidRDefault="00991662">
            <w:pPr>
              <w:pStyle w:val="a3"/>
              <w:divId w:val="298878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（二）股东会</w:t>
            </w:r>
            <w:r>
              <w:rPr>
                <w:rStyle w:val="discrepancy1"/>
                <w:rFonts w:ascii="微软雅黑" w:eastAsia="微软雅黑" w:hAnsi="微软雅黑" w:hint="eastAsia"/>
                <w:sz w:val="21"/>
                <w:szCs w:val="21"/>
              </w:rPr>
              <w:t>或者股东大会</w:t>
            </w:r>
            <w:r>
              <w:rPr>
                <w:rFonts w:ascii="微软雅黑" w:eastAsia="微软雅黑" w:hAnsi="微软雅黑" w:hint="eastAsia"/>
                <w:color w:val="333333"/>
                <w:sz w:val="21"/>
                <w:szCs w:val="21"/>
              </w:rPr>
              <w:t>决议解散；</w:t>
            </w:r>
          </w:p>
          <w:p w:rsidR="00000000" w:rsidRDefault="00991662">
            <w:pPr>
              <w:pStyle w:val="a3"/>
              <w:divId w:val="298878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（三）因公司合并或者分立需要解散；</w:t>
            </w:r>
          </w:p>
          <w:p w:rsidR="00000000" w:rsidRDefault="00991662">
            <w:pPr>
              <w:pStyle w:val="a3"/>
              <w:divId w:val="298878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（四）依法被吊销营业执照、责令关闭或者被撤销；</w:t>
            </w:r>
          </w:p>
          <w:p w:rsidR="00000000" w:rsidRDefault="00991662">
            <w:pPr>
              <w:pStyle w:val="a3"/>
              <w:divId w:val="298878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（五）人民法院依照本法第</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百</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条的规定予以解散。</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412705492"/>
              <w:rPr>
                <w:rFonts w:ascii="微软雅黑" w:eastAsia="微软雅黑" w:hAnsi="微软雅黑" w:hint="eastAsia"/>
                <w:color w:val="333333"/>
              </w:rPr>
            </w:pPr>
            <w:bookmarkStart w:id="249" w:name="第二百二十九条"/>
            <w:bookmarkEnd w:id="249"/>
            <w:r>
              <w:rPr>
                <w:rFonts w:ascii="微软雅黑" w:eastAsia="微软雅黑" w:hAnsi="微软雅黑" w:hint="eastAsia"/>
                <w:color w:val="333333"/>
              </w:rPr>
              <w:t>第二百二十九条</w:t>
            </w:r>
          </w:p>
          <w:p w:rsidR="00000000" w:rsidRDefault="00991662">
            <w:pPr>
              <w:pStyle w:val="a3"/>
              <w:divId w:val="180146070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公司因下列原因解散：</w:t>
            </w:r>
          </w:p>
          <w:p w:rsidR="00000000" w:rsidRDefault="00991662">
            <w:pPr>
              <w:pStyle w:val="a3"/>
              <w:divId w:val="2826622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（一）公司章程规定的营业期限届满或者公司章程规定的其他解散事由出现；</w:t>
            </w:r>
          </w:p>
          <w:p w:rsidR="00000000" w:rsidRDefault="00991662">
            <w:pPr>
              <w:pStyle w:val="a3"/>
              <w:divId w:val="2826622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（二）股东会决议解散；</w:t>
            </w:r>
          </w:p>
          <w:p w:rsidR="00000000" w:rsidRDefault="00991662">
            <w:pPr>
              <w:pStyle w:val="a3"/>
              <w:divId w:val="2826622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（三）因公司合并或者分立需要解散；</w:t>
            </w:r>
          </w:p>
          <w:p w:rsidR="00000000" w:rsidRDefault="00991662">
            <w:pPr>
              <w:pStyle w:val="a3"/>
              <w:divId w:val="2826622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（四）依法被吊销营业执照、责令关闭或者被撤销；</w:t>
            </w:r>
          </w:p>
          <w:p w:rsidR="00000000" w:rsidRDefault="00991662">
            <w:pPr>
              <w:pStyle w:val="a3"/>
              <w:divId w:val="2826622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（五）人民法院依照本法第</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百</w:t>
            </w:r>
            <w:r>
              <w:rPr>
                <w:rStyle w:val="discrepancy1"/>
                <w:rFonts w:ascii="微软雅黑" w:eastAsia="微软雅黑" w:hAnsi="微软雅黑" w:hint="eastAsia"/>
                <w:sz w:val="21"/>
                <w:szCs w:val="21"/>
              </w:rPr>
              <w:t>三</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条的规定予以解散。</w:t>
            </w:r>
          </w:p>
          <w:p w:rsidR="00000000" w:rsidRDefault="00991662">
            <w:pPr>
              <w:pStyle w:val="a3"/>
              <w:divId w:val="180146070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公司出现前款规定的解散事由</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应当在十日内将解散事由通过国家企</w:t>
            </w:r>
            <w:r>
              <w:rPr>
                <w:rStyle w:val="discrepancy1"/>
                <w:rFonts w:ascii="微软雅黑" w:eastAsia="微软雅黑" w:hAnsi="微软雅黑" w:hint="eastAsia"/>
                <w:sz w:val="21"/>
                <w:szCs w:val="21"/>
              </w:rPr>
              <w:t>业信用信息公示系统予以公示</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63925916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29882854"/>
              <w:rPr>
                <w:rFonts w:ascii="微软雅黑" w:eastAsia="微软雅黑" w:hAnsi="微软雅黑" w:hint="eastAsia"/>
                <w:color w:val="333333"/>
              </w:rPr>
            </w:pPr>
            <w:r>
              <w:rPr>
                <w:rFonts w:ascii="微软雅黑" w:eastAsia="微软雅黑" w:hAnsi="微软雅黑" w:hint="eastAsia"/>
                <w:color w:val="333333"/>
              </w:rPr>
              <w:t>第一百八十一条</w:t>
            </w:r>
          </w:p>
          <w:p w:rsidR="00000000" w:rsidRDefault="00991662">
            <w:pPr>
              <w:pStyle w:val="a3"/>
              <w:divId w:val="1435520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公司有</w:t>
            </w:r>
            <w:r>
              <w:rPr>
                <w:rStyle w:val="discrepancy1"/>
                <w:rFonts w:ascii="微软雅黑" w:eastAsia="微软雅黑" w:hAnsi="微软雅黑" w:hint="eastAsia"/>
                <w:sz w:val="21"/>
                <w:szCs w:val="21"/>
              </w:rPr>
              <w:t>本法</w:t>
            </w:r>
            <w:r>
              <w:rPr>
                <w:rFonts w:ascii="微软雅黑" w:eastAsia="微软雅黑" w:hAnsi="微软雅黑" w:hint="eastAsia"/>
                <w:color w:val="333333"/>
                <w:sz w:val="21"/>
                <w:szCs w:val="21"/>
              </w:rPr>
              <w:t>第一</w:t>
            </w:r>
            <w:r>
              <w:rPr>
                <w:rStyle w:val="discrepancy1"/>
                <w:rFonts w:ascii="微软雅黑" w:eastAsia="微软雅黑" w:hAnsi="微软雅黑" w:hint="eastAsia"/>
                <w:sz w:val="21"/>
                <w:szCs w:val="21"/>
              </w:rPr>
              <w:t>百八十条</w:t>
            </w:r>
            <w:r>
              <w:rPr>
                <w:rFonts w:ascii="微软雅黑" w:eastAsia="微软雅黑" w:hAnsi="微软雅黑" w:hint="eastAsia"/>
                <w:color w:val="333333"/>
                <w:sz w:val="21"/>
                <w:szCs w:val="21"/>
              </w:rPr>
              <w:t>第（一）项情形的，可以通过修改公司章程而存续。</w:t>
            </w:r>
          </w:p>
          <w:p w:rsidR="00000000" w:rsidRDefault="00991662">
            <w:pPr>
              <w:pStyle w:val="a3"/>
              <w:divId w:val="143552095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依照前款规定修改公司章程，有限责任公司须经持有三分之二以上表决权的股东通过，股份有限公司须经出席股东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会会议的股东所持表决权的三分之二以上通过。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05631163"/>
              <w:rPr>
                <w:rFonts w:ascii="微软雅黑" w:eastAsia="微软雅黑" w:hAnsi="微软雅黑" w:hint="eastAsia"/>
                <w:color w:val="333333"/>
              </w:rPr>
            </w:pPr>
            <w:bookmarkStart w:id="250" w:name="第二百三十条"/>
            <w:bookmarkEnd w:id="250"/>
            <w:r>
              <w:rPr>
                <w:rFonts w:ascii="微软雅黑" w:eastAsia="微软雅黑" w:hAnsi="微软雅黑" w:hint="eastAsia"/>
                <w:color w:val="333333"/>
              </w:rPr>
              <w:t>第二百三十条</w:t>
            </w:r>
          </w:p>
          <w:p w:rsidR="00000000" w:rsidRDefault="00991662">
            <w:pPr>
              <w:pStyle w:val="a3"/>
              <w:divId w:val="17228219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公司有</w:t>
            </w:r>
            <w:r>
              <w:rPr>
                <w:rStyle w:val="discrepancy1"/>
                <w:rFonts w:ascii="微软雅黑" w:eastAsia="微软雅黑" w:hAnsi="微软雅黑" w:hint="eastAsia"/>
                <w:sz w:val="21"/>
                <w:szCs w:val="21"/>
              </w:rPr>
              <w:t>前条</w:t>
            </w:r>
            <w:r>
              <w:rPr>
                <w:rFonts w:ascii="微软雅黑" w:eastAsia="微软雅黑" w:hAnsi="微软雅黑" w:hint="eastAsia"/>
                <w:color w:val="333333"/>
                <w:sz w:val="21"/>
                <w:szCs w:val="21"/>
              </w:rPr>
              <w:t>第一</w:t>
            </w:r>
            <w:r>
              <w:rPr>
                <w:rStyle w:val="discrepancy1"/>
                <w:rFonts w:ascii="微软雅黑" w:eastAsia="微软雅黑" w:hAnsi="微软雅黑" w:hint="eastAsia"/>
                <w:sz w:val="21"/>
                <w:szCs w:val="21"/>
              </w:rPr>
              <w:t>款</w:t>
            </w:r>
            <w:r>
              <w:rPr>
                <w:rFonts w:ascii="微软雅黑" w:eastAsia="微软雅黑" w:hAnsi="微软雅黑" w:hint="eastAsia"/>
                <w:color w:val="333333"/>
                <w:sz w:val="21"/>
                <w:szCs w:val="21"/>
              </w:rPr>
              <w:t>第一项、</w:t>
            </w:r>
            <w:r>
              <w:rPr>
                <w:rStyle w:val="discrepancy1"/>
                <w:rFonts w:ascii="微软雅黑" w:eastAsia="微软雅黑" w:hAnsi="微软雅黑" w:hint="eastAsia"/>
                <w:sz w:val="21"/>
                <w:szCs w:val="21"/>
              </w:rPr>
              <w:t>第二项</w:t>
            </w:r>
            <w:r>
              <w:rPr>
                <w:rFonts w:ascii="微软雅黑" w:eastAsia="微软雅黑" w:hAnsi="微软雅黑" w:hint="eastAsia"/>
                <w:color w:val="333333"/>
                <w:sz w:val="21"/>
                <w:szCs w:val="21"/>
              </w:rPr>
              <w:t>情形，</w:t>
            </w:r>
            <w:r>
              <w:rPr>
                <w:rStyle w:val="discrepancy1"/>
                <w:rFonts w:ascii="微软雅黑" w:eastAsia="微软雅黑" w:hAnsi="微软雅黑" w:hint="eastAsia"/>
                <w:sz w:val="21"/>
                <w:szCs w:val="21"/>
              </w:rPr>
              <w:t>且尚未向股东分配财产</w:t>
            </w:r>
            <w:r>
              <w:rPr>
                <w:rFonts w:ascii="微软雅黑" w:eastAsia="微软雅黑" w:hAnsi="微软雅黑" w:hint="eastAsia"/>
                <w:color w:val="333333"/>
                <w:sz w:val="21"/>
                <w:szCs w:val="21"/>
              </w:rPr>
              <w:t>的，可以通过修改公司章程</w:t>
            </w:r>
            <w:r>
              <w:rPr>
                <w:rStyle w:val="discrepancy1"/>
                <w:rFonts w:ascii="微软雅黑" w:eastAsia="微软雅黑" w:hAnsi="微软雅黑" w:hint="eastAsia"/>
                <w:sz w:val="21"/>
                <w:szCs w:val="21"/>
              </w:rPr>
              <w:t>或者经股东会决议</w:t>
            </w:r>
            <w:r>
              <w:rPr>
                <w:rFonts w:ascii="微软雅黑" w:eastAsia="微软雅黑" w:hAnsi="微软雅黑" w:hint="eastAsia"/>
                <w:color w:val="333333"/>
                <w:sz w:val="21"/>
                <w:szCs w:val="21"/>
              </w:rPr>
              <w:t>而存续。</w:t>
            </w:r>
          </w:p>
          <w:p w:rsidR="00000000" w:rsidRDefault="00991662">
            <w:pPr>
              <w:pStyle w:val="a3"/>
              <w:divId w:val="17228219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依照前款规定修改公司章程</w:t>
            </w:r>
            <w:r>
              <w:rPr>
                <w:rStyle w:val="discrepancy1"/>
                <w:rFonts w:ascii="微软雅黑" w:eastAsia="微软雅黑" w:hAnsi="微软雅黑" w:hint="eastAsia"/>
                <w:sz w:val="21"/>
                <w:szCs w:val="21"/>
              </w:rPr>
              <w:t>或者经股东会决议</w:t>
            </w:r>
            <w:r>
              <w:rPr>
                <w:rFonts w:ascii="微软雅黑" w:eastAsia="微软雅黑" w:hAnsi="微软雅黑" w:hint="eastAsia"/>
                <w:color w:val="333333"/>
                <w:sz w:val="21"/>
                <w:szCs w:val="21"/>
              </w:rPr>
              <w:t>，有限责任公司须经持有三分之二以上表决权的股东通过，股份有限公司须经出席股东会会议的股东所持表决权的三分之二以上通过。</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1126978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04689316"/>
              <w:rPr>
                <w:rFonts w:ascii="微软雅黑" w:eastAsia="微软雅黑" w:hAnsi="微软雅黑" w:hint="eastAsia"/>
                <w:color w:val="333333"/>
              </w:rPr>
            </w:pPr>
            <w:r>
              <w:rPr>
                <w:rFonts w:ascii="微软雅黑" w:eastAsia="微软雅黑" w:hAnsi="微软雅黑" w:hint="eastAsia"/>
                <w:color w:val="333333"/>
              </w:rPr>
              <w:t>第一百八十二条</w:t>
            </w:r>
          </w:p>
          <w:p w:rsidR="00000000" w:rsidRDefault="00991662">
            <w:pPr>
              <w:pStyle w:val="a3"/>
              <w:divId w:val="36183044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公司经营管理发生严重困难，继续存续会使股东利益受到重大损失，通过其他途径不能解决的，持有公司</w:t>
            </w:r>
            <w:r>
              <w:rPr>
                <w:rStyle w:val="discrepancy1"/>
                <w:rFonts w:ascii="微软雅黑" w:eastAsia="微软雅黑" w:hAnsi="微软雅黑" w:hint="eastAsia"/>
                <w:sz w:val="21"/>
                <w:szCs w:val="21"/>
              </w:rPr>
              <w:t>全部股东表决权</w:t>
            </w:r>
            <w:r>
              <w:rPr>
                <w:rFonts w:ascii="微软雅黑" w:eastAsia="微软雅黑" w:hAnsi="微软雅黑" w:hint="eastAsia"/>
                <w:color w:val="333333"/>
                <w:sz w:val="21"/>
                <w:szCs w:val="21"/>
              </w:rPr>
              <w:t>百分之十以上的股东，可以请求人民法院解散公司。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624773999"/>
              <w:rPr>
                <w:rFonts w:ascii="微软雅黑" w:eastAsia="微软雅黑" w:hAnsi="微软雅黑" w:hint="eastAsia"/>
                <w:color w:val="333333"/>
              </w:rPr>
            </w:pPr>
            <w:bookmarkStart w:id="251" w:name="第二百三十一条"/>
            <w:bookmarkEnd w:id="251"/>
            <w:r>
              <w:rPr>
                <w:rFonts w:ascii="微软雅黑" w:eastAsia="微软雅黑" w:hAnsi="微软雅黑" w:hint="eastAsia"/>
                <w:color w:val="333333"/>
              </w:rPr>
              <w:t>第二百三十一条</w:t>
            </w:r>
          </w:p>
          <w:p w:rsidR="00000000" w:rsidRDefault="00991662">
            <w:pPr>
              <w:pStyle w:val="a3"/>
              <w:divId w:val="15346109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公司经营管理发生严重困难，继续存续会使股东利益受到重大损失，通过其他途径不能解决的，持有公司百分之十以上</w:t>
            </w:r>
            <w:r>
              <w:rPr>
                <w:rStyle w:val="discrepancy1"/>
                <w:rFonts w:ascii="微软雅黑" w:eastAsia="微软雅黑" w:hAnsi="微软雅黑" w:hint="eastAsia"/>
                <w:sz w:val="21"/>
                <w:szCs w:val="21"/>
              </w:rPr>
              <w:t>表决权</w:t>
            </w:r>
            <w:r>
              <w:rPr>
                <w:rFonts w:ascii="微软雅黑" w:eastAsia="微软雅黑" w:hAnsi="微软雅黑" w:hint="eastAsia"/>
                <w:color w:val="333333"/>
                <w:sz w:val="21"/>
                <w:szCs w:val="21"/>
              </w:rPr>
              <w:t>的股东，可以请求人民法院解散公司。</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98208449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19621991"/>
              <w:rPr>
                <w:rFonts w:ascii="微软雅黑" w:eastAsia="微软雅黑" w:hAnsi="微软雅黑" w:hint="eastAsia"/>
                <w:color w:val="333333"/>
              </w:rPr>
            </w:pPr>
            <w:r>
              <w:rPr>
                <w:rFonts w:ascii="微软雅黑" w:eastAsia="微软雅黑" w:hAnsi="微软雅黑" w:hint="eastAsia"/>
                <w:color w:val="333333"/>
              </w:rPr>
              <w:t>第一百八十三条</w:t>
            </w:r>
          </w:p>
          <w:p w:rsidR="00000000" w:rsidRDefault="00991662">
            <w:pPr>
              <w:pStyle w:val="a3"/>
              <w:divId w:val="5444160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公司因本法第</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百</w:t>
            </w:r>
            <w:r>
              <w:rPr>
                <w:rStyle w:val="discrepancy1"/>
                <w:rFonts w:ascii="微软雅黑" w:eastAsia="微软雅黑" w:hAnsi="微软雅黑" w:hint="eastAsia"/>
                <w:sz w:val="21"/>
                <w:szCs w:val="21"/>
              </w:rPr>
              <w:t>八</w:t>
            </w:r>
            <w:r>
              <w:rPr>
                <w:rFonts w:ascii="微软雅黑" w:eastAsia="微软雅黑" w:hAnsi="微软雅黑" w:hint="eastAsia"/>
                <w:color w:val="333333"/>
                <w:sz w:val="21"/>
                <w:szCs w:val="21"/>
              </w:rPr>
              <w:t>十条第（一）项、第（二）项、第（四）项、第（五）项规定而解散的，应当在解散事由出现之日起十五日内成</w:t>
            </w:r>
            <w:r>
              <w:rPr>
                <w:rStyle w:val="discrepancy1"/>
                <w:rFonts w:ascii="微软雅黑" w:eastAsia="微软雅黑" w:hAnsi="微软雅黑" w:hint="eastAsia"/>
                <w:sz w:val="21"/>
                <w:szCs w:val="21"/>
              </w:rPr>
              <w:t>立</w:t>
            </w:r>
            <w:r>
              <w:rPr>
                <w:rFonts w:ascii="微软雅黑" w:eastAsia="微软雅黑" w:hAnsi="微软雅黑" w:hint="eastAsia"/>
                <w:color w:val="333333"/>
                <w:sz w:val="21"/>
                <w:szCs w:val="21"/>
              </w:rPr>
              <w:t>清算组，</w:t>
            </w:r>
            <w:r>
              <w:rPr>
                <w:rStyle w:val="discrepancy1"/>
                <w:rFonts w:ascii="微软雅黑" w:eastAsia="微软雅黑" w:hAnsi="微软雅黑" w:hint="eastAsia"/>
                <w:sz w:val="21"/>
                <w:szCs w:val="21"/>
              </w:rPr>
              <w:t>开始</w:t>
            </w:r>
            <w:r>
              <w:rPr>
                <w:rFonts w:ascii="微软雅黑" w:eastAsia="微软雅黑" w:hAnsi="微软雅黑" w:hint="eastAsia"/>
                <w:color w:val="333333"/>
                <w:sz w:val="21"/>
                <w:szCs w:val="21"/>
              </w:rPr>
              <w:t>清算。</w:t>
            </w:r>
            <w:r>
              <w:rPr>
                <w:rStyle w:val="discrepancy1"/>
                <w:rFonts w:ascii="微软雅黑" w:eastAsia="微软雅黑" w:hAnsi="微软雅黑" w:hint="eastAsia"/>
                <w:sz w:val="21"/>
                <w:szCs w:val="21"/>
              </w:rPr>
              <w:t>有限责任公司的</w:t>
            </w:r>
            <w:r>
              <w:rPr>
                <w:rFonts w:ascii="微软雅黑" w:eastAsia="微软雅黑" w:hAnsi="微软雅黑" w:hint="eastAsia"/>
                <w:color w:val="333333"/>
                <w:sz w:val="21"/>
                <w:szCs w:val="21"/>
              </w:rPr>
              <w:t>清算组由</w:t>
            </w:r>
            <w:r>
              <w:rPr>
                <w:rStyle w:val="discrepancy1"/>
                <w:rFonts w:ascii="微软雅黑" w:eastAsia="微软雅黑" w:hAnsi="微软雅黑" w:hint="eastAsia"/>
                <w:sz w:val="21"/>
                <w:szCs w:val="21"/>
              </w:rPr>
              <w:t>股东</w:t>
            </w:r>
            <w:r>
              <w:rPr>
                <w:rFonts w:ascii="微软雅黑" w:eastAsia="微软雅黑" w:hAnsi="微软雅黑" w:hint="eastAsia"/>
                <w:color w:val="333333"/>
                <w:sz w:val="21"/>
                <w:szCs w:val="21"/>
              </w:rPr>
              <w:t>组成，</w:t>
            </w:r>
            <w:r>
              <w:rPr>
                <w:rStyle w:val="discrepancy1"/>
                <w:rFonts w:ascii="微软雅黑" w:eastAsia="微软雅黑" w:hAnsi="微软雅黑" w:hint="eastAsia"/>
                <w:sz w:val="21"/>
                <w:szCs w:val="21"/>
              </w:rPr>
              <w:t>股份有限</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的清算组由董事</w:t>
            </w:r>
            <w:r>
              <w:rPr>
                <w:rFonts w:ascii="微软雅黑" w:eastAsia="微软雅黑" w:hAnsi="微软雅黑" w:hint="eastAsia"/>
                <w:color w:val="333333"/>
                <w:sz w:val="21"/>
                <w:szCs w:val="21"/>
              </w:rPr>
              <w:t>或者股东</w:t>
            </w:r>
            <w:r>
              <w:rPr>
                <w:rStyle w:val="discrepancy1"/>
                <w:rFonts w:ascii="微软雅黑" w:eastAsia="微软雅黑" w:hAnsi="微软雅黑" w:hint="eastAsia"/>
                <w:sz w:val="21"/>
                <w:szCs w:val="21"/>
              </w:rPr>
              <w:t>大</w:t>
            </w:r>
            <w:r>
              <w:rPr>
                <w:rFonts w:ascii="微软雅黑" w:eastAsia="微软雅黑" w:hAnsi="微软雅黑" w:hint="eastAsia"/>
                <w:color w:val="333333"/>
                <w:sz w:val="21"/>
                <w:szCs w:val="21"/>
              </w:rPr>
              <w:t>会</w:t>
            </w:r>
            <w:r>
              <w:rPr>
                <w:rStyle w:val="discrepancy1"/>
                <w:rFonts w:ascii="微软雅黑" w:eastAsia="微软雅黑" w:hAnsi="微软雅黑" w:hint="eastAsia"/>
                <w:sz w:val="21"/>
                <w:szCs w:val="21"/>
              </w:rPr>
              <w:t>确定</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人员组成</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逾期不成立</w:t>
            </w:r>
            <w:r>
              <w:rPr>
                <w:rFonts w:ascii="微软雅黑" w:eastAsia="微软雅黑" w:hAnsi="微软雅黑" w:hint="eastAsia"/>
                <w:color w:val="333333"/>
                <w:sz w:val="21"/>
                <w:szCs w:val="21"/>
              </w:rPr>
              <w:t>清算</w:t>
            </w:r>
            <w:r>
              <w:rPr>
                <w:rStyle w:val="discrepancy1"/>
                <w:rFonts w:ascii="微软雅黑" w:eastAsia="微软雅黑" w:hAnsi="微软雅黑" w:hint="eastAsia"/>
                <w:sz w:val="21"/>
                <w:szCs w:val="21"/>
              </w:rPr>
              <w:t>组进</w:t>
            </w:r>
            <w:r>
              <w:rPr>
                <w:rFonts w:ascii="微软雅黑" w:eastAsia="微软雅黑" w:hAnsi="微软雅黑" w:hint="eastAsia"/>
                <w:color w:val="333333"/>
                <w:sz w:val="21"/>
                <w:szCs w:val="21"/>
              </w:rPr>
              <w:t>行清算</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，债权人</w:t>
            </w:r>
            <w:r>
              <w:rPr>
                <w:rStyle w:val="discrepancy1"/>
                <w:rFonts w:ascii="微软雅黑" w:eastAsia="微软雅黑" w:hAnsi="微软雅黑" w:hint="eastAsia"/>
                <w:sz w:val="21"/>
                <w:szCs w:val="21"/>
              </w:rPr>
              <w:t>可以申请人民法院指定有关人员组</w:t>
            </w:r>
            <w:r>
              <w:rPr>
                <w:rFonts w:ascii="微软雅黑" w:eastAsia="微软雅黑" w:hAnsi="微软雅黑" w:hint="eastAsia"/>
                <w:color w:val="333333"/>
                <w:sz w:val="21"/>
                <w:szCs w:val="21"/>
              </w:rPr>
              <w:t>成</w:t>
            </w:r>
            <w:r>
              <w:rPr>
                <w:rStyle w:val="discrepancy1"/>
                <w:rFonts w:ascii="微软雅黑" w:eastAsia="微软雅黑" w:hAnsi="微软雅黑" w:hint="eastAsia"/>
                <w:sz w:val="21"/>
                <w:szCs w:val="21"/>
              </w:rPr>
              <w:t>清算组进行清算</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人民法院</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受理该申请</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并及时组织清算组进行清算</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98755581"/>
              <w:rPr>
                <w:rFonts w:ascii="微软雅黑" w:eastAsia="微软雅黑" w:hAnsi="微软雅黑" w:hint="eastAsia"/>
                <w:color w:val="333333"/>
              </w:rPr>
            </w:pPr>
            <w:bookmarkStart w:id="252" w:name="第二百三十二条"/>
            <w:bookmarkEnd w:id="252"/>
            <w:r>
              <w:rPr>
                <w:rFonts w:ascii="微软雅黑" w:eastAsia="微软雅黑" w:hAnsi="微软雅黑" w:hint="eastAsia"/>
                <w:color w:val="333333"/>
              </w:rPr>
              <w:t>第二百三十二条</w:t>
            </w:r>
          </w:p>
          <w:p w:rsidR="00000000" w:rsidRDefault="00991662">
            <w:pPr>
              <w:pStyle w:val="a3"/>
              <w:divId w:val="20869478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公司因本法第</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百</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十</w:t>
            </w:r>
            <w:r>
              <w:rPr>
                <w:rStyle w:val="discrepancy1"/>
                <w:rFonts w:ascii="微软雅黑" w:eastAsia="微软雅黑" w:hAnsi="微软雅黑" w:hint="eastAsia"/>
                <w:sz w:val="21"/>
                <w:szCs w:val="21"/>
              </w:rPr>
              <w:t>九</w:t>
            </w:r>
            <w:r>
              <w:rPr>
                <w:rFonts w:ascii="微软雅黑" w:eastAsia="微软雅黑" w:hAnsi="微软雅黑" w:hint="eastAsia"/>
                <w:color w:val="333333"/>
                <w:sz w:val="21"/>
                <w:szCs w:val="21"/>
              </w:rPr>
              <w:t>条第一</w:t>
            </w:r>
            <w:r>
              <w:rPr>
                <w:rStyle w:val="discrepancy1"/>
                <w:rFonts w:ascii="微软雅黑" w:eastAsia="微软雅黑" w:hAnsi="微软雅黑" w:hint="eastAsia"/>
                <w:sz w:val="21"/>
                <w:szCs w:val="21"/>
              </w:rPr>
              <w:t>款第一</w:t>
            </w:r>
            <w:r>
              <w:rPr>
                <w:rFonts w:ascii="微软雅黑" w:eastAsia="微软雅黑" w:hAnsi="微软雅黑" w:hint="eastAsia"/>
                <w:color w:val="333333"/>
                <w:sz w:val="21"/>
                <w:szCs w:val="21"/>
              </w:rPr>
              <w:t>项、第二项、第四项、第五项规定而解散的，应当</w:t>
            </w:r>
            <w:r>
              <w:rPr>
                <w:rStyle w:val="discrepancy1"/>
                <w:rFonts w:ascii="微软雅黑" w:eastAsia="微软雅黑" w:hAnsi="微软雅黑" w:hint="eastAsia"/>
                <w:sz w:val="21"/>
                <w:szCs w:val="21"/>
              </w:rPr>
              <w:t>清算</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董事为公司清算义务人</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在解散事由出现之日起十五日内</w:t>
            </w:r>
            <w:r>
              <w:rPr>
                <w:rStyle w:val="discrepancy1"/>
                <w:rFonts w:ascii="微软雅黑" w:eastAsia="微软雅黑" w:hAnsi="微软雅黑" w:hint="eastAsia"/>
                <w:sz w:val="21"/>
                <w:szCs w:val="21"/>
              </w:rPr>
              <w:t>组</w:t>
            </w:r>
            <w:r>
              <w:rPr>
                <w:rFonts w:ascii="微软雅黑" w:eastAsia="微软雅黑" w:hAnsi="微软雅黑" w:hint="eastAsia"/>
                <w:color w:val="333333"/>
                <w:sz w:val="21"/>
                <w:szCs w:val="21"/>
              </w:rPr>
              <w:t>成清算组</w:t>
            </w:r>
            <w:r>
              <w:rPr>
                <w:rStyle w:val="discrepancy1"/>
                <w:rFonts w:ascii="微软雅黑" w:eastAsia="微软雅黑" w:hAnsi="微软雅黑" w:hint="eastAsia"/>
                <w:sz w:val="21"/>
                <w:szCs w:val="21"/>
              </w:rPr>
              <w:t>进行</w:t>
            </w:r>
            <w:r>
              <w:rPr>
                <w:rFonts w:ascii="微软雅黑" w:eastAsia="微软雅黑" w:hAnsi="微软雅黑" w:hint="eastAsia"/>
                <w:color w:val="333333"/>
                <w:sz w:val="21"/>
                <w:szCs w:val="21"/>
              </w:rPr>
              <w:t>清算。</w:t>
            </w:r>
          </w:p>
          <w:p w:rsidR="00000000" w:rsidRDefault="00991662">
            <w:pPr>
              <w:pStyle w:val="a3"/>
              <w:divId w:val="20869478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清算组由</w:t>
            </w:r>
            <w:r>
              <w:rPr>
                <w:rStyle w:val="discrepancy1"/>
                <w:rFonts w:ascii="微软雅黑" w:eastAsia="微软雅黑" w:hAnsi="微软雅黑" w:hint="eastAsia"/>
                <w:sz w:val="21"/>
                <w:szCs w:val="21"/>
              </w:rPr>
              <w:t>董事</w:t>
            </w:r>
            <w:r>
              <w:rPr>
                <w:rFonts w:ascii="微软雅黑" w:eastAsia="微软雅黑" w:hAnsi="微软雅黑" w:hint="eastAsia"/>
                <w:color w:val="333333"/>
                <w:sz w:val="21"/>
                <w:szCs w:val="21"/>
              </w:rPr>
              <w:t>组成，</w:t>
            </w:r>
            <w:r>
              <w:rPr>
                <w:rStyle w:val="discrepancy1"/>
                <w:rFonts w:ascii="微软雅黑" w:eastAsia="微软雅黑" w:hAnsi="微软雅黑" w:hint="eastAsia"/>
                <w:sz w:val="21"/>
                <w:szCs w:val="21"/>
              </w:rPr>
              <w:t>但是</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章程另有规定</w:t>
            </w:r>
            <w:r>
              <w:rPr>
                <w:rFonts w:ascii="微软雅黑" w:eastAsia="微软雅黑" w:hAnsi="微软雅黑" w:hint="eastAsia"/>
                <w:color w:val="333333"/>
                <w:sz w:val="21"/>
                <w:szCs w:val="21"/>
              </w:rPr>
              <w:t>或者股东会</w:t>
            </w:r>
            <w:r>
              <w:rPr>
                <w:rStyle w:val="discrepancy1"/>
                <w:rFonts w:ascii="微软雅黑" w:eastAsia="微软雅黑" w:hAnsi="微软雅黑" w:hint="eastAsia"/>
                <w:sz w:val="21"/>
                <w:szCs w:val="21"/>
              </w:rPr>
              <w:t>决议另选他人</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除外</w:t>
            </w:r>
            <w:r>
              <w:rPr>
                <w:rFonts w:ascii="微软雅黑" w:eastAsia="微软雅黑" w:hAnsi="微软雅黑" w:hint="eastAsia"/>
                <w:color w:val="333333"/>
                <w:sz w:val="21"/>
                <w:szCs w:val="21"/>
              </w:rPr>
              <w:t>。</w:t>
            </w:r>
          </w:p>
          <w:p w:rsidR="00000000" w:rsidRDefault="00991662">
            <w:pPr>
              <w:pStyle w:val="a3"/>
              <w:divId w:val="208694783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w:t>
            </w:r>
            <w:r>
              <w:rPr>
                <w:rStyle w:val="discrepancy1"/>
                <w:rFonts w:ascii="微软雅黑" w:eastAsia="微软雅黑" w:hAnsi="微软雅黑" w:hint="eastAsia"/>
                <w:sz w:val="21"/>
                <w:szCs w:val="21"/>
              </w:rPr>
              <w:t>义务人未及时履</w:t>
            </w:r>
            <w:r>
              <w:rPr>
                <w:rFonts w:ascii="微软雅黑" w:eastAsia="微软雅黑" w:hAnsi="微软雅黑" w:hint="eastAsia"/>
                <w:color w:val="333333"/>
                <w:sz w:val="21"/>
                <w:szCs w:val="21"/>
              </w:rPr>
              <w:t>行清算</w:t>
            </w:r>
            <w:r>
              <w:rPr>
                <w:rStyle w:val="discrepancy1"/>
                <w:rFonts w:ascii="微软雅黑" w:eastAsia="微软雅黑" w:hAnsi="微软雅黑" w:hint="eastAsia"/>
                <w:sz w:val="21"/>
                <w:szCs w:val="21"/>
              </w:rPr>
              <w:t>义务</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给公司或者</w:t>
            </w:r>
            <w:r>
              <w:rPr>
                <w:rFonts w:ascii="微软雅黑" w:eastAsia="微软雅黑" w:hAnsi="微软雅黑" w:hint="eastAsia"/>
                <w:color w:val="333333"/>
                <w:sz w:val="21"/>
                <w:szCs w:val="21"/>
              </w:rPr>
              <w:t>债权人</w:t>
            </w:r>
            <w:r>
              <w:rPr>
                <w:rStyle w:val="discrepancy1"/>
                <w:rFonts w:ascii="微软雅黑" w:eastAsia="微软雅黑" w:hAnsi="微软雅黑" w:hint="eastAsia"/>
                <w:sz w:val="21"/>
                <w:szCs w:val="21"/>
              </w:rPr>
              <w:t>造</w:t>
            </w:r>
            <w:r>
              <w:rPr>
                <w:rFonts w:ascii="微软雅黑" w:eastAsia="微软雅黑" w:hAnsi="微软雅黑" w:hint="eastAsia"/>
                <w:color w:val="333333"/>
                <w:sz w:val="21"/>
                <w:szCs w:val="21"/>
              </w:rPr>
              <w:t>成</w:t>
            </w:r>
            <w:r>
              <w:rPr>
                <w:rStyle w:val="discrepancy1"/>
                <w:rFonts w:ascii="微软雅黑" w:eastAsia="微软雅黑" w:hAnsi="微软雅黑" w:hint="eastAsia"/>
                <w:sz w:val="21"/>
                <w:szCs w:val="21"/>
              </w:rPr>
              <w:t>损失的</w:t>
            </w:r>
            <w:r>
              <w:rPr>
                <w:rFonts w:ascii="微软雅黑" w:eastAsia="微软雅黑" w:hAnsi="微软雅黑" w:hint="eastAsia"/>
                <w:color w:val="333333"/>
                <w:sz w:val="21"/>
                <w:szCs w:val="21"/>
              </w:rPr>
              <w:t>，应当</w:t>
            </w:r>
            <w:r>
              <w:rPr>
                <w:rStyle w:val="discrepancy1"/>
                <w:rFonts w:ascii="微软雅黑" w:eastAsia="微软雅黑" w:hAnsi="微软雅黑" w:hint="eastAsia"/>
                <w:sz w:val="21"/>
                <w:szCs w:val="21"/>
              </w:rPr>
              <w:t>承担赔偿责任</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86910409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376082419"/>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65185549"/>
              <w:rPr>
                <w:rFonts w:ascii="微软雅黑" w:eastAsia="微软雅黑" w:hAnsi="微软雅黑" w:hint="eastAsia"/>
                <w:color w:val="333333"/>
              </w:rPr>
            </w:pPr>
            <w:bookmarkStart w:id="253" w:name="第二百三十三条"/>
            <w:bookmarkEnd w:id="253"/>
            <w:r>
              <w:rPr>
                <w:rFonts w:ascii="微软雅黑" w:eastAsia="微软雅黑" w:hAnsi="微软雅黑" w:hint="eastAsia"/>
                <w:color w:val="333333"/>
              </w:rPr>
              <w:t>第二百三十三条</w:t>
            </w:r>
          </w:p>
          <w:p w:rsidR="00000000" w:rsidRDefault="00991662">
            <w:pPr>
              <w:pStyle w:val="a3"/>
              <w:divId w:val="13203778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rsidR="00000000" w:rsidRDefault="00991662">
            <w:pPr>
              <w:pStyle w:val="a3"/>
              <w:divId w:val="13203778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公司因本法第二百二十九条第一款第四项的规定而解散的，作出吊销营业执照、责令关闭或者撤销决定的部门或者公司登记机关，可以申请人民法院指定有关</w:t>
            </w:r>
            <w:r>
              <w:rPr>
                <w:rFonts w:ascii="微软雅黑" w:eastAsia="微软雅黑" w:hAnsi="微软雅黑" w:hint="eastAsia"/>
                <w:color w:val="333333"/>
                <w:sz w:val="21"/>
                <w:szCs w:val="21"/>
              </w:rPr>
              <w:t>人员组成清算组进行清算。</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03095515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64275145"/>
              <w:rPr>
                <w:rFonts w:ascii="微软雅黑" w:eastAsia="微软雅黑" w:hAnsi="微软雅黑" w:hint="eastAsia"/>
                <w:color w:val="333333"/>
              </w:rPr>
            </w:pPr>
            <w:r>
              <w:rPr>
                <w:rFonts w:ascii="微软雅黑" w:eastAsia="微软雅黑" w:hAnsi="微软雅黑" w:hint="eastAsia"/>
                <w:color w:val="333333"/>
              </w:rPr>
              <w:t>第一百八十四条</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清算组在清算期间行使下列职权：</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（一）清理公司财产，分别编制资产负债表和财产清单；</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（二）通知、公告债权人；</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（三）处理与清算有关的公司未了结的业务；</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（四）清缴所欠税款以及清算过程中产生的税款；</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（五）清理债权、债务；</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w:t>
            </w:r>
            <w:r>
              <w:rPr>
                <w:rStyle w:val="discrepancy1"/>
                <w:rFonts w:ascii="微软雅黑" w:eastAsia="微软雅黑" w:hAnsi="微软雅黑" w:hint="eastAsia"/>
                <w:sz w:val="21"/>
                <w:szCs w:val="21"/>
              </w:rPr>
              <w:t>处理</w:t>
            </w:r>
            <w:r>
              <w:rPr>
                <w:rFonts w:ascii="微软雅黑" w:eastAsia="微软雅黑" w:hAnsi="微软雅黑" w:hint="eastAsia"/>
                <w:color w:val="333333"/>
                <w:sz w:val="21"/>
                <w:szCs w:val="21"/>
              </w:rPr>
              <w:t>公司清偿债务后的剩余财产；</w:t>
            </w:r>
          </w:p>
          <w:p w:rsidR="00000000" w:rsidRDefault="00991662">
            <w:pPr>
              <w:pStyle w:val="a3"/>
              <w:divId w:val="99642299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（七）代表公司参与民事诉讼活动。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11204521"/>
              <w:rPr>
                <w:rFonts w:ascii="微软雅黑" w:eastAsia="微软雅黑" w:hAnsi="微软雅黑" w:hint="eastAsia"/>
                <w:color w:val="333333"/>
              </w:rPr>
            </w:pPr>
            <w:bookmarkStart w:id="254" w:name="第二百三十四条"/>
            <w:bookmarkEnd w:id="254"/>
            <w:r>
              <w:rPr>
                <w:rFonts w:ascii="微软雅黑" w:eastAsia="微软雅黑" w:hAnsi="微软雅黑" w:hint="eastAsia"/>
                <w:color w:val="333333"/>
              </w:rPr>
              <w:t>第二百三十四条</w:t>
            </w:r>
          </w:p>
          <w:p w:rsidR="00000000" w:rsidRDefault="00991662">
            <w:pPr>
              <w:pStyle w:val="a3"/>
              <w:divId w:val="8653681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清算组在清算期间行使下列职权：</w:t>
            </w:r>
          </w:p>
          <w:p w:rsidR="00000000" w:rsidRDefault="00991662">
            <w:pPr>
              <w:pStyle w:val="a3"/>
              <w:divId w:val="10029018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（一）清理公司财产，分别编制资产负债表和财产清单；</w:t>
            </w:r>
          </w:p>
          <w:p w:rsidR="00000000" w:rsidRDefault="00991662">
            <w:pPr>
              <w:pStyle w:val="a3"/>
              <w:divId w:val="10029018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（二）通知、公告债权人；</w:t>
            </w:r>
          </w:p>
          <w:p w:rsidR="00000000" w:rsidRDefault="00991662">
            <w:pPr>
              <w:pStyle w:val="a3"/>
              <w:divId w:val="10029018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（三）处理与清算有关的公司未了结的业务；</w:t>
            </w:r>
          </w:p>
          <w:p w:rsidR="00000000" w:rsidRDefault="00991662">
            <w:pPr>
              <w:pStyle w:val="a3"/>
              <w:divId w:val="10029018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（四）清缴所欠税款以及清算过程中产生的税款；</w:t>
            </w:r>
          </w:p>
          <w:p w:rsidR="00000000" w:rsidRDefault="00991662">
            <w:pPr>
              <w:pStyle w:val="a3"/>
              <w:divId w:val="10029018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（五）清理债权、债务；</w:t>
            </w:r>
          </w:p>
          <w:p w:rsidR="00000000" w:rsidRDefault="00991662">
            <w:pPr>
              <w:pStyle w:val="a3"/>
              <w:divId w:val="10029018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w:t>
            </w:r>
            <w:r>
              <w:rPr>
                <w:rStyle w:val="discrepancy1"/>
                <w:rFonts w:ascii="微软雅黑" w:eastAsia="微软雅黑" w:hAnsi="微软雅黑" w:hint="eastAsia"/>
                <w:sz w:val="21"/>
                <w:szCs w:val="21"/>
              </w:rPr>
              <w:t>分配</w:t>
            </w:r>
            <w:r>
              <w:rPr>
                <w:rFonts w:ascii="微软雅黑" w:eastAsia="微软雅黑" w:hAnsi="微软雅黑" w:hint="eastAsia"/>
                <w:color w:val="333333"/>
                <w:sz w:val="21"/>
                <w:szCs w:val="21"/>
              </w:rPr>
              <w:t>公司清偿债务后的剩余财产；</w:t>
            </w:r>
          </w:p>
          <w:p w:rsidR="00000000" w:rsidRDefault="00991662">
            <w:pPr>
              <w:pStyle w:val="a3"/>
              <w:divId w:val="100290187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（七）代表公司参与民事诉讼活动。</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8334825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354576326"/>
              <w:rPr>
                <w:rFonts w:ascii="微软雅黑" w:eastAsia="微软雅黑" w:hAnsi="微软雅黑" w:hint="eastAsia"/>
                <w:color w:val="333333"/>
              </w:rPr>
            </w:pPr>
            <w:r>
              <w:rPr>
                <w:rFonts w:ascii="微软雅黑" w:eastAsia="微软雅黑" w:hAnsi="微软雅黑" w:hint="eastAsia"/>
                <w:color w:val="333333"/>
              </w:rPr>
              <w:t>第一百八十五条</w:t>
            </w:r>
          </w:p>
          <w:p w:rsidR="00000000" w:rsidRDefault="00991662">
            <w:pPr>
              <w:pStyle w:val="a3"/>
              <w:divId w:val="3584299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清算组应当自成立之日起十日内通知债权人，并于六十日内在报纸上公告。债权人应当自接到通知</w:t>
            </w:r>
            <w:r>
              <w:rPr>
                <w:rStyle w:val="discrepancy1"/>
                <w:rFonts w:ascii="微软雅黑" w:eastAsia="微软雅黑" w:hAnsi="微软雅黑" w:hint="eastAsia"/>
                <w:sz w:val="21"/>
                <w:szCs w:val="21"/>
              </w:rPr>
              <w:t>书</w:t>
            </w:r>
            <w:r>
              <w:rPr>
                <w:rFonts w:ascii="微软雅黑" w:eastAsia="微软雅黑" w:hAnsi="微软雅黑" w:hint="eastAsia"/>
                <w:color w:val="333333"/>
                <w:sz w:val="21"/>
                <w:szCs w:val="21"/>
              </w:rPr>
              <w:t>之日起三十日内，未接到通知</w:t>
            </w:r>
            <w:r>
              <w:rPr>
                <w:rStyle w:val="discrepancy1"/>
                <w:rFonts w:ascii="微软雅黑" w:eastAsia="微软雅黑" w:hAnsi="微软雅黑" w:hint="eastAsia"/>
                <w:sz w:val="21"/>
                <w:szCs w:val="21"/>
              </w:rPr>
              <w:t>书</w:t>
            </w:r>
            <w:r>
              <w:rPr>
                <w:rFonts w:ascii="微软雅黑" w:eastAsia="微软雅黑" w:hAnsi="微软雅黑" w:hint="eastAsia"/>
                <w:color w:val="333333"/>
                <w:sz w:val="21"/>
                <w:szCs w:val="21"/>
              </w:rPr>
              <w:t>的自公告之日起四十五日内，向清算组申报其债权。</w:t>
            </w:r>
          </w:p>
          <w:p w:rsidR="00000000" w:rsidRDefault="00991662">
            <w:pPr>
              <w:pStyle w:val="a3"/>
              <w:divId w:val="3584299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债权人申报债权，应当说明债权的有关事项，并提供证明材料。清算组应当对债权进行登记。</w:t>
            </w:r>
          </w:p>
          <w:p w:rsidR="00000000" w:rsidRDefault="00991662">
            <w:pPr>
              <w:pStyle w:val="a3"/>
              <w:divId w:val="35842991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在申报债权期间，清算组不得对债权人进行清偿。</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700787263"/>
              <w:rPr>
                <w:rFonts w:ascii="微软雅黑" w:eastAsia="微软雅黑" w:hAnsi="微软雅黑" w:hint="eastAsia"/>
                <w:color w:val="333333"/>
              </w:rPr>
            </w:pPr>
            <w:bookmarkStart w:id="255" w:name="第二百三十五条"/>
            <w:bookmarkEnd w:id="255"/>
            <w:r>
              <w:rPr>
                <w:rFonts w:ascii="微软雅黑" w:eastAsia="微软雅黑" w:hAnsi="微软雅黑" w:hint="eastAsia"/>
                <w:color w:val="333333"/>
              </w:rPr>
              <w:t>第二百三十五条</w:t>
            </w:r>
          </w:p>
          <w:p w:rsidR="00000000" w:rsidRDefault="00991662">
            <w:pPr>
              <w:pStyle w:val="a3"/>
              <w:divId w:val="10993755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清算组应当自成立之日起十日内通知债权人，并于六十日内在报纸上</w:t>
            </w:r>
            <w:r>
              <w:rPr>
                <w:rStyle w:val="discrepancy1"/>
                <w:rFonts w:ascii="微软雅黑" w:eastAsia="微软雅黑" w:hAnsi="微软雅黑" w:hint="eastAsia"/>
                <w:sz w:val="21"/>
                <w:szCs w:val="21"/>
              </w:rPr>
              <w:t>或者国家企业信用信息</w:t>
            </w:r>
            <w:r>
              <w:rPr>
                <w:rFonts w:ascii="微软雅黑" w:eastAsia="微软雅黑" w:hAnsi="微软雅黑" w:hint="eastAsia"/>
                <w:color w:val="333333"/>
                <w:sz w:val="21"/>
                <w:szCs w:val="21"/>
              </w:rPr>
              <w:t>公</w:t>
            </w:r>
            <w:r>
              <w:rPr>
                <w:rStyle w:val="discrepancy1"/>
                <w:rFonts w:ascii="微软雅黑" w:eastAsia="微软雅黑" w:hAnsi="微软雅黑" w:hint="eastAsia"/>
                <w:sz w:val="21"/>
                <w:szCs w:val="21"/>
              </w:rPr>
              <w:t>示系统公</w:t>
            </w:r>
            <w:r>
              <w:rPr>
                <w:rFonts w:ascii="微软雅黑" w:eastAsia="微软雅黑" w:hAnsi="微软雅黑" w:hint="eastAsia"/>
                <w:color w:val="333333"/>
                <w:sz w:val="21"/>
                <w:szCs w:val="21"/>
              </w:rPr>
              <w:t>告。债权人应当自接到通知之日起三十日内，未接到通知的自公告之日起四十五日内，向清算组申报其债权。</w:t>
            </w:r>
          </w:p>
          <w:p w:rsidR="00000000" w:rsidRDefault="00991662">
            <w:pPr>
              <w:pStyle w:val="a3"/>
              <w:divId w:val="10993755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债权人申报债权，应当说明债权的有关事项，并提供证明材料。清算组应当对债权进行登记。</w:t>
            </w:r>
          </w:p>
          <w:p w:rsidR="00000000" w:rsidRDefault="00991662">
            <w:pPr>
              <w:pStyle w:val="a3"/>
              <w:divId w:val="10993755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在申报债权期间，清算组不得对债权人进行清偿。</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60198444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63444261"/>
              <w:rPr>
                <w:rFonts w:ascii="微软雅黑" w:eastAsia="微软雅黑" w:hAnsi="微软雅黑" w:hint="eastAsia"/>
                <w:color w:val="333333"/>
              </w:rPr>
            </w:pPr>
            <w:r>
              <w:rPr>
                <w:rFonts w:ascii="微软雅黑" w:eastAsia="微软雅黑" w:hAnsi="微软雅黑" w:hint="eastAsia"/>
                <w:color w:val="333333"/>
              </w:rPr>
              <w:t>第一百八十六条</w:t>
            </w:r>
          </w:p>
          <w:p w:rsidR="00000000" w:rsidRDefault="00991662">
            <w:pPr>
              <w:pStyle w:val="a3"/>
              <w:divId w:val="6713761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清算组在清理公司财产、编制资产负债表和财产清单后，应当制</w:t>
            </w:r>
            <w:r>
              <w:rPr>
                <w:rStyle w:val="discrepancy1"/>
                <w:rFonts w:ascii="微软雅黑" w:eastAsia="微软雅黑" w:hAnsi="微软雅黑" w:hint="eastAsia"/>
                <w:sz w:val="21"/>
                <w:szCs w:val="21"/>
              </w:rPr>
              <w:t>定</w:t>
            </w:r>
            <w:r>
              <w:rPr>
                <w:rFonts w:ascii="微软雅黑" w:eastAsia="微软雅黑" w:hAnsi="微软雅黑" w:hint="eastAsia"/>
                <w:color w:val="333333"/>
                <w:sz w:val="21"/>
                <w:szCs w:val="21"/>
              </w:rPr>
              <w:t>清算方案，并报股东会、</w:t>
            </w:r>
            <w:r>
              <w:rPr>
                <w:rStyle w:val="discrepancy1"/>
                <w:rFonts w:ascii="微软雅黑" w:eastAsia="微软雅黑" w:hAnsi="微软雅黑" w:hint="eastAsia"/>
                <w:sz w:val="21"/>
                <w:szCs w:val="21"/>
              </w:rPr>
              <w:t>股东大会</w:t>
            </w:r>
            <w:r>
              <w:rPr>
                <w:rFonts w:ascii="微软雅黑" w:eastAsia="微软雅黑" w:hAnsi="微软雅黑" w:hint="eastAsia"/>
                <w:color w:val="333333"/>
                <w:sz w:val="21"/>
                <w:szCs w:val="21"/>
              </w:rPr>
              <w:t>或者人民法院确认。</w:t>
            </w:r>
          </w:p>
          <w:p w:rsidR="00000000" w:rsidRDefault="00991662">
            <w:pPr>
              <w:pStyle w:val="a3"/>
              <w:divId w:val="6713761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000000" w:rsidRDefault="00991662">
            <w:pPr>
              <w:pStyle w:val="a3"/>
              <w:divId w:val="6713761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清算期间，公司存续，但不得开展与清算无关的经营活动。公司财产在未依照前款规定清偿前，不得分配给股东。</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05761873"/>
              <w:rPr>
                <w:rFonts w:ascii="微软雅黑" w:eastAsia="微软雅黑" w:hAnsi="微软雅黑" w:hint="eastAsia"/>
                <w:color w:val="333333"/>
              </w:rPr>
            </w:pPr>
            <w:bookmarkStart w:id="256" w:name="第二百三十六条"/>
            <w:bookmarkEnd w:id="256"/>
            <w:r>
              <w:rPr>
                <w:rFonts w:ascii="微软雅黑" w:eastAsia="微软雅黑" w:hAnsi="微软雅黑" w:hint="eastAsia"/>
                <w:color w:val="333333"/>
              </w:rPr>
              <w:t>第二百三十六条</w:t>
            </w:r>
          </w:p>
          <w:p w:rsidR="00000000" w:rsidRDefault="00991662">
            <w:pPr>
              <w:pStyle w:val="a3"/>
              <w:divId w:val="81908139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清算组在清理公司财产、编制资产负债表和财产清单后，应当制</w:t>
            </w:r>
            <w:r>
              <w:rPr>
                <w:rStyle w:val="discrepancy1"/>
                <w:rFonts w:ascii="微软雅黑" w:eastAsia="微软雅黑" w:hAnsi="微软雅黑" w:hint="eastAsia"/>
                <w:sz w:val="21"/>
                <w:szCs w:val="21"/>
              </w:rPr>
              <w:t>订</w:t>
            </w:r>
            <w:r>
              <w:rPr>
                <w:rFonts w:ascii="微软雅黑" w:eastAsia="微软雅黑" w:hAnsi="微软雅黑" w:hint="eastAsia"/>
                <w:color w:val="333333"/>
                <w:sz w:val="21"/>
                <w:szCs w:val="21"/>
              </w:rPr>
              <w:t>清算方案，并报股东会或者人民法院确认。</w:t>
            </w:r>
          </w:p>
          <w:p w:rsidR="00000000" w:rsidRDefault="00991662">
            <w:pPr>
              <w:pStyle w:val="a3"/>
              <w:divId w:val="81908139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公司财产在分别支付清算费用、职工的工资、社会保险费用和法定补偿金，缴纳所欠税款，清偿公司债务后的剩余财产，有限责</w:t>
            </w:r>
            <w:r>
              <w:rPr>
                <w:rFonts w:ascii="微软雅黑" w:eastAsia="微软雅黑" w:hAnsi="微软雅黑" w:hint="eastAsia"/>
                <w:color w:val="333333"/>
                <w:sz w:val="21"/>
                <w:szCs w:val="21"/>
              </w:rPr>
              <w:t>任公司按照股东的出资比例分配，股份有限公司按照股东持有的股份比例分配。</w:t>
            </w:r>
          </w:p>
          <w:p w:rsidR="00000000" w:rsidRDefault="00991662">
            <w:pPr>
              <w:pStyle w:val="a3"/>
              <w:divId w:val="81908139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清算期间，公司存续，但不得开展与清算无关的经营活动。公司财产在未依照前款规定清偿前，不得分配给股东。</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81352293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39286170"/>
              <w:rPr>
                <w:rFonts w:ascii="微软雅黑" w:eastAsia="微软雅黑" w:hAnsi="微软雅黑" w:hint="eastAsia"/>
                <w:color w:val="333333"/>
              </w:rPr>
            </w:pPr>
            <w:r>
              <w:rPr>
                <w:rFonts w:ascii="微软雅黑" w:eastAsia="微软雅黑" w:hAnsi="微软雅黑" w:hint="eastAsia"/>
                <w:color w:val="333333"/>
              </w:rPr>
              <w:t>第一百八十七条</w:t>
            </w:r>
          </w:p>
          <w:p w:rsidR="00000000" w:rsidRDefault="00991662">
            <w:pPr>
              <w:pStyle w:val="a3"/>
              <w:divId w:val="5050249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清算组在清理公司财产、编制资产负债表和财产清单后，发现公司财产不足清偿债务的，应当依法向人民法院申请</w:t>
            </w:r>
            <w:r>
              <w:rPr>
                <w:rStyle w:val="discrepancy1"/>
                <w:rFonts w:ascii="微软雅黑" w:eastAsia="微软雅黑" w:hAnsi="微软雅黑" w:hint="eastAsia"/>
                <w:sz w:val="21"/>
                <w:szCs w:val="21"/>
              </w:rPr>
              <w:t>宣告</w:t>
            </w:r>
            <w:r>
              <w:rPr>
                <w:rFonts w:ascii="微软雅黑" w:eastAsia="微软雅黑" w:hAnsi="微软雅黑" w:hint="eastAsia"/>
                <w:color w:val="333333"/>
                <w:sz w:val="21"/>
                <w:szCs w:val="21"/>
              </w:rPr>
              <w:t>破产。</w:t>
            </w:r>
          </w:p>
          <w:p w:rsidR="00000000" w:rsidRDefault="00991662">
            <w:pPr>
              <w:pStyle w:val="a3"/>
              <w:divId w:val="505024968"/>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公司经</w:t>
            </w:r>
            <w:r>
              <w:rPr>
                <w:rFonts w:ascii="微软雅黑" w:eastAsia="微软雅黑" w:hAnsi="微软雅黑" w:hint="eastAsia"/>
                <w:color w:val="333333"/>
                <w:sz w:val="21"/>
                <w:szCs w:val="21"/>
              </w:rPr>
              <w:t>人民法院</w:t>
            </w:r>
            <w:r>
              <w:rPr>
                <w:rStyle w:val="discrepancy1"/>
                <w:rFonts w:ascii="微软雅黑" w:eastAsia="微软雅黑" w:hAnsi="微软雅黑" w:hint="eastAsia"/>
                <w:sz w:val="21"/>
                <w:szCs w:val="21"/>
              </w:rPr>
              <w:t>裁定宣告</w:t>
            </w:r>
            <w:r>
              <w:rPr>
                <w:rFonts w:ascii="微软雅黑" w:eastAsia="微软雅黑" w:hAnsi="微软雅黑" w:hint="eastAsia"/>
                <w:color w:val="333333"/>
                <w:sz w:val="21"/>
                <w:szCs w:val="21"/>
              </w:rPr>
              <w:t>破产后，清算组应当将清算事务移交给人民法院。</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386904010"/>
              <w:rPr>
                <w:rFonts w:ascii="微软雅黑" w:eastAsia="微软雅黑" w:hAnsi="微软雅黑" w:hint="eastAsia"/>
                <w:color w:val="333333"/>
              </w:rPr>
            </w:pPr>
            <w:bookmarkStart w:id="257" w:name="第二百三十七条"/>
            <w:bookmarkEnd w:id="257"/>
            <w:r>
              <w:rPr>
                <w:rFonts w:ascii="微软雅黑" w:eastAsia="微软雅黑" w:hAnsi="微软雅黑" w:hint="eastAsia"/>
                <w:color w:val="333333"/>
              </w:rPr>
              <w:t>第二百三十七条</w:t>
            </w:r>
          </w:p>
          <w:p w:rsidR="00000000" w:rsidRDefault="00991662">
            <w:pPr>
              <w:pStyle w:val="a3"/>
              <w:divId w:val="176803722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清算组在清理公司财产、编制资产负债表和财产清单后，发现公司财产不足清偿债务的，应当依法向人民法院申请破产</w:t>
            </w:r>
            <w:r>
              <w:rPr>
                <w:rStyle w:val="discrepancy1"/>
                <w:rFonts w:ascii="微软雅黑" w:eastAsia="微软雅黑" w:hAnsi="微软雅黑" w:hint="eastAsia"/>
                <w:sz w:val="21"/>
                <w:szCs w:val="21"/>
              </w:rPr>
              <w:t>清算</w:t>
            </w:r>
            <w:r>
              <w:rPr>
                <w:rFonts w:ascii="微软雅黑" w:eastAsia="微软雅黑" w:hAnsi="微软雅黑" w:hint="eastAsia"/>
                <w:color w:val="333333"/>
                <w:sz w:val="21"/>
                <w:szCs w:val="21"/>
              </w:rPr>
              <w:t>。</w:t>
            </w:r>
          </w:p>
          <w:p w:rsidR="00000000" w:rsidRDefault="00991662">
            <w:pPr>
              <w:pStyle w:val="a3"/>
              <w:divId w:val="176803722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人民法</w:t>
            </w:r>
            <w:r>
              <w:rPr>
                <w:rFonts w:ascii="微软雅黑" w:eastAsia="微软雅黑" w:hAnsi="微软雅黑" w:hint="eastAsia"/>
                <w:color w:val="333333"/>
                <w:sz w:val="21"/>
                <w:szCs w:val="21"/>
              </w:rPr>
              <w:t>院</w:t>
            </w:r>
            <w:r>
              <w:rPr>
                <w:rStyle w:val="discrepancy1"/>
                <w:rFonts w:ascii="微软雅黑" w:eastAsia="微软雅黑" w:hAnsi="微软雅黑" w:hint="eastAsia"/>
                <w:sz w:val="21"/>
                <w:szCs w:val="21"/>
              </w:rPr>
              <w:t>受理</w:t>
            </w:r>
            <w:r>
              <w:rPr>
                <w:rFonts w:ascii="微软雅黑" w:eastAsia="微软雅黑" w:hAnsi="微软雅黑" w:hint="eastAsia"/>
                <w:color w:val="333333"/>
                <w:sz w:val="21"/>
                <w:szCs w:val="21"/>
              </w:rPr>
              <w:t>破产</w:t>
            </w:r>
            <w:r>
              <w:rPr>
                <w:rStyle w:val="discrepancy1"/>
                <w:rFonts w:ascii="微软雅黑" w:eastAsia="微软雅黑" w:hAnsi="微软雅黑" w:hint="eastAsia"/>
                <w:sz w:val="21"/>
                <w:szCs w:val="21"/>
              </w:rPr>
              <w:t>申请</w:t>
            </w:r>
            <w:r>
              <w:rPr>
                <w:rFonts w:ascii="微软雅黑" w:eastAsia="微软雅黑" w:hAnsi="微软雅黑" w:hint="eastAsia"/>
                <w:color w:val="333333"/>
                <w:sz w:val="21"/>
                <w:szCs w:val="21"/>
              </w:rPr>
              <w:t>后，清算组应当将清算事务移交给人民法院</w:t>
            </w:r>
            <w:r>
              <w:rPr>
                <w:rStyle w:val="discrepancy1"/>
                <w:rFonts w:ascii="微软雅黑" w:eastAsia="微软雅黑" w:hAnsi="微软雅黑" w:hint="eastAsia"/>
                <w:sz w:val="21"/>
                <w:szCs w:val="21"/>
              </w:rPr>
              <w:t>指定的破产管理人</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9267030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92517375"/>
              <w:rPr>
                <w:rFonts w:ascii="微软雅黑" w:eastAsia="微软雅黑" w:hAnsi="微软雅黑" w:hint="eastAsia"/>
                <w:color w:val="333333"/>
              </w:rPr>
            </w:pPr>
            <w:r>
              <w:rPr>
                <w:rFonts w:ascii="微软雅黑" w:eastAsia="微软雅黑" w:hAnsi="微软雅黑" w:hint="eastAsia"/>
                <w:color w:val="333333"/>
              </w:rPr>
              <w:t>第一百八十九条</w:t>
            </w:r>
          </w:p>
          <w:p w:rsidR="00000000" w:rsidRDefault="00991662">
            <w:pPr>
              <w:pStyle w:val="a3"/>
              <w:divId w:val="7342033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清算组成员</w:t>
            </w:r>
            <w:r>
              <w:rPr>
                <w:rStyle w:val="discrepancy1"/>
                <w:rFonts w:ascii="微软雅黑" w:eastAsia="微软雅黑" w:hAnsi="微软雅黑" w:hint="eastAsia"/>
                <w:sz w:val="21"/>
                <w:szCs w:val="21"/>
              </w:rPr>
              <w:t>应当忠于职守</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依法</w:t>
            </w:r>
            <w:r>
              <w:rPr>
                <w:rFonts w:ascii="微软雅黑" w:eastAsia="微软雅黑" w:hAnsi="微软雅黑" w:hint="eastAsia"/>
                <w:color w:val="333333"/>
                <w:sz w:val="21"/>
                <w:szCs w:val="21"/>
              </w:rPr>
              <w:t>履行清算义务。</w:t>
            </w:r>
          </w:p>
          <w:p w:rsidR="00000000" w:rsidRDefault="00991662">
            <w:pPr>
              <w:pStyle w:val="a3"/>
              <w:divId w:val="7342033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清算组成员</w:t>
            </w:r>
            <w:r>
              <w:rPr>
                <w:rStyle w:val="discrepancy1"/>
                <w:rFonts w:ascii="微软雅黑" w:eastAsia="微软雅黑" w:hAnsi="微软雅黑" w:hint="eastAsia"/>
                <w:sz w:val="21"/>
                <w:szCs w:val="21"/>
              </w:rPr>
              <w:t>不得利用</w:t>
            </w:r>
            <w:r>
              <w:rPr>
                <w:rFonts w:ascii="微软雅黑" w:eastAsia="微软雅黑" w:hAnsi="微软雅黑" w:hint="eastAsia"/>
                <w:color w:val="333333"/>
                <w:sz w:val="21"/>
                <w:szCs w:val="21"/>
              </w:rPr>
              <w:t>职</w:t>
            </w:r>
            <w:r>
              <w:rPr>
                <w:rStyle w:val="discrepancy1"/>
                <w:rFonts w:ascii="微软雅黑" w:eastAsia="微软雅黑" w:hAnsi="微软雅黑" w:hint="eastAsia"/>
                <w:sz w:val="21"/>
                <w:szCs w:val="21"/>
              </w:rPr>
              <w:t>权收受贿赂或者其他非法收入</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不得侵占</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财产</w:t>
            </w:r>
            <w:r>
              <w:rPr>
                <w:rFonts w:ascii="微软雅黑" w:eastAsia="微软雅黑" w:hAnsi="微软雅黑" w:hint="eastAsia"/>
                <w:color w:val="333333"/>
                <w:sz w:val="21"/>
                <w:szCs w:val="21"/>
              </w:rPr>
              <w:t>。</w:t>
            </w:r>
          </w:p>
          <w:p w:rsidR="00000000" w:rsidRDefault="00991662">
            <w:pPr>
              <w:pStyle w:val="a3"/>
              <w:divId w:val="73420331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清算组</w:t>
            </w:r>
            <w:r>
              <w:rPr>
                <w:rFonts w:ascii="微软雅黑" w:eastAsia="微软雅黑" w:hAnsi="微软雅黑" w:hint="eastAsia"/>
                <w:color w:val="333333"/>
                <w:sz w:val="21"/>
                <w:szCs w:val="21"/>
              </w:rPr>
              <w:t>成</w:t>
            </w:r>
            <w:r>
              <w:rPr>
                <w:rStyle w:val="discrepancy1"/>
                <w:rFonts w:ascii="微软雅黑" w:eastAsia="微软雅黑" w:hAnsi="微软雅黑" w:hint="eastAsia"/>
                <w:sz w:val="21"/>
                <w:szCs w:val="21"/>
              </w:rPr>
              <w:t>员</w:t>
            </w:r>
            <w:r>
              <w:rPr>
                <w:rFonts w:ascii="微软雅黑" w:eastAsia="微软雅黑" w:hAnsi="微软雅黑" w:hint="eastAsia"/>
                <w:color w:val="333333"/>
                <w:sz w:val="21"/>
                <w:szCs w:val="21"/>
              </w:rPr>
              <w:t>因故意或者重大过失给</w:t>
            </w:r>
            <w:r>
              <w:rPr>
                <w:rStyle w:val="discrepancy1"/>
                <w:rFonts w:ascii="微软雅黑" w:eastAsia="微软雅黑" w:hAnsi="微软雅黑" w:hint="eastAsia"/>
                <w:sz w:val="21"/>
                <w:szCs w:val="21"/>
              </w:rPr>
              <w:t>公司或者</w:t>
            </w:r>
            <w:r>
              <w:rPr>
                <w:rFonts w:ascii="微软雅黑" w:eastAsia="微软雅黑" w:hAnsi="微软雅黑" w:hint="eastAsia"/>
                <w:color w:val="333333"/>
                <w:sz w:val="21"/>
                <w:szCs w:val="21"/>
              </w:rPr>
              <w:t>债权人造成损失的，应当承担赔偿责任。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90196306"/>
              <w:rPr>
                <w:rFonts w:ascii="微软雅黑" w:eastAsia="微软雅黑" w:hAnsi="微软雅黑" w:hint="eastAsia"/>
                <w:color w:val="333333"/>
              </w:rPr>
            </w:pPr>
            <w:bookmarkStart w:id="258" w:name="第二百三十八条"/>
            <w:bookmarkEnd w:id="258"/>
            <w:r>
              <w:rPr>
                <w:rFonts w:ascii="微软雅黑" w:eastAsia="微软雅黑" w:hAnsi="微软雅黑" w:hint="eastAsia"/>
                <w:color w:val="333333"/>
              </w:rPr>
              <w:t>第二百三十八条</w:t>
            </w:r>
          </w:p>
          <w:p w:rsidR="00000000" w:rsidRDefault="00991662">
            <w:pPr>
              <w:pStyle w:val="a3"/>
              <w:divId w:val="21335467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清算组成员履行清算</w:t>
            </w:r>
            <w:r>
              <w:rPr>
                <w:rStyle w:val="discrepancy1"/>
                <w:rFonts w:ascii="微软雅黑" w:eastAsia="微软雅黑" w:hAnsi="微软雅黑" w:hint="eastAsia"/>
                <w:sz w:val="21"/>
                <w:szCs w:val="21"/>
              </w:rPr>
              <w:t>职责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负有忠实</w:t>
            </w:r>
            <w:r>
              <w:rPr>
                <w:rFonts w:ascii="微软雅黑" w:eastAsia="微软雅黑" w:hAnsi="微软雅黑" w:hint="eastAsia"/>
                <w:color w:val="333333"/>
                <w:sz w:val="21"/>
                <w:szCs w:val="21"/>
              </w:rPr>
              <w:t>义务</w:t>
            </w:r>
            <w:r>
              <w:rPr>
                <w:rStyle w:val="discrepancy1"/>
                <w:rFonts w:ascii="微软雅黑" w:eastAsia="微软雅黑" w:hAnsi="微软雅黑" w:hint="eastAsia"/>
                <w:sz w:val="21"/>
                <w:szCs w:val="21"/>
              </w:rPr>
              <w:t>和勤勉义务</w:t>
            </w:r>
            <w:r>
              <w:rPr>
                <w:rFonts w:ascii="微软雅黑" w:eastAsia="微软雅黑" w:hAnsi="微软雅黑" w:hint="eastAsia"/>
                <w:color w:val="333333"/>
                <w:sz w:val="21"/>
                <w:szCs w:val="21"/>
              </w:rPr>
              <w:t>。</w:t>
            </w:r>
          </w:p>
          <w:p w:rsidR="00000000" w:rsidRDefault="00991662">
            <w:pPr>
              <w:pStyle w:val="a3"/>
              <w:divId w:val="21335467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清算组成员</w:t>
            </w:r>
            <w:r>
              <w:rPr>
                <w:rStyle w:val="discrepancy1"/>
                <w:rFonts w:ascii="微软雅黑" w:eastAsia="微软雅黑" w:hAnsi="微软雅黑" w:hint="eastAsia"/>
                <w:sz w:val="21"/>
                <w:szCs w:val="21"/>
              </w:rPr>
              <w:t>怠于履行清算</w:t>
            </w:r>
            <w:r>
              <w:rPr>
                <w:rFonts w:ascii="微软雅黑" w:eastAsia="微软雅黑" w:hAnsi="微软雅黑" w:hint="eastAsia"/>
                <w:color w:val="333333"/>
                <w:sz w:val="21"/>
                <w:szCs w:val="21"/>
              </w:rPr>
              <w:t>职</w:t>
            </w:r>
            <w:r>
              <w:rPr>
                <w:rStyle w:val="discrepancy1"/>
                <w:rFonts w:ascii="微软雅黑" w:eastAsia="微软雅黑" w:hAnsi="微软雅黑" w:hint="eastAsia"/>
                <w:sz w:val="21"/>
                <w:szCs w:val="21"/>
              </w:rPr>
              <w:t>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给</w:t>
            </w:r>
            <w:r>
              <w:rPr>
                <w:rFonts w:ascii="微软雅黑" w:eastAsia="微软雅黑" w:hAnsi="微软雅黑" w:hint="eastAsia"/>
                <w:color w:val="333333"/>
                <w:sz w:val="21"/>
                <w:szCs w:val="21"/>
              </w:rPr>
              <w:t>公司</w:t>
            </w:r>
            <w:r>
              <w:rPr>
                <w:rStyle w:val="discrepancy1"/>
                <w:rFonts w:ascii="微软雅黑" w:eastAsia="微软雅黑" w:hAnsi="微软雅黑" w:hint="eastAsia"/>
                <w:sz w:val="21"/>
                <w:szCs w:val="21"/>
              </w:rPr>
              <w:t>造</w:t>
            </w:r>
            <w:r>
              <w:rPr>
                <w:rFonts w:ascii="微软雅黑" w:eastAsia="微软雅黑" w:hAnsi="微软雅黑" w:hint="eastAsia"/>
                <w:color w:val="333333"/>
                <w:sz w:val="21"/>
                <w:szCs w:val="21"/>
              </w:rPr>
              <w:t>成</w:t>
            </w:r>
            <w:r>
              <w:rPr>
                <w:rStyle w:val="discrepancy1"/>
                <w:rFonts w:ascii="微软雅黑" w:eastAsia="微软雅黑" w:hAnsi="微软雅黑" w:hint="eastAsia"/>
                <w:sz w:val="21"/>
                <w:szCs w:val="21"/>
              </w:rPr>
              <w:t>损失的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应当承担赔偿责任</w:t>
            </w:r>
            <w:r>
              <w:rPr>
                <w:rFonts w:ascii="微软雅黑" w:eastAsia="微软雅黑" w:hAnsi="微软雅黑" w:hint="eastAsia"/>
                <w:color w:val="333333"/>
                <w:sz w:val="21"/>
                <w:szCs w:val="21"/>
              </w:rPr>
              <w:t>；因故意或者重大过失给债权人造成损失的，应当承担赔偿责任。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1007470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71487200"/>
              <w:rPr>
                <w:rFonts w:ascii="微软雅黑" w:eastAsia="微软雅黑" w:hAnsi="微软雅黑" w:hint="eastAsia"/>
                <w:color w:val="333333"/>
              </w:rPr>
            </w:pPr>
            <w:r>
              <w:rPr>
                <w:rFonts w:ascii="微软雅黑" w:eastAsia="微软雅黑" w:hAnsi="微软雅黑" w:hint="eastAsia"/>
                <w:color w:val="333333"/>
              </w:rPr>
              <w:t>第一百八十八条</w:t>
            </w:r>
          </w:p>
          <w:p w:rsidR="00000000" w:rsidRDefault="00991662">
            <w:pPr>
              <w:pStyle w:val="a3"/>
              <w:divId w:val="69411475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公司清算结束后，清算组应当制作清算报告，报股东会、</w:t>
            </w:r>
            <w:r>
              <w:rPr>
                <w:rStyle w:val="discrepancy1"/>
                <w:rFonts w:ascii="微软雅黑" w:eastAsia="微软雅黑" w:hAnsi="微软雅黑" w:hint="eastAsia"/>
                <w:sz w:val="21"/>
                <w:szCs w:val="21"/>
              </w:rPr>
              <w:t>股东大会</w:t>
            </w:r>
            <w:r>
              <w:rPr>
                <w:rFonts w:ascii="微软雅黑" w:eastAsia="微软雅黑" w:hAnsi="微软雅黑" w:hint="eastAsia"/>
                <w:color w:val="333333"/>
                <w:sz w:val="21"/>
                <w:szCs w:val="21"/>
              </w:rPr>
              <w:t>或者人民法院确认，并报送公司登记机关，申请注销公司登记，</w:t>
            </w:r>
            <w:r>
              <w:rPr>
                <w:rStyle w:val="discrepancy1"/>
                <w:rFonts w:ascii="微软雅黑" w:eastAsia="微软雅黑" w:hAnsi="微软雅黑" w:hint="eastAsia"/>
                <w:sz w:val="21"/>
                <w:szCs w:val="21"/>
              </w:rPr>
              <w:t>公告公司终止</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46146894"/>
              <w:rPr>
                <w:rFonts w:ascii="微软雅黑" w:eastAsia="微软雅黑" w:hAnsi="微软雅黑" w:hint="eastAsia"/>
                <w:color w:val="333333"/>
              </w:rPr>
            </w:pPr>
            <w:bookmarkStart w:id="259" w:name="第二百三十九条"/>
            <w:bookmarkEnd w:id="259"/>
            <w:r>
              <w:rPr>
                <w:rFonts w:ascii="微软雅黑" w:eastAsia="微软雅黑" w:hAnsi="微软雅黑" w:hint="eastAsia"/>
                <w:color w:val="333333"/>
              </w:rPr>
              <w:t>第二百三十九条</w:t>
            </w:r>
          </w:p>
          <w:p w:rsidR="00000000" w:rsidRDefault="00991662">
            <w:pPr>
              <w:pStyle w:val="a3"/>
              <w:divId w:val="5883171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公司清算结束后，清算组应当制作清算报告，报股东会或者人民法院确认，并报送公司登记机关，申请注销公司登记。</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3137374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46859269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736932335"/>
              <w:rPr>
                <w:rFonts w:ascii="微软雅黑" w:eastAsia="微软雅黑" w:hAnsi="微软雅黑" w:hint="eastAsia"/>
                <w:color w:val="333333"/>
              </w:rPr>
            </w:pPr>
            <w:bookmarkStart w:id="260" w:name="第二百四十条"/>
            <w:bookmarkEnd w:id="260"/>
            <w:r>
              <w:rPr>
                <w:rFonts w:ascii="微软雅黑" w:eastAsia="微软雅黑" w:hAnsi="微软雅黑" w:hint="eastAsia"/>
                <w:color w:val="333333"/>
              </w:rPr>
              <w:t>第二百四十条</w:t>
            </w:r>
          </w:p>
          <w:p w:rsidR="00000000" w:rsidRDefault="00991662">
            <w:pPr>
              <w:pStyle w:val="a3"/>
              <w:divId w:val="80474030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公司在存续期间未产生债务，或者已清偿全部债务的，经全体股东承诺，可以按照规定通过简易程序注销公司登记。</w:t>
            </w:r>
          </w:p>
          <w:p w:rsidR="00000000" w:rsidRDefault="00991662">
            <w:pPr>
              <w:pStyle w:val="a3"/>
              <w:divId w:val="80474030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通过简易程序注销公司登记，应当通过国家企业信用信息公示系统予以公告，公告期限不少于二十日。公告期限届满后，未有异议的，公司可以在</w:t>
            </w:r>
            <w:r>
              <w:rPr>
                <w:rFonts w:ascii="微软雅黑" w:eastAsia="微软雅黑" w:hAnsi="微软雅黑" w:hint="eastAsia"/>
                <w:color w:val="333333"/>
                <w:sz w:val="21"/>
                <w:szCs w:val="21"/>
              </w:rPr>
              <w:t>二十日内向公司登记机关申请注销公司登记。</w:t>
            </w:r>
          </w:p>
          <w:p w:rsidR="00000000" w:rsidRDefault="00991662">
            <w:pPr>
              <w:pStyle w:val="a3"/>
              <w:divId w:val="80474030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公司通过简易程序注销公司登记，股东对本条第一款规定的内容承诺不实的，应当对注销登记前的债务承担连带责任。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32814267"/>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72440745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91346013"/>
              <w:rPr>
                <w:rFonts w:ascii="微软雅黑" w:eastAsia="微软雅黑" w:hAnsi="微软雅黑" w:hint="eastAsia"/>
                <w:color w:val="333333"/>
              </w:rPr>
            </w:pPr>
            <w:bookmarkStart w:id="261" w:name="第二百四十一条"/>
            <w:bookmarkEnd w:id="261"/>
            <w:r>
              <w:rPr>
                <w:rFonts w:ascii="微软雅黑" w:eastAsia="微软雅黑" w:hAnsi="微软雅黑" w:hint="eastAsia"/>
                <w:color w:val="333333"/>
              </w:rPr>
              <w:t>第二百四十一条</w:t>
            </w:r>
          </w:p>
          <w:p w:rsidR="00000000" w:rsidRDefault="00991662">
            <w:pPr>
              <w:pStyle w:val="a3"/>
              <w:divId w:val="131275572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rsidR="00000000" w:rsidRDefault="00991662">
            <w:pPr>
              <w:pStyle w:val="a3"/>
              <w:divId w:val="131275572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依照前款规定注销公司登记的，原公司股东、清算义务人的责任不受影响。</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72304244"/>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99367029"/>
              <w:rPr>
                <w:rFonts w:ascii="微软雅黑" w:eastAsia="微软雅黑" w:hAnsi="微软雅黑" w:hint="eastAsia"/>
                <w:color w:val="333333"/>
              </w:rPr>
            </w:pPr>
            <w:r>
              <w:rPr>
                <w:rFonts w:ascii="微软雅黑" w:eastAsia="微软雅黑" w:hAnsi="微软雅黑" w:hint="eastAsia"/>
                <w:color w:val="333333"/>
              </w:rPr>
              <w:t>第一百九十条</w:t>
            </w:r>
          </w:p>
          <w:p w:rsidR="00000000" w:rsidRDefault="00991662">
            <w:pPr>
              <w:pStyle w:val="a3"/>
              <w:divId w:val="13570737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公司被依法宣告破产的，依照</w:t>
            </w:r>
            <w:r>
              <w:rPr>
                <w:rFonts w:ascii="微软雅黑" w:eastAsia="微软雅黑" w:hAnsi="微软雅黑" w:hint="eastAsia"/>
                <w:color w:val="333333"/>
                <w:sz w:val="21"/>
                <w:szCs w:val="21"/>
              </w:rPr>
              <w:t>有关企业破产的法律实施破产清算。</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66659131"/>
              <w:rPr>
                <w:rFonts w:ascii="微软雅黑" w:eastAsia="微软雅黑" w:hAnsi="微软雅黑" w:hint="eastAsia"/>
                <w:color w:val="333333"/>
              </w:rPr>
            </w:pPr>
            <w:bookmarkStart w:id="262" w:name="第二百四十二条"/>
            <w:bookmarkEnd w:id="262"/>
            <w:r>
              <w:rPr>
                <w:rFonts w:ascii="微软雅黑" w:eastAsia="微软雅黑" w:hAnsi="微软雅黑" w:hint="eastAsia"/>
                <w:color w:val="333333"/>
              </w:rPr>
              <w:t>第二百四十二条</w:t>
            </w:r>
          </w:p>
          <w:p w:rsidR="00000000" w:rsidRDefault="00991662">
            <w:pPr>
              <w:pStyle w:val="a3"/>
              <w:divId w:val="172498684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公司被依法宣告破产的，依照有关企业破产的法律实施破产清算。</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41775037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681076804"/>
              <w:rPr>
                <w:rFonts w:ascii="微软雅黑" w:eastAsia="微软雅黑" w:hAnsi="微软雅黑" w:hint="eastAsia"/>
                <w:color w:val="333333"/>
              </w:rPr>
            </w:pPr>
            <w:r>
              <w:rPr>
                <w:rFonts w:ascii="微软雅黑" w:eastAsia="微软雅黑" w:hAnsi="微软雅黑" w:hint="eastAsia"/>
                <w:color w:val="333333"/>
              </w:rPr>
              <w:t>第十一章　外国公司的分支机构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585263221"/>
              <w:rPr>
                <w:rFonts w:ascii="微软雅黑" w:eastAsia="微软雅黑" w:hAnsi="微软雅黑" w:hint="eastAsia"/>
                <w:color w:val="333333"/>
              </w:rPr>
            </w:pPr>
            <w:bookmarkStart w:id="263" w:name="第十三章_外国公司的分支机构"/>
            <w:bookmarkEnd w:id="263"/>
            <w:r>
              <w:rPr>
                <w:rFonts w:ascii="微软雅黑" w:eastAsia="微软雅黑" w:hAnsi="微软雅黑" w:hint="eastAsia"/>
                <w:color w:val="333333"/>
              </w:rPr>
              <w:t>第十三章</w:t>
            </w:r>
            <w:r>
              <w:rPr>
                <w:rFonts w:ascii="微软雅黑" w:eastAsia="微软雅黑" w:hAnsi="微软雅黑" w:hint="eastAsia"/>
                <w:color w:val="333333"/>
              </w:rPr>
              <w:t xml:space="preserve"> </w:t>
            </w:r>
            <w:r>
              <w:rPr>
                <w:rFonts w:ascii="微软雅黑" w:eastAsia="微软雅黑" w:hAnsi="微软雅黑" w:hint="eastAsia"/>
                <w:color w:val="333333"/>
              </w:rPr>
              <w:t>外国公司的分支机构</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270968325"/>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44167000"/>
              <w:rPr>
                <w:rFonts w:ascii="微软雅黑" w:eastAsia="微软雅黑" w:hAnsi="微软雅黑" w:hint="eastAsia"/>
                <w:color w:val="333333"/>
              </w:rPr>
            </w:pPr>
            <w:r>
              <w:rPr>
                <w:rFonts w:ascii="微软雅黑" w:eastAsia="微软雅黑" w:hAnsi="微软雅黑" w:hint="eastAsia"/>
                <w:color w:val="333333"/>
              </w:rPr>
              <w:t>第一百九十一条</w:t>
            </w:r>
          </w:p>
          <w:p w:rsidR="00000000" w:rsidRDefault="00991662">
            <w:pPr>
              <w:pStyle w:val="a3"/>
              <w:divId w:val="21916931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本法所称外国公司是指依照外国法律在中国境外设立的公司。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67420175"/>
              <w:rPr>
                <w:rFonts w:ascii="微软雅黑" w:eastAsia="微软雅黑" w:hAnsi="微软雅黑" w:hint="eastAsia"/>
                <w:color w:val="333333"/>
              </w:rPr>
            </w:pPr>
            <w:bookmarkStart w:id="264" w:name="第二百四十三条"/>
            <w:bookmarkEnd w:id="264"/>
            <w:r>
              <w:rPr>
                <w:rFonts w:ascii="微软雅黑" w:eastAsia="微软雅黑" w:hAnsi="微软雅黑" w:hint="eastAsia"/>
                <w:color w:val="333333"/>
              </w:rPr>
              <w:t>第二百四十三条</w:t>
            </w:r>
          </w:p>
          <w:p w:rsidR="00000000" w:rsidRDefault="00991662">
            <w:pPr>
              <w:pStyle w:val="a3"/>
              <w:divId w:val="20780857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本法所称外国公司，是指依照外国法律在中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国境外设立的公司。</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4946272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3576716"/>
              <w:rPr>
                <w:rFonts w:ascii="微软雅黑" w:eastAsia="微软雅黑" w:hAnsi="微软雅黑" w:hint="eastAsia"/>
                <w:color w:val="333333"/>
              </w:rPr>
            </w:pPr>
            <w:r>
              <w:rPr>
                <w:rFonts w:ascii="微软雅黑" w:eastAsia="微软雅黑" w:hAnsi="微软雅黑" w:hint="eastAsia"/>
                <w:color w:val="333333"/>
              </w:rPr>
              <w:t>第一百九十二条</w:t>
            </w:r>
          </w:p>
          <w:p w:rsidR="00000000" w:rsidRDefault="00991662">
            <w:pPr>
              <w:pStyle w:val="a3"/>
              <w:divId w:val="10841810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外国公司在中国境内设立分支机构，</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向中国主管机关提出申请，并提交其公司章程、所属国的公司登记证书等有关文件，经批准后，向公司登记机关依法办理登记，领取营业执照。</w:t>
            </w:r>
          </w:p>
          <w:p w:rsidR="00000000" w:rsidRDefault="00991662">
            <w:pPr>
              <w:pStyle w:val="a3"/>
              <w:divId w:val="108418104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外国公司分支机构的审批办法由国务院另行规定。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17386897"/>
              <w:rPr>
                <w:rFonts w:ascii="微软雅黑" w:eastAsia="微软雅黑" w:hAnsi="微软雅黑" w:hint="eastAsia"/>
                <w:color w:val="333333"/>
              </w:rPr>
            </w:pPr>
            <w:bookmarkStart w:id="265" w:name="第二百四十四条"/>
            <w:bookmarkEnd w:id="265"/>
            <w:r>
              <w:rPr>
                <w:rFonts w:ascii="微软雅黑" w:eastAsia="微软雅黑" w:hAnsi="微软雅黑" w:hint="eastAsia"/>
                <w:color w:val="333333"/>
              </w:rPr>
              <w:t>第二百四十四条</w:t>
            </w:r>
          </w:p>
          <w:p w:rsidR="00000000" w:rsidRDefault="00991662">
            <w:pPr>
              <w:pStyle w:val="a3"/>
              <w:divId w:val="5301945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国境内设立分支机构，</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向中国主管机关提出申请，并提交其公司章程、所属国的公司登记证书等有关文件，经批准后，向公司登记机关依法办理登记，领取营业执照。</w:t>
            </w:r>
          </w:p>
          <w:p w:rsidR="00000000" w:rsidRDefault="00991662">
            <w:pPr>
              <w:pStyle w:val="a3"/>
              <w:divId w:val="5301945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外国公司分支机构的审批办法由国务院另行规定。</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3892825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64489805"/>
              <w:rPr>
                <w:rFonts w:ascii="微软雅黑" w:eastAsia="微软雅黑" w:hAnsi="微软雅黑" w:hint="eastAsia"/>
                <w:color w:val="333333"/>
              </w:rPr>
            </w:pPr>
            <w:r>
              <w:rPr>
                <w:rFonts w:ascii="微软雅黑" w:eastAsia="微软雅黑" w:hAnsi="微软雅黑" w:hint="eastAsia"/>
                <w:color w:val="333333"/>
              </w:rPr>
              <w:t>第一百九十三条</w:t>
            </w:r>
          </w:p>
          <w:p w:rsidR="00000000" w:rsidRDefault="00991662">
            <w:pPr>
              <w:pStyle w:val="a3"/>
              <w:divId w:val="595334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外国公司在中国境内设立分支机构，</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在中国境内指定负责该分支机构的代表人或者代</w:t>
            </w:r>
            <w:r>
              <w:rPr>
                <w:rFonts w:ascii="微软雅黑" w:eastAsia="微软雅黑" w:hAnsi="微软雅黑" w:hint="eastAsia"/>
                <w:color w:val="333333"/>
                <w:sz w:val="21"/>
                <w:szCs w:val="21"/>
              </w:rPr>
              <w:t>理人，并向该分支机构拨付与其所从事的经营活动相适应的资金。</w:t>
            </w:r>
          </w:p>
          <w:p w:rsidR="00000000" w:rsidRDefault="00991662">
            <w:pPr>
              <w:pStyle w:val="a3"/>
              <w:divId w:val="595334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对外国公司分支机构的经营资金需要规定最低限额的，由国务院另行规定。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56236967"/>
              <w:rPr>
                <w:rFonts w:ascii="微软雅黑" w:eastAsia="微软雅黑" w:hAnsi="微软雅黑" w:hint="eastAsia"/>
                <w:color w:val="333333"/>
              </w:rPr>
            </w:pPr>
            <w:bookmarkStart w:id="266" w:name="第二百四十五条"/>
            <w:bookmarkEnd w:id="266"/>
            <w:r>
              <w:rPr>
                <w:rFonts w:ascii="微软雅黑" w:eastAsia="微软雅黑" w:hAnsi="微软雅黑" w:hint="eastAsia"/>
                <w:color w:val="333333"/>
              </w:rPr>
              <w:t>第二百四十五条</w:t>
            </w:r>
          </w:p>
          <w:p w:rsidR="00000000" w:rsidRDefault="00991662">
            <w:pPr>
              <w:pStyle w:val="a3"/>
              <w:divId w:val="32435910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国境内设立分支机构，</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国境内指定负责该分支机构的代表人或者代理人，并向该分支机构拨付与其所从事的经营活动相适应的资金。</w:t>
            </w:r>
          </w:p>
          <w:p w:rsidR="00000000" w:rsidRDefault="00991662">
            <w:pPr>
              <w:pStyle w:val="a3"/>
              <w:divId w:val="32435910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对外国公司分支机构的经营资金需要规定最低限额的，由国务院另行规定。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8955855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74041300"/>
              <w:rPr>
                <w:rFonts w:ascii="微软雅黑" w:eastAsia="微软雅黑" w:hAnsi="微软雅黑" w:hint="eastAsia"/>
                <w:color w:val="333333"/>
              </w:rPr>
            </w:pPr>
            <w:r>
              <w:rPr>
                <w:rFonts w:ascii="微软雅黑" w:eastAsia="微软雅黑" w:hAnsi="微软雅黑" w:hint="eastAsia"/>
                <w:color w:val="333333"/>
              </w:rPr>
              <w:t>第一百九十四条</w:t>
            </w:r>
          </w:p>
          <w:p w:rsidR="00000000" w:rsidRDefault="00991662">
            <w:pPr>
              <w:pStyle w:val="a3"/>
              <w:divId w:val="20874101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外国公司的分支机构应当在其名称中标明该外国公司的国籍及责任形式。</w:t>
            </w:r>
          </w:p>
          <w:p w:rsidR="00000000" w:rsidRDefault="00991662">
            <w:pPr>
              <w:pStyle w:val="a3"/>
              <w:divId w:val="20874101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外国公司的分支机构应当在本机构中置备该外国公司章程。</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123302789"/>
              <w:rPr>
                <w:rFonts w:ascii="微软雅黑" w:eastAsia="微软雅黑" w:hAnsi="微软雅黑" w:hint="eastAsia"/>
                <w:color w:val="333333"/>
              </w:rPr>
            </w:pPr>
            <w:bookmarkStart w:id="267" w:name="第二百四十六条"/>
            <w:bookmarkEnd w:id="267"/>
            <w:r>
              <w:rPr>
                <w:rFonts w:ascii="微软雅黑" w:eastAsia="微软雅黑" w:hAnsi="微软雅黑" w:hint="eastAsia"/>
                <w:color w:val="333333"/>
              </w:rPr>
              <w:t>第二百四十六条</w:t>
            </w:r>
          </w:p>
          <w:p w:rsidR="00000000" w:rsidRDefault="00991662">
            <w:pPr>
              <w:pStyle w:val="a3"/>
              <w:divId w:val="20524600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外国公司的分支机构应当在其名称中标明该外国公司的国籍及责任形式。</w:t>
            </w:r>
          </w:p>
          <w:p w:rsidR="00000000" w:rsidRDefault="00991662">
            <w:pPr>
              <w:pStyle w:val="a3"/>
              <w:divId w:val="20524600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外国公司的分支机构应当在本机构中置备该外国公司章程。</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8449348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18832401"/>
              <w:rPr>
                <w:rFonts w:ascii="微软雅黑" w:eastAsia="微软雅黑" w:hAnsi="微软雅黑" w:hint="eastAsia"/>
                <w:color w:val="333333"/>
              </w:rPr>
            </w:pPr>
            <w:r>
              <w:rPr>
                <w:rFonts w:ascii="微软雅黑" w:eastAsia="微软雅黑" w:hAnsi="微软雅黑" w:hint="eastAsia"/>
                <w:color w:val="333333"/>
              </w:rPr>
              <w:t>第一百九十五条</w:t>
            </w:r>
          </w:p>
          <w:p w:rsidR="00000000" w:rsidRDefault="00991662">
            <w:pPr>
              <w:pStyle w:val="a3"/>
              <w:divId w:val="9066478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外国公司在中国境内设立的分支机构不具有中国法人资格。</w:t>
            </w:r>
          </w:p>
          <w:p w:rsidR="00000000" w:rsidRDefault="00991662">
            <w:pPr>
              <w:pStyle w:val="a3"/>
              <w:divId w:val="90664781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外国公司对其分支机构在中国境内进行经营活动承担民事责任。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501847128"/>
              <w:rPr>
                <w:rFonts w:ascii="微软雅黑" w:eastAsia="微软雅黑" w:hAnsi="微软雅黑" w:hint="eastAsia"/>
                <w:color w:val="333333"/>
              </w:rPr>
            </w:pPr>
            <w:bookmarkStart w:id="268" w:name="第二百四十七条"/>
            <w:bookmarkEnd w:id="268"/>
            <w:r>
              <w:rPr>
                <w:rFonts w:ascii="微软雅黑" w:eastAsia="微软雅黑" w:hAnsi="微软雅黑" w:hint="eastAsia"/>
                <w:color w:val="333333"/>
              </w:rPr>
              <w:t>第二百四十七条</w:t>
            </w:r>
          </w:p>
          <w:p w:rsidR="00000000" w:rsidRDefault="00991662">
            <w:pPr>
              <w:pStyle w:val="a3"/>
              <w:divId w:val="19266467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国境内设立的分支机构不具有中国法人资格。</w:t>
            </w:r>
          </w:p>
          <w:p w:rsidR="00000000" w:rsidRDefault="00991662">
            <w:pPr>
              <w:pStyle w:val="a3"/>
              <w:divId w:val="19266467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外国公司对其分支机构在中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国境内进行经营活动承担民事责任。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2749595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9914000"/>
              <w:rPr>
                <w:rFonts w:ascii="微软雅黑" w:eastAsia="微软雅黑" w:hAnsi="微软雅黑" w:hint="eastAsia"/>
                <w:color w:val="333333"/>
              </w:rPr>
            </w:pPr>
            <w:r>
              <w:rPr>
                <w:rFonts w:ascii="微软雅黑" w:eastAsia="微软雅黑" w:hAnsi="微软雅黑" w:hint="eastAsia"/>
                <w:color w:val="333333"/>
              </w:rPr>
              <w:t>第一百九十六条</w:t>
            </w:r>
          </w:p>
          <w:p w:rsidR="00000000" w:rsidRDefault="00991662">
            <w:pPr>
              <w:pStyle w:val="a3"/>
              <w:divId w:val="878890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经批准设立的外国公司分支机构，在中国境内从事业务活动，</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遵守中</w:t>
            </w:r>
            <w:r>
              <w:rPr>
                <w:rFonts w:ascii="微软雅黑" w:eastAsia="微软雅黑" w:hAnsi="微软雅黑" w:hint="eastAsia"/>
                <w:color w:val="333333"/>
                <w:sz w:val="21"/>
                <w:szCs w:val="21"/>
              </w:rPr>
              <w:t>国的法律，不得损害中国的社会公共利益，其合法权益受中国法律保护。</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501769594"/>
              <w:rPr>
                <w:rFonts w:ascii="微软雅黑" w:eastAsia="微软雅黑" w:hAnsi="微软雅黑" w:hint="eastAsia"/>
                <w:color w:val="333333"/>
              </w:rPr>
            </w:pPr>
            <w:bookmarkStart w:id="269" w:name="第二百四十八条"/>
            <w:bookmarkEnd w:id="269"/>
            <w:r>
              <w:rPr>
                <w:rFonts w:ascii="微软雅黑" w:eastAsia="微软雅黑" w:hAnsi="微软雅黑" w:hint="eastAsia"/>
                <w:color w:val="333333"/>
              </w:rPr>
              <w:t>第二百四十八条</w:t>
            </w:r>
          </w:p>
          <w:p w:rsidR="00000000" w:rsidRDefault="00991662">
            <w:pPr>
              <w:pStyle w:val="a3"/>
              <w:divId w:val="178488436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经批准设立的外国公司分支机构，在中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国境内从事业务活动，</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遵守中国的法律，不得损害中国的社会公共利益，其合法权益受中国法律保护。</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74207213"/>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03136152"/>
              <w:rPr>
                <w:rFonts w:ascii="微软雅黑" w:eastAsia="微软雅黑" w:hAnsi="微软雅黑" w:hint="eastAsia"/>
                <w:color w:val="333333"/>
              </w:rPr>
            </w:pPr>
            <w:r>
              <w:rPr>
                <w:rFonts w:ascii="微软雅黑" w:eastAsia="微软雅黑" w:hAnsi="微软雅黑" w:hint="eastAsia"/>
                <w:color w:val="333333"/>
              </w:rPr>
              <w:t>第一百九十七条</w:t>
            </w:r>
          </w:p>
          <w:p w:rsidR="00000000" w:rsidRDefault="00991662">
            <w:pPr>
              <w:pStyle w:val="a3"/>
              <w:divId w:val="19815743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外国公司撤销其在中国境内的分支机构时，</w:t>
            </w:r>
            <w:r>
              <w:rPr>
                <w:rStyle w:val="discrepancy1"/>
                <w:rFonts w:ascii="微软雅黑" w:eastAsia="微软雅黑" w:hAnsi="微软雅黑" w:hint="eastAsia"/>
                <w:sz w:val="21"/>
                <w:szCs w:val="21"/>
              </w:rPr>
              <w:t>必须</w:t>
            </w:r>
            <w:r>
              <w:rPr>
                <w:rFonts w:ascii="微软雅黑" w:eastAsia="微软雅黑" w:hAnsi="微软雅黑" w:hint="eastAsia"/>
                <w:color w:val="333333"/>
                <w:sz w:val="21"/>
                <w:szCs w:val="21"/>
              </w:rPr>
              <w:t>依法清偿债务，依照本法有关公司清算程序的规定进行清算。未清偿债务之前，不得将其分支机构的财产移至中国境外。</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855578603"/>
              <w:rPr>
                <w:rFonts w:ascii="微软雅黑" w:eastAsia="微软雅黑" w:hAnsi="微软雅黑" w:hint="eastAsia"/>
                <w:color w:val="333333"/>
              </w:rPr>
            </w:pPr>
            <w:bookmarkStart w:id="270" w:name="第二百四十九条"/>
            <w:bookmarkEnd w:id="270"/>
            <w:r>
              <w:rPr>
                <w:rFonts w:ascii="微软雅黑" w:eastAsia="微软雅黑" w:hAnsi="微软雅黑" w:hint="eastAsia"/>
                <w:color w:val="333333"/>
              </w:rPr>
              <w:t>第二百四十九条</w:t>
            </w:r>
          </w:p>
          <w:p w:rsidR="00000000" w:rsidRDefault="00991662">
            <w:pPr>
              <w:pStyle w:val="a3"/>
              <w:divId w:val="2727887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外国公司撤销其在中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国境内的分支机构时，</w:t>
            </w:r>
            <w:r>
              <w:rPr>
                <w:rStyle w:val="discrepancy1"/>
                <w:rFonts w:ascii="微软雅黑" w:eastAsia="微软雅黑" w:hAnsi="微软雅黑" w:hint="eastAsia"/>
                <w:sz w:val="21"/>
                <w:szCs w:val="21"/>
              </w:rPr>
              <w:t>应当</w:t>
            </w:r>
            <w:r>
              <w:rPr>
                <w:rFonts w:ascii="微软雅黑" w:eastAsia="微软雅黑" w:hAnsi="微软雅黑" w:hint="eastAsia"/>
                <w:color w:val="333333"/>
                <w:sz w:val="21"/>
                <w:szCs w:val="21"/>
              </w:rPr>
              <w:t>依法清偿债务，依照本法有关公司清算程序的规定进行清算。未清偿债务之前，不得将其分支机构的财产</w:t>
            </w:r>
            <w:r>
              <w:rPr>
                <w:rStyle w:val="discrepancy1"/>
                <w:rFonts w:ascii="微软雅黑" w:eastAsia="微软雅黑" w:hAnsi="微软雅黑" w:hint="eastAsia"/>
                <w:sz w:val="21"/>
                <w:szCs w:val="21"/>
              </w:rPr>
              <w:t>转</w:t>
            </w:r>
            <w:r>
              <w:rPr>
                <w:rFonts w:ascii="微软雅黑" w:eastAsia="微软雅黑" w:hAnsi="微软雅黑" w:hint="eastAsia"/>
                <w:color w:val="333333"/>
                <w:sz w:val="21"/>
                <w:szCs w:val="21"/>
              </w:rPr>
              <w:t>移至中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国境外。</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4334094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587955415"/>
              <w:rPr>
                <w:rFonts w:ascii="微软雅黑" w:eastAsia="微软雅黑" w:hAnsi="微软雅黑" w:hint="eastAsia"/>
                <w:color w:val="333333"/>
              </w:rPr>
            </w:pPr>
            <w:r>
              <w:rPr>
                <w:rFonts w:ascii="微软雅黑" w:eastAsia="微软雅黑" w:hAnsi="微软雅黑" w:hint="eastAsia"/>
                <w:color w:val="333333"/>
              </w:rPr>
              <w:t>第十二章　法律责任</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966928874"/>
              <w:rPr>
                <w:rFonts w:ascii="微软雅黑" w:eastAsia="微软雅黑" w:hAnsi="微软雅黑" w:hint="eastAsia"/>
                <w:color w:val="333333"/>
              </w:rPr>
            </w:pPr>
            <w:bookmarkStart w:id="271" w:name="第十四章_法律责任"/>
            <w:bookmarkEnd w:id="271"/>
            <w:r>
              <w:rPr>
                <w:rFonts w:ascii="微软雅黑" w:eastAsia="微软雅黑" w:hAnsi="微软雅黑" w:hint="eastAsia"/>
                <w:color w:val="333333"/>
              </w:rPr>
              <w:t>第十四章</w:t>
            </w:r>
            <w:r>
              <w:rPr>
                <w:rFonts w:ascii="微软雅黑" w:eastAsia="微软雅黑" w:hAnsi="微软雅黑" w:hint="eastAsia"/>
                <w:color w:val="333333"/>
              </w:rPr>
              <w:t xml:space="preserve"> </w:t>
            </w:r>
            <w:r>
              <w:rPr>
                <w:rFonts w:ascii="微软雅黑" w:eastAsia="微软雅黑" w:hAnsi="微软雅黑" w:hint="eastAsia"/>
                <w:color w:val="333333"/>
              </w:rPr>
              <w:t>法律责任</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133061817"/>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78311599"/>
              <w:rPr>
                <w:rFonts w:ascii="微软雅黑" w:eastAsia="微软雅黑" w:hAnsi="微软雅黑" w:hint="eastAsia"/>
                <w:color w:val="333333"/>
              </w:rPr>
            </w:pPr>
            <w:r>
              <w:rPr>
                <w:rFonts w:ascii="微软雅黑" w:eastAsia="微软雅黑" w:hAnsi="微软雅黑" w:hint="eastAsia"/>
                <w:color w:val="333333"/>
              </w:rPr>
              <w:t>第一百九十八条</w:t>
            </w:r>
          </w:p>
          <w:p w:rsidR="00000000" w:rsidRDefault="00991662">
            <w:pPr>
              <w:pStyle w:val="a3"/>
              <w:divId w:val="81403338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w:t>
            </w:r>
            <w:r>
              <w:rPr>
                <w:rStyle w:val="discrepancy1"/>
                <w:rFonts w:ascii="微软雅黑" w:eastAsia="微软雅黑" w:hAnsi="微软雅黑" w:hint="eastAsia"/>
                <w:sz w:val="21"/>
                <w:szCs w:val="21"/>
              </w:rPr>
              <w:t>五十</w:t>
            </w:r>
            <w:r>
              <w:rPr>
                <w:rFonts w:ascii="微软雅黑" w:eastAsia="微软雅黑" w:hAnsi="微软雅黑" w:hint="eastAsia"/>
                <w:color w:val="333333"/>
                <w:sz w:val="21"/>
                <w:szCs w:val="21"/>
              </w:rPr>
              <w:t>万元以下的罚款；情节严重的，</w:t>
            </w:r>
            <w:r>
              <w:rPr>
                <w:rStyle w:val="discrepancy1"/>
                <w:rFonts w:ascii="微软雅黑" w:eastAsia="微软雅黑" w:hAnsi="微软雅黑" w:hint="eastAsia"/>
                <w:sz w:val="21"/>
                <w:szCs w:val="21"/>
              </w:rPr>
              <w:t>撤销公司登记或者</w:t>
            </w:r>
            <w:r>
              <w:rPr>
                <w:rFonts w:ascii="微软雅黑" w:eastAsia="微软雅黑" w:hAnsi="微软雅黑" w:hint="eastAsia"/>
                <w:color w:val="333333"/>
                <w:sz w:val="21"/>
                <w:szCs w:val="21"/>
              </w:rPr>
              <w:t>吊销营业执照。</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14211026"/>
              <w:rPr>
                <w:rFonts w:ascii="微软雅黑" w:eastAsia="微软雅黑" w:hAnsi="微软雅黑" w:hint="eastAsia"/>
                <w:color w:val="333333"/>
              </w:rPr>
            </w:pPr>
            <w:bookmarkStart w:id="272" w:name="第二百五十条"/>
            <w:bookmarkEnd w:id="272"/>
            <w:r>
              <w:rPr>
                <w:rFonts w:ascii="微软雅黑" w:eastAsia="微软雅黑" w:hAnsi="微软雅黑" w:hint="eastAsia"/>
                <w:color w:val="333333"/>
              </w:rPr>
              <w:t>第二百五十条</w:t>
            </w:r>
          </w:p>
          <w:p w:rsidR="00000000" w:rsidRDefault="00991662">
            <w:pPr>
              <w:pStyle w:val="a3"/>
              <w:divId w:val="78230643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w:t>
            </w:r>
            <w:r>
              <w:rPr>
                <w:rStyle w:val="discrepancy1"/>
                <w:rFonts w:ascii="微软雅黑" w:eastAsia="微软雅黑" w:hAnsi="微软雅黑" w:hint="eastAsia"/>
                <w:sz w:val="21"/>
                <w:szCs w:val="21"/>
              </w:rPr>
              <w:t>二百</w:t>
            </w:r>
            <w:r>
              <w:rPr>
                <w:rFonts w:ascii="微软雅黑" w:eastAsia="微软雅黑" w:hAnsi="微软雅黑" w:hint="eastAsia"/>
                <w:color w:val="333333"/>
                <w:sz w:val="21"/>
                <w:szCs w:val="21"/>
              </w:rPr>
              <w:t>万元以下的罚款；情节严重的，吊销营业执照；</w:t>
            </w:r>
            <w:r>
              <w:rPr>
                <w:rStyle w:val="discrepancy1"/>
                <w:rFonts w:ascii="微软雅黑" w:eastAsia="微软雅黑" w:hAnsi="微软雅黑" w:hint="eastAsia"/>
                <w:sz w:val="21"/>
                <w:szCs w:val="21"/>
              </w:rPr>
              <w:t>对直接负责的主管人员和其他直接责任人员处以三万元以上三十万元以下的罚款</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589121642"/>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42430155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770390637"/>
              <w:rPr>
                <w:rFonts w:ascii="微软雅黑" w:eastAsia="微软雅黑" w:hAnsi="微软雅黑" w:hint="eastAsia"/>
                <w:color w:val="333333"/>
              </w:rPr>
            </w:pPr>
            <w:bookmarkStart w:id="273" w:name="第二百五十一条"/>
            <w:bookmarkEnd w:id="273"/>
            <w:r>
              <w:rPr>
                <w:rFonts w:ascii="微软雅黑" w:eastAsia="微软雅黑" w:hAnsi="微软雅黑" w:hint="eastAsia"/>
                <w:color w:val="333333"/>
              </w:rPr>
              <w:t>第二百五十一条</w:t>
            </w:r>
          </w:p>
          <w:p w:rsidR="00000000" w:rsidRDefault="00991662">
            <w:pPr>
              <w:pStyle w:val="a3"/>
              <w:divId w:val="205877864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公司未依照本法第四十条规定公示有关信息或者不如实公示有关信息的，由公司登记机关责令改正，可以</w:t>
            </w:r>
            <w:r>
              <w:rPr>
                <w:rFonts w:ascii="微软雅黑" w:eastAsia="微软雅黑" w:hAnsi="微软雅黑" w:hint="eastAsia"/>
                <w:color w:val="333333"/>
                <w:sz w:val="21"/>
                <w:szCs w:val="21"/>
              </w:rPr>
              <w:t>处以一万元以上五万元以下的罚款。情节严重的，处以五万元以上二十万元以下的罚款；对直接负责的主管人员和其他直接责任人员处以一万元以上十万元以下的罚款。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61958598"/>
              <w:rPr>
                <w:rFonts w:ascii="微软雅黑" w:eastAsia="微软雅黑" w:hAnsi="微软雅黑" w:hint="eastAsia"/>
                <w:color w:val="FE5461"/>
                <w:sz w:val="21"/>
                <w:szCs w:val="21"/>
              </w:rPr>
            </w:pPr>
            <w:r>
              <w:rPr>
                <w:rFonts w:ascii="微软雅黑" w:eastAsia="微软雅黑" w:hAnsi="微软雅黑" w:hint="eastAsia"/>
                <w:color w:val="FE5461"/>
                <w:sz w:val="21"/>
                <w:szCs w:val="21"/>
              </w:rPr>
              <w:t>新增</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411730049"/>
              <w:rPr>
                <w:rFonts w:ascii="微软雅黑" w:eastAsia="微软雅黑" w:hAnsi="微软雅黑" w:hint="eastAsia"/>
                <w:color w:val="333333"/>
              </w:rPr>
            </w:pPr>
            <w:r>
              <w:rPr>
                <w:rFonts w:ascii="微软雅黑" w:eastAsia="微软雅黑" w:hAnsi="微软雅黑" w:hint="eastAsia"/>
                <w:color w:val="333333"/>
              </w:rPr>
              <w:t>第一百九十九条</w:t>
            </w:r>
          </w:p>
          <w:p w:rsidR="00000000" w:rsidRDefault="00991662">
            <w:pPr>
              <w:pStyle w:val="a3"/>
              <w:divId w:val="117619331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公司的发起人、股东虚假出资，未交付或者未按期交付作为出资的货币或者非货币财产的，由公司登记机关责令改正，处以虚假出资金额百分之五以上百分之十五以下的罚款。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15064403"/>
              <w:rPr>
                <w:rFonts w:ascii="微软雅黑" w:eastAsia="微软雅黑" w:hAnsi="微软雅黑" w:hint="eastAsia"/>
                <w:color w:val="333333"/>
              </w:rPr>
            </w:pPr>
            <w:bookmarkStart w:id="274" w:name="第二百五十二条"/>
            <w:bookmarkEnd w:id="274"/>
            <w:r>
              <w:rPr>
                <w:rFonts w:ascii="微软雅黑" w:eastAsia="微软雅黑" w:hAnsi="微软雅黑" w:hint="eastAsia"/>
                <w:color w:val="333333"/>
              </w:rPr>
              <w:t>第二百五十二条</w:t>
            </w:r>
          </w:p>
          <w:p w:rsidR="00000000" w:rsidRDefault="00991662">
            <w:pPr>
              <w:pStyle w:val="a3"/>
              <w:divId w:val="11297824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公司的发起人、股东虚假出资，未交付或者未按期交付作为出资的货币或者非货币财产的，由公司登记机关责令改正，</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处以</w:t>
            </w:r>
            <w:r>
              <w:rPr>
                <w:rStyle w:val="discrepancy1"/>
                <w:rFonts w:ascii="微软雅黑" w:eastAsia="微软雅黑" w:hAnsi="微软雅黑" w:hint="eastAsia"/>
                <w:sz w:val="21"/>
                <w:szCs w:val="21"/>
              </w:rPr>
              <w:t>五万元以上二十万元以下的罚款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情节严重的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处以</w:t>
            </w:r>
            <w:r>
              <w:rPr>
                <w:rFonts w:ascii="微软雅黑" w:eastAsia="微软雅黑" w:hAnsi="微软雅黑" w:hint="eastAsia"/>
                <w:color w:val="333333"/>
                <w:sz w:val="21"/>
                <w:szCs w:val="21"/>
              </w:rPr>
              <w:t>虚假出资</w:t>
            </w:r>
            <w:r>
              <w:rPr>
                <w:rStyle w:val="discrepancy1"/>
                <w:rFonts w:ascii="微软雅黑" w:eastAsia="微软雅黑" w:hAnsi="微软雅黑" w:hint="eastAsia"/>
                <w:sz w:val="21"/>
                <w:szCs w:val="21"/>
              </w:rPr>
              <w:t>或者未出资</w:t>
            </w:r>
            <w:r>
              <w:rPr>
                <w:rFonts w:ascii="微软雅黑" w:eastAsia="微软雅黑" w:hAnsi="微软雅黑" w:hint="eastAsia"/>
                <w:color w:val="333333"/>
                <w:sz w:val="21"/>
                <w:szCs w:val="21"/>
              </w:rPr>
              <w:t>金额百分之五以上百分之十五以下的罚款；</w:t>
            </w:r>
            <w:r>
              <w:rPr>
                <w:rStyle w:val="discrepancy1"/>
                <w:rFonts w:ascii="微软雅黑" w:eastAsia="微软雅黑" w:hAnsi="微软雅黑" w:hint="eastAsia"/>
                <w:sz w:val="21"/>
                <w:szCs w:val="21"/>
              </w:rPr>
              <w:t>对直接负责的主管人员和其他直接责任人员处以一万元以上十万元以下的罚款</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670399221"/>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55791131"/>
              <w:rPr>
                <w:rFonts w:ascii="微软雅黑" w:eastAsia="微软雅黑" w:hAnsi="微软雅黑" w:hint="eastAsia"/>
                <w:color w:val="333333"/>
              </w:rPr>
            </w:pPr>
            <w:r>
              <w:rPr>
                <w:rFonts w:ascii="微软雅黑" w:eastAsia="微软雅黑" w:hAnsi="微软雅黑" w:hint="eastAsia"/>
                <w:color w:val="333333"/>
              </w:rPr>
              <w:t>第二百条</w:t>
            </w:r>
          </w:p>
          <w:p w:rsidR="00000000" w:rsidRDefault="00991662">
            <w:pPr>
              <w:pStyle w:val="a3"/>
              <w:divId w:val="160283642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公司的发起人、股东在公司成立后，抽逃其出资的，由公司登记机关责令改正，处以所抽逃出资金额百分之五以上百分之十五以下的罚款。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69955943"/>
              <w:rPr>
                <w:rFonts w:ascii="微软雅黑" w:eastAsia="微软雅黑" w:hAnsi="微软雅黑" w:hint="eastAsia"/>
                <w:color w:val="333333"/>
              </w:rPr>
            </w:pPr>
            <w:bookmarkStart w:id="275" w:name="第二百五十三条"/>
            <w:bookmarkEnd w:id="275"/>
            <w:r>
              <w:rPr>
                <w:rFonts w:ascii="微软雅黑" w:eastAsia="微软雅黑" w:hAnsi="微软雅黑" w:hint="eastAsia"/>
                <w:color w:val="333333"/>
              </w:rPr>
              <w:t>第二百五十三条</w:t>
            </w:r>
          </w:p>
          <w:p w:rsidR="00000000" w:rsidRDefault="00991662">
            <w:pPr>
              <w:pStyle w:val="a3"/>
              <w:divId w:val="10447122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公司的发起人、股东在公司成立后，抽逃其出资的，由公司登记机关责令改正，处以所抽逃出资金额百分之五以上百分之十五以下的罚款；</w:t>
            </w:r>
            <w:r>
              <w:rPr>
                <w:rStyle w:val="discrepancy1"/>
                <w:rFonts w:ascii="微软雅黑" w:eastAsia="微软雅黑" w:hAnsi="微软雅黑" w:hint="eastAsia"/>
                <w:sz w:val="21"/>
                <w:szCs w:val="21"/>
              </w:rPr>
              <w:t>对直接负责的主管人员和其他直接责任人员处以三万元以上三十万元以下的罚款</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7510864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078281726"/>
              <w:rPr>
                <w:rFonts w:ascii="微软雅黑" w:eastAsia="微软雅黑" w:hAnsi="微软雅黑" w:hint="eastAsia"/>
                <w:color w:val="333333"/>
              </w:rPr>
            </w:pPr>
            <w:r>
              <w:rPr>
                <w:rFonts w:ascii="微软雅黑" w:eastAsia="微软雅黑" w:hAnsi="微软雅黑" w:hint="eastAsia"/>
                <w:color w:val="333333"/>
              </w:rPr>
              <w:t>第二百零一条</w:t>
            </w:r>
          </w:p>
          <w:p w:rsidR="00000000" w:rsidRDefault="00991662">
            <w:pPr>
              <w:pStyle w:val="a3"/>
              <w:divId w:val="4468940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公司违反本法规定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在法定</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会计账簿以外另立会计账簿的</w:t>
            </w:r>
            <w:r>
              <w:rPr>
                <w:rFonts w:ascii="微软雅黑" w:eastAsia="微软雅黑" w:hAnsi="微软雅黑" w:hint="eastAsia"/>
                <w:color w:val="333333"/>
                <w:sz w:val="21"/>
                <w:szCs w:val="21"/>
              </w:rPr>
              <w:t>，由县级以上人民政府财政部门</w:t>
            </w:r>
            <w:r>
              <w:rPr>
                <w:rStyle w:val="discrepancy1"/>
                <w:rFonts w:ascii="微软雅黑" w:eastAsia="微软雅黑" w:hAnsi="微软雅黑" w:hint="eastAsia"/>
                <w:sz w:val="21"/>
                <w:szCs w:val="21"/>
              </w:rPr>
              <w:t>责令改正</w:t>
            </w:r>
            <w:r>
              <w:rPr>
                <w:rFonts w:ascii="微软雅黑" w:eastAsia="微软雅黑" w:hAnsi="微软雅黑" w:hint="eastAsia"/>
                <w:color w:val="333333"/>
                <w:sz w:val="21"/>
                <w:szCs w:val="21"/>
              </w:rPr>
              <w:t>，处</w:t>
            </w:r>
            <w:r>
              <w:rPr>
                <w:rStyle w:val="discrepancy1"/>
                <w:rFonts w:ascii="微软雅黑" w:eastAsia="微软雅黑" w:hAnsi="微软雅黑" w:hint="eastAsia"/>
                <w:sz w:val="21"/>
                <w:szCs w:val="21"/>
              </w:rPr>
              <w:t>以五万元以上五十万元以下的</w:t>
            </w:r>
            <w:r>
              <w:rPr>
                <w:rFonts w:ascii="微软雅黑" w:eastAsia="微软雅黑" w:hAnsi="微软雅黑" w:hint="eastAsia"/>
                <w:color w:val="333333"/>
                <w:sz w:val="21"/>
                <w:szCs w:val="21"/>
              </w:rPr>
              <w:t>罚</w:t>
            </w:r>
            <w:r>
              <w:rPr>
                <w:rStyle w:val="discrepancy1"/>
                <w:rFonts w:ascii="微软雅黑" w:eastAsia="微软雅黑" w:hAnsi="微软雅黑" w:hint="eastAsia"/>
                <w:sz w:val="21"/>
                <w:szCs w:val="21"/>
              </w:rPr>
              <w:t>款</w:t>
            </w:r>
            <w:r>
              <w:rPr>
                <w:rFonts w:ascii="微软雅黑" w:eastAsia="微软雅黑" w:hAnsi="微软雅黑" w:hint="eastAsia"/>
                <w:color w:val="333333"/>
                <w:sz w:val="21"/>
                <w:szCs w:val="21"/>
              </w:rPr>
              <w:t>。</w:t>
            </w:r>
          </w:p>
          <w:p w:rsidR="00000000" w:rsidRDefault="00991662">
            <w:pPr>
              <w:pStyle w:val="3"/>
              <w:divId w:val="490995973"/>
              <w:rPr>
                <w:rFonts w:ascii="微软雅黑" w:eastAsia="微软雅黑" w:hAnsi="微软雅黑" w:hint="eastAsia"/>
                <w:color w:val="333333"/>
              </w:rPr>
            </w:pPr>
            <w:r>
              <w:rPr>
                <w:rFonts w:ascii="微软雅黑" w:eastAsia="微软雅黑" w:hAnsi="微软雅黑" w:hint="eastAsia"/>
                <w:color w:val="333333"/>
              </w:rPr>
              <w:t>第二百零二条</w:t>
            </w:r>
          </w:p>
          <w:p w:rsidR="00000000" w:rsidRDefault="00991662">
            <w:pPr>
              <w:pStyle w:val="a3"/>
              <w:divId w:val="55682277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公司在依法向有关主管部门</w:t>
            </w:r>
            <w:r>
              <w:rPr>
                <w:rFonts w:ascii="微软雅黑" w:eastAsia="微软雅黑" w:hAnsi="微软雅黑" w:hint="eastAsia"/>
                <w:color w:val="333333"/>
                <w:sz w:val="21"/>
                <w:szCs w:val="21"/>
              </w:rPr>
              <w:t>提供</w:t>
            </w:r>
            <w:r>
              <w:rPr>
                <w:rStyle w:val="discrepancy1"/>
                <w:rFonts w:ascii="微软雅黑" w:eastAsia="微软雅黑" w:hAnsi="微软雅黑" w:hint="eastAsia"/>
                <w:sz w:val="21"/>
                <w:szCs w:val="21"/>
              </w:rPr>
              <w:t>的财务会计报告等材料上作</w:t>
            </w:r>
            <w:r>
              <w:rPr>
                <w:rFonts w:ascii="微软雅黑" w:eastAsia="微软雅黑" w:hAnsi="微软雅黑" w:hint="eastAsia"/>
                <w:color w:val="333333"/>
                <w:sz w:val="21"/>
                <w:szCs w:val="21"/>
              </w:rPr>
              <w:t>虚假记载或者隐瞒重要事实的，</w:t>
            </w:r>
            <w:r>
              <w:rPr>
                <w:rStyle w:val="discrepancy1"/>
                <w:rFonts w:ascii="微软雅黑" w:eastAsia="微软雅黑" w:hAnsi="微软雅黑" w:hint="eastAsia"/>
                <w:sz w:val="21"/>
                <w:szCs w:val="21"/>
              </w:rPr>
              <w:t>由有关主管部门对直接负责的主管人员和其他直接责任人员处以三万元以上三十万元以下的罚款</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694576859"/>
              <w:rPr>
                <w:rFonts w:ascii="微软雅黑" w:eastAsia="微软雅黑" w:hAnsi="微软雅黑" w:hint="eastAsia"/>
                <w:color w:val="333333"/>
              </w:rPr>
            </w:pPr>
            <w:bookmarkStart w:id="276" w:name="第二百五十四条"/>
            <w:bookmarkEnd w:id="276"/>
            <w:r>
              <w:rPr>
                <w:rFonts w:ascii="微软雅黑" w:eastAsia="微软雅黑" w:hAnsi="微软雅黑" w:hint="eastAsia"/>
                <w:color w:val="333333"/>
              </w:rPr>
              <w:t>第二百五十四条</w:t>
            </w:r>
          </w:p>
          <w:p w:rsidR="00000000" w:rsidRDefault="00991662">
            <w:pPr>
              <w:pStyle w:val="a3"/>
              <w:divId w:val="1708410230"/>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有下列行为之一</w:t>
            </w:r>
            <w:r>
              <w:rPr>
                <w:rFonts w:ascii="微软雅黑" w:eastAsia="微软雅黑" w:hAnsi="微软雅黑" w:hint="eastAsia"/>
                <w:color w:val="333333"/>
                <w:sz w:val="21"/>
                <w:szCs w:val="21"/>
              </w:rPr>
              <w:t>的，由县级以上人民政府财政部门</w:t>
            </w:r>
            <w:r>
              <w:rPr>
                <w:rStyle w:val="discrepancy1"/>
                <w:rFonts w:ascii="微软雅黑" w:eastAsia="微软雅黑" w:hAnsi="微软雅黑" w:hint="eastAsia"/>
                <w:sz w:val="21"/>
                <w:szCs w:val="21"/>
              </w:rPr>
              <w:t>依照</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中华人民共和国会计法</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等法律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行政法规的规定</w:t>
            </w:r>
            <w:r>
              <w:rPr>
                <w:rFonts w:ascii="微软雅黑" w:eastAsia="微软雅黑" w:hAnsi="微软雅黑" w:hint="eastAsia"/>
                <w:color w:val="333333"/>
                <w:sz w:val="21"/>
                <w:szCs w:val="21"/>
              </w:rPr>
              <w:t>处罚：</w:t>
            </w:r>
          </w:p>
          <w:p w:rsidR="00000000" w:rsidRDefault="00991662">
            <w:pPr>
              <w:pStyle w:val="a3"/>
              <w:divId w:val="163918775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一</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在法定的会计账簿以外另立会计账簿</w:t>
            </w:r>
            <w:r>
              <w:rPr>
                <w:rFonts w:ascii="微软雅黑" w:eastAsia="微软雅黑" w:hAnsi="微软雅黑" w:hint="eastAsia"/>
                <w:color w:val="333333"/>
                <w:sz w:val="21"/>
                <w:szCs w:val="21"/>
              </w:rPr>
              <w:t>；</w:t>
            </w:r>
          </w:p>
          <w:p w:rsidR="00000000" w:rsidRDefault="00991662">
            <w:pPr>
              <w:pStyle w:val="a3"/>
              <w:divId w:val="163918775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二</w:t>
            </w:r>
            <w:r>
              <w:rPr>
                <w:rFonts w:ascii="微软雅黑" w:eastAsia="微软雅黑" w:hAnsi="微软雅黑" w:hint="eastAsia"/>
                <w:color w:val="333333"/>
                <w:sz w:val="21"/>
                <w:szCs w:val="21"/>
              </w:rPr>
              <w:t>）提供</w:t>
            </w:r>
            <w:r>
              <w:rPr>
                <w:rStyle w:val="discrepancy1"/>
                <w:rFonts w:ascii="微软雅黑" w:eastAsia="微软雅黑" w:hAnsi="微软雅黑" w:hint="eastAsia"/>
                <w:sz w:val="21"/>
                <w:szCs w:val="21"/>
              </w:rPr>
              <w:t>存在</w:t>
            </w:r>
            <w:r>
              <w:rPr>
                <w:rFonts w:ascii="微软雅黑" w:eastAsia="微软雅黑" w:hAnsi="微软雅黑" w:hint="eastAsia"/>
                <w:color w:val="333333"/>
                <w:sz w:val="21"/>
                <w:szCs w:val="21"/>
              </w:rPr>
              <w:t>虚假记载或者隐瞒重要事实的</w:t>
            </w:r>
            <w:r>
              <w:rPr>
                <w:rStyle w:val="discrepancy1"/>
                <w:rFonts w:ascii="微软雅黑" w:eastAsia="微软雅黑" w:hAnsi="微软雅黑" w:hint="eastAsia"/>
                <w:sz w:val="21"/>
                <w:szCs w:val="21"/>
              </w:rPr>
              <w:t>财务会计报告</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07176155"/>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77560711"/>
              <w:rPr>
                <w:rFonts w:ascii="微软雅黑" w:eastAsia="微软雅黑" w:hAnsi="微软雅黑" w:hint="eastAsia"/>
                <w:color w:val="333333"/>
              </w:rPr>
            </w:pPr>
            <w:r>
              <w:rPr>
                <w:rFonts w:ascii="微软雅黑" w:eastAsia="微软雅黑" w:hAnsi="微软雅黑" w:hint="eastAsia"/>
                <w:color w:val="333333"/>
              </w:rPr>
              <w:t>第二百零四条</w:t>
            </w:r>
          </w:p>
          <w:p w:rsidR="00000000" w:rsidRDefault="00991662">
            <w:pPr>
              <w:pStyle w:val="a3"/>
              <w:divId w:val="11601240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公司在合并、分立、减少注册资本或者进行清算时，不依照本法规定通知或者公告债权人的，由公司登记机关责令改正，对公司处以一万元以上十万元以下的罚款。</w:t>
            </w:r>
          </w:p>
          <w:p w:rsidR="00000000" w:rsidRDefault="00991662">
            <w:pPr>
              <w:pStyle w:val="a3"/>
              <w:divId w:val="11601240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129322766"/>
              <w:rPr>
                <w:rFonts w:ascii="微软雅黑" w:eastAsia="微软雅黑" w:hAnsi="微软雅黑" w:hint="eastAsia"/>
                <w:color w:val="333333"/>
              </w:rPr>
            </w:pPr>
            <w:bookmarkStart w:id="277" w:name="第二百五十五条"/>
            <w:bookmarkEnd w:id="277"/>
            <w:r>
              <w:rPr>
                <w:rFonts w:ascii="微软雅黑" w:eastAsia="微软雅黑" w:hAnsi="微软雅黑" w:hint="eastAsia"/>
                <w:color w:val="333333"/>
              </w:rPr>
              <w:t>第二百五十五条</w:t>
            </w:r>
          </w:p>
          <w:p w:rsidR="00000000" w:rsidRDefault="00991662">
            <w:pPr>
              <w:pStyle w:val="a3"/>
              <w:divId w:val="110391896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公司在合并、分立、减少注册资本或者进行清算时，不依照本法规</w:t>
            </w:r>
            <w:r>
              <w:rPr>
                <w:rFonts w:ascii="微软雅黑" w:eastAsia="微软雅黑" w:hAnsi="微软雅黑" w:hint="eastAsia"/>
                <w:color w:val="333333"/>
                <w:sz w:val="21"/>
                <w:szCs w:val="21"/>
              </w:rPr>
              <w:t>定通知或者公告债权人的，由公司登记机关责令改正，对公司处以一万元以上十万元以下的罚款。</w:t>
            </w:r>
          </w:p>
          <w:p w:rsidR="00000000" w:rsidRDefault="00991662">
            <w:pPr>
              <w:pStyle w:val="3"/>
              <w:divId w:val="1749574884"/>
              <w:rPr>
                <w:rFonts w:ascii="微软雅黑" w:eastAsia="微软雅黑" w:hAnsi="微软雅黑" w:hint="eastAsia"/>
                <w:color w:val="333333"/>
              </w:rPr>
            </w:pPr>
            <w:bookmarkStart w:id="278" w:name="第二百五十六条"/>
            <w:bookmarkEnd w:id="278"/>
            <w:r>
              <w:rPr>
                <w:rFonts w:ascii="微软雅黑" w:eastAsia="微软雅黑" w:hAnsi="微软雅黑" w:hint="eastAsia"/>
                <w:color w:val="333333"/>
              </w:rPr>
              <w:t>第二百五十六条</w:t>
            </w:r>
          </w:p>
          <w:p w:rsidR="00000000" w:rsidRDefault="00991662">
            <w:pPr>
              <w:pStyle w:val="a3"/>
              <w:divId w:val="44932618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5194026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005476480"/>
              <w:rPr>
                <w:rFonts w:ascii="微软雅黑" w:eastAsia="微软雅黑" w:hAnsi="微软雅黑" w:hint="eastAsia"/>
                <w:color w:val="333333"/>
              </w:rPr>
            </w:pPr>
            <w:r>
              <w:rPr>
                <w:rFonts w:ascii="微软雅黑" w:eastAsia="微软雅黑" w:hAnsi="微软雅黑" w:hint="eastAsia"/>
                <w:color w:val="333333"/>
              </w:rPr>
              <w:t>第二百零七条</w:t>
            </w:r>
          </w:p>
          <w:p w:rsidR="00000000" w:rsidRDefault="00991662">
            <w:pPr>
              <w:pStyle w:val="a3"/>
              <w:divId w:val="2392188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承担资产评估、验资或者验证的机构提供虚假材料</w:t>
            </w:r>
            <w:r>
              <w:rPr>
                <w:rStyle w:val="discrepancy1"/>
                <w:rFonts w:ascii="微软雅黑" w:eastAsia="微软雅黑" w:hAnsi="微软雅黑" w:hint="eastAsia"/>
                <w:sz w:val="21"/>
                <w:szCs w:val="21"/>
              </w:rPr>
              <w:t>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由公司登记机关没收违法所得</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处以违法所得一倍以上五倍以下的罚款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并可以由有关主管部门依法责令该机构停业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吊销直接责任人员的资格证书</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吊销营业执照</w:t>
            </w:r>
            <w:r>
              <w:rPr>
                <w:rFonts w:ascii="微软雅黑" w:eastAsia="微软雅黑" w:hAnsi="微软雅黑" w:hint="eastAsia"/>
                <w:color w:val="333333"/>
                <w:sz w:val="21"/>
                <w:szCs w:val="21"/>
              </w:rPr>
              <w:t>。</w:t>
            </w:r>
          </w:p>
          <w:p w:rsidR="00000000" w:rsidRDefault="00991662">
            <w:pPr>
              <w:pStyle w:val="a3"/>
              <w:divId w:val="239218822"/>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承担资产评估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验资</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验证的机构因过失</w:t>
            </w:r>
            <w:r>
              <w:rPr>
                <w:rFonts w:ascii="微软雅黑" w:eastAsia="微软雅黑" w:hAnsi="微软雅黑" w:hint="eastAsia"/>
                <w:color w:val="333333"/>
                <w:sz w:val="21"/>
                <w:szCs w:val="21"/>
              </w:rPr>
              <w:t>提供有重大遗漏的报告的，由</w:t>
            </w:r>
            <w:r>
              <w:rPr>
                <w:rStyle w:val="discrepancy1"/>
                <w:rFonts w:ascii="微软雅黑" w:eastAsia="微软雅黑" w:hAnsi="微软雅黑" w:hint="eastAsia"/>
                <w:sz w:val="21"/>
                <w:szCs w:val="21"/>
              </w:rPr>
              <w:t>公司登记机关责令改正</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情节较重的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处以所得收入一倍以上五倍以下的罚款</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并可以由</w:t>
            </w:r>
            <w:r>
              <w:rPr>
                <w:rFonts w:ascii="微软雅黑" w:eastAsia="微软雅黑" w:hAnsi="微软雅黑" w:hint="eastAsia"/>
                <w:color w:val="333333"/>
                <w:sz w:val="21"/>
                <w:szCs w:val="21"/>
              </w:rPr>
              <w:t>有关</w:t>
            </w:r>
            <w:r>
              <w:rPr>
                <w:rStyle w:val="discrepancy1"/>
                <w:rFonts w:ascii="微软雅黑" w:eastAsia="微软雅黑" w:hAnsi="微软雅黑" w:hint="eastAsia"/>
                <w:sz w:val="21"/>
                <w:szCs w:val="21"/>
              </w:rPr>
              <w:t>主管</w:t>
            </w:r>
            <w:r>
              <w:rPr>
                <w:rFonts w:ascii="微软雅黑" w:eastAsia="微软雅黑" w:hAnsi="微软雅黑" w:hint="eastAsia"/>
                <w:color w:val="333333"/>
                <w:sz w:val="21"/>
                <w:szCs w:val="21"/>
              </w:rPr>
              <w:t>部门依法</w:t>
            </w:r>
            <w:r>
              <w:rPr>
                <w:rStyle w:val="discrepancy1"/>
                <w:rFonts w:ascii="微软雅黑" w:eastAsia="微软雅黑" w:hAnsi="微软雅黑" w:hint="eastAsia"/>
                <w:sz w:val="21"/>
                <w:szCs w:val="21"/>
              </w:rPr>
              <w:t>责令该机构停业</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吊销直接责任</w:t>
            </w:r>
            <w:r>
              <w:rPr>
                <w:rFonts w:ascii="微软雅黑" w:eastAsia="微软雅黑" w:hAnsi="微软雅黑" w:hint="eastAsia"/>
                <w:color w:val="333333"/>
                <w:sz w:val="21"/>
                <w:szCs w:val="21"/>
              </w:rPr>
              <w:t>人</w:t>
            </w:r>
            <w:r>
              <w:rPr>
                <w:rStyle w:val="discrepancy1"/>
                <w:rFonts w:ascii="微软雅黑" w:eastAsia="微软雅黑" w:hAnsi="微软雅黑" w:hint="eastAsia"/>
                <w:sz w:val="21"/>
                <w:szCs w:val="21"/>
              </w:rPr>
              <w:t>员</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资格证书</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吊销营业执照</w:t>
            </w:r>
            <w:r>
              <w:rPr>
                <w:rFonts w:ascii="微软雅黑" w:eastAsia="微软雅黑" w:hAnsi="微软雅黑" w:hint="eastAsia"/>
                <w:color w:val="333333"/>
                <w:sz w:val="21"/>
                <w:szCs w:val="21"/>
              </w:rPr>
              <w:t>。</w:t>
            </w:r>
          </w:p>
          <w:p w:rsidR="00000000" w:rsidRDefault="00991662">
            <w:pPr>
              <w:pStyle w:val="a3"/>
              <w:divId w:val="23921882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承担资产评估、验资或者验证的机构因其出具的评估结果、验资或者验证证明不实，给公司债权人造成损失的，除能够证明自己没有过错的外，在其评估或者证明不实的金额范围内承担赔偿责任。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656887871"/>
              <w:rPr>
                <w:rFonts w:ascii="微软雅黑" w:eastAsia="微软雅黑" w:hAnsi="微软雅黑" w:hint="eastAsia"/>
                <w:color w:val="333333"/>
              </w:rPr>
            </w:pPr>
            <w:bookmarkStart w:id="279" w:name="第二百五十七条"/>
            <w:bookmarkEnd w:id="279"/>
            <w:r>
              <w:rPr>
                <w:rFonts w:ascii="微软雅黑" w:eastAsia="微软雅黑" w:hAnsi="微软雅黑" w:hint="eastAsia"/>
                <w:color w:val="333333"/>
              </w:rPr>
              <w:t>第二百五十七条</w:t>
            </w:r>
          </w:p>
          <w:p w:rsidR="00000000" w:rsidRDefault="00991662">
            <w:pPr>
              <w:pStyle w:val="a3"/>
              <w:divId w:val="3441395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承担资产评估、验资或者验证的机构提供虚假材料或者提供有重大遗漏的报告的，由有关部门依</w:t>
            </w:r>
            <w:r>
              <w:rPr>
                <w:rStyle w:val="discrepancy1"/>
                <w:rFonts w:ascii="微软雅黑" w:eastAsia="微软雅黑" w:hAnsi="微软雅黑" w:hint="eastAsia"/>
                <w:sz w:val="21"/>
                <w:szCs w:val="21"/>
              </w:rPr>
              <w:t>照</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中华人民共和国资产评估</w:t>
            </w:r>
            <w:r>
              <w:rPr>
                <w:rFonts w:ascii="微软雅黑" w:eastAsia="微软雅黑" w:hAnsi="微软雅黑" w:hint="eastAsia"/>
                <w:color w:val="333333"/>
                <w:sz w:val="21"/>
                <w:szCs w:val="21"/>
              </w:rPr>
              <w:t>法》、《</w:t>
            </w:r>
            <w:r>
              <w:rPr>
                <w:rStyle w:val="discrepancy1"/>
                <w:rFonts w:ascii="微软雅黑" w:eastAsia="微软雅黑" w:hAnsi="微软雅黑" w:hint="eastAsia"/>
                <w:sz w:val="21"/>
                <w:szCs w:val="21"/>
              </w:rPr>
              <w:t>中华</w:t>
            </w:r>
            <w:r>
              <w:rPr>
                <w:rFonts w:ascii="微软雅黑" w:eastAsia="微软雅黑" w:hAnsi="微软雅黑" w:hint="eastAsia"/>
                <w:color w:val="333333"/>
                <w:sz w:val="21"/>
                <w:szCs w:val="21"/>
              </w:rPr>
              <w:t>人</w:t>
            </w:r>
            <w:r>
              <w:rPr>
                <w:rStyle w:val="discrepancy1"/>
                <w:rFonts w:ascii="微软雅黑" w:eastAsia="微软雅黑" w:hAnsi="微软雅黑" w:hint="eastAsia"/>
                <w:sz w:val="21"/>
                <w:szCs w:val="21"/>
              </w:rPr>
              <w:t>民共和国注册会计师法</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等法律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规定处罚</w:t>
            </w:r>
            <w:r>
              <w:rPr>
                <w:rFonts w:ascii="微软雅黑" w:eastAsia="微软雅黑" w:hAnsi="微软雅黑" w:hint="eastAsia"/>
                <w:color w:val="333333"/>
                <w:sz w:val="21"/>
                <w:szCs w:val="21"/>
              </w:rPr>
              <w:t>。</w:t>
            </w:r>
          </w:p>
          <w:p w:rsidR="00000000" w:rsidRDefault="00991662">
            <w:pPr>
              <w:pStyle w:val="a3"/>
              <w:divId w:val="3441395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承担资产评估、验资或者验证的机构因其出具的评估结果、验资或者验证证明不实，给公司债权人造成损失的，除能够证明自己没有过错的外，在其评估或者证明不实的金额范围内承担赔偿责任。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2121757344"/>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6375196"/>
              <w:rPr>
                <w:rFonts w:ascii="微软雅黑" w:eastAsia="微软雅黑" w:hAnsi="微软雅黑" w:hint="eastAsia"/>
                <w:color w:val="333333"/>
              </w:rPr>
            </w:pPr>
            <w:r>
              <w:rPr>
                <w:rFonts w:ascii="微软雅黑" w:eastAsia="微软雅黑" w:hAnsi="微软雅黑" w:hint="eastAsia"/>
                <w:color w:val="333333"/>
              </w:rPr>
              <w:t>第二百零八条</w:t>
            </w:r>
          </w:p>
          <w:p w:rsidR="00000000" w:rsidRDefault="00991662">
            <w:pPr>
              <w:pStyle w:val="a3"/>
              <w:divId w:val="3070522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公司登记机关</w:t>
            </w:r>
            <w:r>
              <w:rPr>
                <w:rStyle w:val="discrepancy1"/>
                <w:rFonts w:ascii="微软雅黑" w:eastAsia="微软雅黑" w:hAnsi="微软雅黑" w:hint="eastAsia"/>
                <w:sz w:val="21"/>
                <w:szCs w:val="21"/>
              </w:rPr>
              <w:t>对不符合本</w:t>
            </w:r>
            <w:r>
              <w:rPr>
                <w:rFonts w:ascii="微软雅黑" w:eastAsia="微软雅黑" w:hAnsi="微软雅黑" w:hint="eastAsia"/>
                <w:color w:val="333333"/>
                <w:sz w:val="21"/>
                <w:szCs w:val="21"/>
              </w:rPr>
              <w:t>法</w:t>
            </w:r>
            <w:r>
              <w:rPr>
                <w:rStyle w:val="discrepancy1"/>
                <w:rFonts w:ascii="微软雅黑" w:eastAsia="微软雅黑" w:hAnsi="微软雅黑" w:hint="eastAsia"/>
                <w:sz w:val="21"/>
                <w:szCs w:val="21"/>
              </w:rPr>
              <w:t>规定条件的登记申请予以登记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或者对符合本法规定条件的登记申请不予登记的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对直接负责的主管人员和其他直接责任人员</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依法</w:t>
            </w:r>
            <w:r>
              <w:rPr>
                <w:rStyle w:val="discrepancy1"/>
                <w:rFonts w:ascii="微软雅黑" w:eastAsia="微软雅黑" w:hAnsi="微软雅黑" w:hint="eastAsia"/>
                <w:sz w:val="21"/>
                <w:szCs w:val="21"/>
              </w:rPr>
              <w:t>给予</w:t>
            </w:r>
            <w:r>
              <w:rPr>
                <w:rFonts w:ascii="微软雅黑" w:eastAsia="微软雅黑" w:hAnsi="微软雅黑" w:hint="eastAsia"/>
                <w:color w:val="333333"/>
                <w:sz w:val="21"/>
                <w:szCs w:val="21"/>
              </w:rPr>
              <w:t>行政</w:t>
            </w:r>
            <w:r>
              <w:rPr>
                <w:rStyle w:val="discrepancy1"/>
                <w:rFonts w:ascii="微软雅黑" w:eastAsia="微软雅黑" w:hAnsi="微软雅黑" w:hint="eastAsia"/>
                <w:sz w:val="21"/>
                <w:szCs w:val="21"/>
              </w:rPr>
              <w:t>处分</w:t>
            </w:r>
            <w:r>
              <w:rPr>
                <w:rFonts w:ascii="微软雅黑" w:eastAsia="微软雅黑" w:hAnsi="微软雅黑" w:hint="eastAsia"/>
                <w:color w:val="333333"/>
                <w:sz w:val="21"/>
                <w:szCs w:val="21"/>
              </w:rPr>
              <w:t>。</w:t>
            </w:r>
          </w:p>
          <w:p w:rsidR="00000000" w:rsidRDefault="00991662">
            <w:pPr>
              <w:pStyle w:val="3"/>
              <w:divId w:val="762527921"/>
              <w:rPr>
                <w:rFonts w:ascii="微软雅黑" w:eastAsia="微软雅黑" w:hAnsi="微软雅黑" w:hint="eastAsia"/>
                <w:color w:val="333333"/>
              </w:rPr>
            </w:pPr>
            <w:r>
              <w:rPr>
                <w:rFonts w:ascii="微软雅黑" w:eastAsia="微软雅黑" w:hAnsi="微软雅黑" w:hint="eastAsia"/>
                <w:color w:val="333333"/>
              </w:rPr>
              <w:t>第二百零九条</w:t>
            </w:r>
          </w:p>
          <w:p w:rsidR="00000000" w:rsidRDefault="00991662">
            <w:pPr>
              <w:pStyle w:val="a3"/>
              <w:divId w:val="1598557441"/>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公司登记机关的上级部门强令公司登记机关对不符合本</w:t>
            </w:r>
            <w:r>
              <w:rPr>
                <w:rFonts w:ascii="微软雅黑" w:eastAsia="微软雅黑" w:hAnsi="微软雅黑" w:hint="eastAsia"/>
                <w:color w:val="333333"/>
                <w:sz w:val="21"/>
                <w:szCs w:val="21"/>
              </w:rPr>
              <w:t>法规</w:t>
            </w:r>
            <w:r>
              <w:rPr>
                <w:rStyle w:val="discrepancy1"/>
                <w:rFonts w:ascii="微软雅黑" w:eastAsia="微软雅黑" w:hAnsi="微软雅黑" w:hint="eastAsia"/>
                <w:sz w:val="21"/>
                <w:szCs w:val="21"/>
              </w:rPr>
              <w:t>定条件的登记申请予以登记</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或者对符合本法</w:t>
            </w:r>
            <w:r>
              <w:rPr>
                <w:rFonts w:ascii="微软雅黑" w:eastAsia="微软雅黑" w:hAnsi="微软雅黑" w:hint="eastAsia"/>
                <w:color w:val="333333"/>
                <w:sz w:val="21"/>
                <w:szCs w:val="21"/>
              </w:rPr>
              <w:t>规定</w:t>
            </w:r>
            <w:r>
              <w:rPr>
                <w:rStyle w:val="discrepancy1"/>
                <w:rFonts w:ascii="微软雅黑" w:eastAsia="微软雅黑" w:hAnsi="微软雅黑" w:hint="eastAsia"/>
                <w:sz w:val="21"/>
                <w:szCs w:val="21"/>
              </w:rPr>
              <w:t>条件的登记申请不予登记的</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对违法登记进</w:t>
            </w:r>
            <w:r>
              <w:rPr>
                <w:rFonts w:ascii="微软雅黑" w:eastAsia="微软雅黑" w:hAnsi="微软雅黑" w:hint="eastAsia"/>
                <w:color w:val="333333"/>
                <w:sz w:val="21"/>
                <w:szCs w:val="21"/>
              </w:rPr>
              <w:t>行</w:t>
            </w:r>
            <w:r>
              <w:rPr>
                <w:rStyle w:val="discrepancy1"/>
                <w:rFonts w:ascii="微软雅黑" w:eastAsia="微软雅黑" w:hAnsi="微软雅黑" w:hint="eastAsia"/>
                <w:sz w:val="21"/>
                <w:szCs w:val="21"/>
              </w:rPr>
              <w:t>包庇</w:t>
            </w:r>
            <w:r>
              <w:rPr>
                <w:rFonts w:ascii="微软雅黑" w:eastAsia="微软雅黑" w:hAnsi="微软雅黑" w:hint="eastAsia"/>
                <w:color w:val="333333"/>
                <w:sz w:val="21"/>
                <w:szCs w:val="21"/>
              </w:rPr>
              <w:t>的，对</w:t>
            </w:r>
            <w:r>
              <w:rPr>
                <w:rStyle w:val="discrepancy1"/>
                <w:rFonts w:ascii="微软雅黑" w:eastAsia="微软雅黑" w:hAnsi="微软雅黑" w:hint="eastAsia"/>
                <w:sz w:val="21"/>
                <w:szCs w:val="21"/>
              </w:rPr>
              <w:t>直接</w:t>
            </w:r>
            <w:r>
              <w:rPr>
                <w:rFonts w:ascii="微软雅黑" w:eastAsia="微软雅黑" w:hAnsi="微软雅黑" w:hint="eastAsia"/>
                <w:color w:val="333333"/>
                <w:sz w:val="21"/>
                <w:szCs w:val="21"/>
              </w:rPr>
              <w:t>负责的</w:t>
            </w:r>
            <w:r>
              <w:rPr>
                <w:rStyle w:val="discrepancy1"/>
                <w:rFonts w:ascii="微软雅黑" w:eastAsia="微软雅黑" w:hAnsi="微软雅黑" w:hint="eastAsia"/>
                <w:sz w:val="21"/>
                <w:szCs w:val="21"/>
              </w:rPr>
              <w:t>主管</w:t>
            </w:r>
            <w:r>
              <w:rPr>
                <w:rFonts w:ascii="微软雅黑" w:eastAsia="微软雅黑" w:hAnsi="微软雅黑" w:hint="eastAsia"/>
                <w:color w:val="333333"/>
                <w:sz w:val="21"/>
                <w:szCs w:val="21"/>
              </w:rPr>
              <w:t>人员和</w:t>
            </w:r>
            <w:r>
              <w:rPr>
                <w:rStyle w:val="discrepancy1"/>
                <w:rFonts w:ascii="微软雅黑" w:eastAsia="微软雅黑" w:hAnsi="微软雅黑" w:hint="eastAsia"/>
                <w:sz w:val="21"/>
                <w:szCs w:val="21"/>
              </w:rPr>
              <w:t>其他</w:t>
            </w:r>
            <w:r>
              <w:rPr>
                <w:rFonts w:ascii="微软雅黑" w:eastAsia="微软雅黑" w:hAnsi="微软雅黑" w:hint="eastAsia"/>
                <w:color w:val="333333"/>
                <w:sz w:val="21"/>
                <w:szCs w:val="21"/>
              </w:rPr>
              <w:t>直接责任人员依法给予</w:t>
            </w:r>
            <w:r>
              <w:rPr>
                <w:rStyle w:val="discrepancy1"/>
                <w:rFonts w:ascii="微软雅黑" w:eastAsia="微软雅黑" w:hAnsi="微软雅黑" w:hint="eastAsia"/>
                <w:sz w:val="21"/>
                <w:szCs w:val="21"/>
              </w:rPr>
              <w:t>行</w:t>
            </w:r>
            <w:r>
              <w:rPr>
                <w:rFonts w:ascii="微软雅黑" w:eastAsia="微软雅黑" w:hAnsi="微软雅黑" w:hint="eastAsia"/>
                <w:color w:val="333333"/>
                <w:sz w:val="21"/>
                <w:szCs w:val="21"/>
              </w:rPr>
              <w:t>政处分。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98115901"/>
              <w:rPr>
                <w:rFonts w:ascii="微软雅黑" w:eastAsia="微软雅黑" w:hAnsi="微软雅黑" w:hint="eastAsia"/>
                <w:color w:val="333333"/>
              </w:rPr>
            </w:pPr>
            <w:bookmarkStart w:id="280" w:name="第二百五十八条"/>
            <w:bookmarkEnd w:id="280"/>
            <w:r>
              <w:rPr>
                <w:rFonts w:ascii="微软雅黑" w:eastAsia="微软雅黑" w:hAnsi="微软雅黑" w:hint="eastAsia"/>
                <w:color w:val="333333"/>
              </w:rPr>
              <w:t>第二百五十八条</w:t>
            </w:r>
          </w:p>
          <w:p w:rsidR="00000000" w:rsidRDefault="00991662">
            <w:pPr>
              <w:pStyle w:val="a3"/>
              <w:divId w:val="148944229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公司登记机关</w:t>
            </w:r>
            <w:r>
              <w:rPr>
                <w:rStyle w:val="discrepancy1"/>
                <w:rFonts w:ascii="微软雅黑" w:eastAsia="微软雅黑" w:hAnsi="微软雅黑" w:hint="eastAsia"/>
                <w:sz w:val="21"/>
                <w:szCs w:val="21"/>
              </w:rPr>
              <w:t>违反</w:t>
            </w:r>
            <w:r>
              <w:rPr>
                <w:rFonts w:ascii="微软雅黑" w:eastAsia="微软雅黑" w:hAnsi="微软雅黑" w:hint="eastAsia"/>
                <w:color w:val="333333"/>
                <w:sz w:val="21"/>
                <w:szCs w:val="21"/>
              </w:rPr>
              <w:t>法</w:t>
            </w:r>
            <w:r>
              <w:rPr>
                <w:rStyle w:val="discrepancy1"/>
                <w:rFonts w:ascii="微软雅黑" w:eastAsia="微软雅黑" w:hAnsi="微软雅黑" w:hint="eastAsia"/>
                <w:sz w:val="21"/>
                <w:szCs w:val="21"/>
              </w:rPr>
              <w:t>律</w:t>
            </w:r>
            <w:r>
              <w:rPr>
                <w:rFonts w:ascii="微软雅黑" w:eastAsia="微软雅黑" w:hAnsi="微软雅黑" w:hint="eastAsia"/>
                <w:color w:val="333333"/>
                <w:sz w:val="21"/>
                <w:szCs w:val="21"/>
              </w:rPr>
              <w:t>、行政法规规定</w:t>
            </w:r>
            <w:r>
              <w:rPr>
                <w:rStyle w:val="discrepancy1"/>
                <w:rFonts w:ascii="微软雅黑" w:eastAsia="微软雅黑" w:hAnsi="微软雅黑" w:hint="eastAsia"/>
                <w:sz w:val="21"/>
                <w:szCs w:val="21"/>
              </w:rPr>
              <w:t>未履行职责</w:t>
            </w:r>
            <w:r>
              <w:rPr>
                <w:rFonts w:ascii="微软雅黑" w:eastAsia="微软雅黑" w:hAnsi="微软雅黑" w:hint="eastAsia"/>
                <w:color w:val="333333"/>
                <w:sz w:val="21"/>
                <w:szCs w:val="21"/>
              </w:rPr>
              <w:t>或者</w:t>
            </w:r>
            <w:r>
              <w:rPr>
                <w:rStyle w:val="discrepancy1"/>
                <w:rFonts w:ascii="微软雅黑" w:eastAsia="微软雅黑" w:hAnsi="微软雅黑" w:hint="eastAsia"/>
                <w:sz w:val="21"/>
                <w:szCs w:val="21"/>
              </w:rPr>
              <w:t>履</w:t>
            </w:r>
            <w:r>
              <w:rPr>
                <w:rFonts w:ascii="微软雅黑" w:eastAsia="微软雅黑" w:hAnsi="微软雅黑" w:hint="eastAsia"/>
                <w:color w:val="333333"/>
                <w:sz w:val="21"/>
                <w:szCs w:val="21"/>
              </w:rPr>
              <w:t>行</w:t>
            </w:r>
            <w:r>
              <w:rPr>
                <w:rStyle w:val="discrepancy1"/>
                <w:rFonts w:ascii="微软雅黑" w:eastAsia="微软雅黑" w:hAnsi="微软雅黑" w:hint="eastAsia"/>
                <w:sz w:val="21"/>
                <w:szCs w:val="21"/>
              </w:rPr>
              <w:t>职责不当</w:t>
            </w:r>
            <w:r>
              <w:rPr>
                <w:rFonts w:ascii="微软雅黑" w:eastAsia="微软雅黑" w:hAnsi="微软雅黑" w:hint="eastAsia"/>
                <w:color w:val="333333"/>
                <w:sz w:val="21"/>
                <w:szCs w:val="21"/>
              </w:rPr>
              <w:t>的，对负</w:t>
            </w:r>
            <w:r>
              <w:rPr>
                <w:rStyle w:val="discrepancy1"/>
                <w:rFonts w:ascii="微软雅黑" w:eastAsia="微软雅黑" w:hAnsi="微软雅黑" w:hint="eastAsia"/>
                <w:sz w:val="21"/>
                <w:szCs w:val="21"/>
              </w:rPr>
              <w:t>有</w:t>
            </w:r>
            <w:r>
              <w:rPr>
                <w:rFonts w:ascii="微软雅黑" w:eastAsia="微软雅黑" w:hAnsi="微软雅黑" w:hint="eastAsia"/>
                <w:color w:val="333333"/>
                <w:sz w:val="21"/>
                <w:szCs w:val="21"/>
              </w:rPr>
              <w:t>责</w:t>
            </w:r>
            <w:r>
              <w:rPr>
                <w:rStyle w:val="discrepancy1"/>
                <w:rFonts w:ascii="微软雅黑" w:eastAsia="微软雅黑" w:hAnsi="微软雅黑" w:hint="eastAsia"/>
                <w:sz w:val="21"/>
                <w:szCs w:val="21"/>
              </w:rPr>
              <w:t>任</w:t>
            </w:r>
            <w:r>
              <w:rPr>
                <w:rFonts w:ascii="微软雅黑" w:eastAsia="微软雅黑" w:hAnsi="微软雅黑" w:hint="eastAsia"/>
                <w:color w:val="333333"/>
                <w:sz w:val="21"/>
                <w:szCs w:val="21"/>
              </w:rPr>
              <w:t>的</w:t>
            </w:r>
            <w:r>
              <w:rPr>
                <w:rStyle w:val="discrepancy1"/>
                <w:rFonts w:ascii="微软雅黑" w:eastAsia="微软雅黑" w:hAnsi="微软雅黑" w:hint="eastAsia"/>
                <w:sz w:val="21"/>
                <w:szCs w:val="21"/>
              </w:rPr>
              <w:t>领导</w:t>
            </w:r>
            <w:r>
              <w:rPr>
                <w:rFonts w:ascii="微软雅黑" w:eastAsia="微软雅黑" w:hAnsi="微软雅黑" w:hint="eastAsia"/>
                <w:color w:val="333333"/>
                <w:sz w:val="21"/>
                <w:szCs w:val="21"/>
              </w:rPr>
              <w:t>人员和直接责任人员依法给予政</w:t>
            </w:r>
            <w:r>
              <w:rPr>
                <w:rStyle w:val="discrepancy1"/>
                <w:rFonts w:ascii="微软雅黑" w:eastAsia="微软雅黑" w:hAnsi="微软雅黑" w:hint="eastAsia"/>
                <w:sz w:val="21"/>
                <w:szCs w:val="21"/>
              </w:rPr>
              <w:t>务</w:t>
            </w:r>
            <w:r>
              <w:rPr>
                <w:rFonts w:ascii="微软雅黑" w:eastAsia="微软雅黑" w:hAnsi="微软雅黑" w:hint="eastAsia"/>
                <w:color w:val="333333"/>
                <w:sz w:val="21"/>
                <w:szCs w:val="21"/>
              </w:rPr>
              <w:t>处分。</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95678960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06190409"/>
              <w:rPr>
                <w:rFonts w:ascii="微软雅黑" w:eastAsia="微软雅黑" w:hAnsi="微软雅黑" w:hint="eastAsia"/>
                <w:color w:val="333333"/>
              </w:rPr>
            </w:pPr>
            <w:r>
              <w:rPr>
                <w:rFonts w:ascii="微软雅黑" w:eastAsia="微软雅黑" w:hAnsi="微软雅黑" w:hint="eastAsia"/>
                <w:color w:val="333333"/>
              </w:rPr>
              <w:t>第二百一十条</w:t>
            </w:r>
          </w:p>
          <w:p w:rsidR="00000000" w:rsidRDefault="00991662">
            <w:pPr>
              <w:pStyle w:val="a3"/>
              <w:divId w:val="82123785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09836328"/>
              <w:rPr>
                <w:rFonts w:ascii="微软雅黑" w:eastAsia="微软雅黑" w:hAnsi="微软雅黑" w:hint="eastAsia"/>
                <w:color w:val="333333"/>
              </w:rPr>
            </w:pPr>
            <w:bookmarkStart w:id="281" w:name="第二百五十九条"/>
            <w:bookmarkEnd w:id="281"/>
            <w:r>
              <w:rPr>
                <w:rFonts w:ascii="微软雅黑" w:eastAsia="微软雅黑" w:hAnsi="微软雅黑" w:hint="eastAsia"/>
                <w:color w:val="333333"/>
              </w:rPr>
              <w:t>第二百五十九条</w:t>
            </w:r>
          </w:p>
          <w:p w:rsidR="00000000" w:rsidRDefault="00991662">
            <w:pPr>
              <w:pStyle w:val="a3"/>
              <w:divId w:val="7960215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w:t>
            </w:r>
            <w:r>
              <w:rPr>
                <w:rFonts w:ascii="微软雅黑" w:eastAsia="微软雅黑" w:hAnsi="微软雅黑" w:hint="eastAsia"/>
                <w:color w:val="333333"/>
                <w:sz w:val="21"/>
                <w:szCs w:val="21"/>
              </w:rPr>
              <w:t>罚款。</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1039477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87256444"/>
              <w:rPr>
                <w:rFonts w:ascii="微软雅黑" w:eastAsia="微软雅黑" w:hAnsi="微软雅黑" w:hint="eastAsia"/>
                <w:color w:val="333333"/>
              </w:rPr>
            </w:pPr>
            <w:r>
              <w:rPr>
                <w:rFonts w:ascii="微软雅黑" w:eastAsia="微软雅黑" w:hAnsi="微软雅黑" w:hint="eastAsia"/>
                <w:color w:val="333333"/>
              </w:rPr>
              <w:t>第二百一十一条</w:t>
            </w:r>
          </w:p>
          <w:p w:rsidR="00000000" w:rsidRDefault="00991662">
            <w:pPr>
              <w:pStyle w:val="a3"/>
              <w:divId w:val="1005862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公司成立后无正当理由超过六个月未开业的，或者开业后自行停业连续六个月以上的，</w:t>
            </w:r>
            <w:r>
              <w:rPr>
                <w:rStyle w:val="discrepancy1"/>
                <w:rFonts w:ascii="微软雅黑" w:eastAsia="微软雅黑" w:hAnsi="微软雅黑" w:hint="eastAsia"/>
                <w:sz w:val="21"/>
                <w:szCs w:val="21"/>
              </w:rPr>
              <w:t>可以由</w:t>
            </w:r>
            <w:r>
              <w:rPr>
                <w:rFonts w:ascii="微软雅黑" w:eastAsia="微软雅黑" w:hAnsi="微软雅黑" w:hint="eastAsia"/>
                <w:color w:val="333333"/>
                <w:sz w:val="21"/>
                <w:szCs w:val="21"/>
              </w:rPr>
              <w:t>公司登记机关吊销营业执照。</w:t>
            </w:r>
          </w:p>
          <w:p w:rsidR="00000000" w:rsidRDefault="00991662">
            <w:pPr>
              <w:pStyle w:val="a3"/>
              <w:divId w:val="100586219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公司登记事项发生变更时，未依照本法规定办理有关变更登记的，由公司登记机关责令限期登记；逾期不登记的，处以一万元以上十万元以下的罚款。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8015324"/>
              <w:rPr>
                <w:rFonts w:ascii="微软雅黑" w:eastAsia="微软雅黑" w:hAnsi="微软雅黑" w:hint="eastAsia"/>
                <w:color w:val="333333"/>
              </w:rPr>
            </w:pPr>
            <w:bookmarkStart w:id="282" w:name="第二百六十条"/>
            <w:bookmarkEnd w:id="282"/>
            <w:r>
              <w:rPr>
                <w:rFonts w:ascii="微软雅黑" w:eastAsia="微软雅黑" w:hAnsi="微软雅黑" w:hint="eastAsia"/>
                <w:color w:val="333333"/>
              </w:rPr>
              <w:t>第二百六十条</w:t>
            </w:r>
          </w:p>
          <w:p w:rsidR="00000000" w:rsidRDefault="00991662">
            <w:pPr>
              <w:pStyle w:val="a3"/>
              <w:divId w:val="20970958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公司成立后无正当理由超过六个月未开业的，或者开业后自行停业连续六个月以上的，公司登记机关</w:t>
            </w:r>
            <w:r>
              <w:rPr>
                <w:rStyle w:val="discrepancy1"/>
                <w:rFonts w:ascii="微软雅黑" w:eastAsia="微软雅黑" w:hAnsi="微软雅黑" w:hint="eastAsia"/>
                <w:sz w:val="21"/>
                <w:szCs w:val="21"/>
              </w:rPr>
              <w:t>可以</w:t>
            </w:r>
            <w:r>
              <w:rPr>
                <w:rFonts w:ascii="微软雅黑" w:eastAsia="微软雅黑" w:hAnsi="微软雅黑" w:hint="eastAsia"/>
                <w:color w:val="333333"/>
                <w:sz w:val="21"/>
                <w:szCs w:val="21"/>
              </w:rPr>
              <w:t>吊销营业执照，</w:t>
            </w:r>
            <w:r>
              <w:rPr>
                <w:rStyle w:val="discrepancy1"/>
                <w:rFonts w:ascii="微软雅黑" w:eastAsia="微软雅黑" w:hAnsi="微软雅黑" w:hint="eastAsia"/>
                <w:sz w:val="21"/>
                <w:szCs w:val="21"/>
              </w:rPr>
              <w:t>但公司依法办理歇业的除外</w:t>
            </w:r>
            <w:r>
              <w:rPr>
                <w:rFonts w:ascii="微软雅黑" w:eastAsia="微软雅黑" w:hAnsi="微软雅黑" w:hint="eastAsia"/>
                <w:color w:val="333333"/>
                <w:sz w:val="21"/>
                <w:szCs w:val="21"/>
              </w:rPr>
              <w:t>。</w:t>
            </w:r>
          </w:p>
          <w:p w:rsidR="00000000" w:rsidRDefault="00991662">
            <w:pPr>
              <w:pStyle w:val="a3"/>
              <w:divId w:val="209709586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公司登记事项发生变更时，未依照本法规定办理有关变更登记的，由公司登记机关责令限期登记；逾期不登记的，处以一万元以上十万元以下的罚款。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34439799"/>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311640381"/>
              <w:rPr>
                <w:rFonts w:ascii="微软雅黑" w:eastAsia="微软雅黑" w:hAnsi="微软雅黑" w:hint="eastAsia"/>
                <w:color w:val="333333"/>
              </w:rPr>
            </w:pPr>
            <w:r>
              <w:rPr>
                <w:rFonts w:ascii="微软雅黑" w:eastAsia="微软雅黑" w:hAnsi="微软雅黑" w:hint="eastAsia"/>
                <w:color w:val="333333"/>
              </w:rPr>
              <w:t>第二百一十二条</w:t>
            </w:r>
          </w:p>
          <w:p w:rsidR="00000000" w:rsidRDefault="00991662">
            <w:pPr>
              <w:pStyle w:val="a3"/>
              <w:divId w:val="137935784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外国公司违反本法规定，擅自在中国境内设立分支机构的，由公司登记机关责令改正或者关闭，可以并处五万元以上二十万元以下的罚款。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342513971"/>
              <w:rPr>
                <w:rFonts w:ascii="微软雅黑" w:eastAsia="微软雅黑" w:hAnsi="微软雅黑" w:hint="eastAsia"/>
                <w:color w:val="333333"/>
              </w:rPr>
            </w:pPr>
            <w:bookmarkStart w:id="283" w:name="第二百六十一条"/>
            <w:bookmarkEnd w:id="283"/>
            <w:r>
              <w:rPr>
                <w:rFonts w:ascii="微软雅黑" w:eastAsia="微软雅黑" w:hAnsi="微软雅黑" w:hint="eastAsia"/>
                <w:color w:val="333333"/>
              </w:rPr>
              <w:t>第二百六十一条</w:t>
            </w:r>
          </w:p>
          <w:p w:rsidR="00000000" w:rsidRDefault="00991662">
            <w:pPr>
              <w:pStyle w:val="a3"/>
              <w:divId w:val="44643262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外国公司违反本法规定，擅自在中</w:t>
            </w:r>
            <w:r>
              <w:rPr>
                <w:rStyle w:val="discrepancy1"/>
                <w:rFonts w:ascii="微软雅黑" w:eastAsia="微软雅黑" w:hAnsi="微软雅黑" w:hint="eastAsia"/>
                <w:sz w:val="21"/>
                <w:szCs w:val="21"/>
              </w:rPr>
              <w:t>华人民共和</w:t>
            </w:r>
            <w:r>
              <w:rPr>
                <w:rFonts w:ascii="微软雅黑" w:eastAsia="微软雅黑" w:hAnsi="微软雅黑" w:hint="eastAsia"/>
                <w:color w:val="333333"/>
                <w:sz w:val="21"/>
                <w:szCs w:val="21"/>
              </w:rPr>
              <w:t>国境内设立分支机构的，由公司登记机关责令改正或者关闭，可以并处五万元以上二十万元以下的罚款。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48611030"/>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393389154"/>
              <w:rPr>
                <w:rFonts w:ascii="微软雅黑" w:eastAsia="微软雅黑" w:hAnsi="微软雅黑" w:hint="eastAsia"/>
                <w:color w:val="333333"/>
              </w:rPr>
            </w:pPr>
            <w:r>
              <w:rPr>
                <w:rFonts w:ascii="微软雅黑" w:eastAsia="微软雅黑" w:hAnsi="微软雅黑" w:hint="eastAsia"/>
                <w:color w:val="333333"/>
              </w:rPr>
              <w:t>第二百一十三条</w:t>
            </w:r>
          </w:p>
          <w:p w:rsidR="00000000" w:rsidRDefault="00991662">
            <w:pPr>
              <w:pStyle w:val="a3"/>
              <w:divId w:val="139712297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利用公司名义从事危害国家安全、社会公共利益的严重违法行为</w:t>
            </w:r>
            <w:r>
              <w:rPr>
                <w:rFonts w:ascii="微软雅黑" w:eastAsia="微软雅黑" w:hAnsi="微软雅黑" w:hint="eastAsia"/>
                <w:color w:val="333333"/>
                <w:sz w:val="21"/>
                <w:szCs w:val="21"/>
              </w:rPr>
              <w:t>的，吊销营业执照。</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877665711"/>
              <w:rPr>
                <w:rFonts w:ascii="微软雅黑" w:eastAsia="微软雅黑" w:hAnsi="微软雅黑" w:hint="eastAsia"/>
                <w:color w:val="333333"/>
              </w:rPr>
            </w:pPr>
            <w:bookmarkStart w:id="284" w:name="第二百六十二条"/>
            <w:bookmarkEnd w:id="284"/>
            <w:r>
              <w:rPr>
                <w:rFonts w:ascii="微软雅黑" w:eastAsia="微软雅黑" w:hAnsi="微软雅黑" w:hint="eastAsia"/>
                <w:color w:val="333333"/>
              </w:rPr>
              <w:t>第二百六十二条</w:t>
            </w:r>
          </w:p>
          <w:p w:rsidR="00000000" w:rsidRDefault="00991662">
            <w:pPr>
              <w:pStyle w:val="a3"/>
              <w:divId w:val="121735584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利用公司名义从事危害国家安全、社会公共利益的严重违法行为的，吊销营业执照。</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06837762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714089134"/>
              <w:rPr>
                <w:rFonts w:ascii="微软雅黑" w:eastAsia="微软雅黑" w:hAnsi="微软雅黑" w:hint="eastAsia"/>
                <w:color w:val="333333"/>
              </w:rPr>
            </w:pPr>
            <w:r>
              <w:rPr>
                <w:rFonts w:ascii="微软雅黑" w:eastAsia="微软雅黑" w:hAnsi="微软雅黑" w:hint="eastAsia"/>
                <w:color w:val="333333"/>
              </w:rPr>
              <w:t>第二百一十四条</w:t>
            </w:r>
          </w:p>
          <w:p w:rsidR="00000000" w:rsidRDefault="00991662">
            <w:pPr>
              <w:pStyle w:val="a3"/>
              <w:divId w:val="1614344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公司违反本法规定，应当承担民事赔偿责任和缴纳罚款、罚金的，其财产不足以支付时，先承担民事赔偿责任。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447939595"/>
              <w:rPr>
                <w:rFonts w:ascii="微软雅黑" w:eastAsia="微软雅黑" w:hAnsi="微软雅黑" w:hint="eastAsia"/>
                <w:color w:val="333333"/>
              </w:rPr>
            </w:pPr>
            <w:bookmarkStart w:id="285" w:name="第二百六十三条"/>
            <w:bookmarkEnd w:id="285"/>
            <w:r>
              <w:rPr>
                <w:rFonts w:ascii="微软雅黑" w:eastAsia="微软雅黑" w:hAnsi="微软雅黑" w:hint="eastAsia"/>
                <w:color w:val="333333"/>
              </w:rPr>
              <w:t>第二百六十三条</w:t>
            </w:r>
          </w:p>
          <w:p w:rsidR="00000000" w:rsidRDefault="00991662">
            <w:pPr>
              <w:pStyle w:val="a3"/>
              <w:divId w:val="48971127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公司违反本法规定，应当承担民事赔偿责任和缴纳罚款、罚金的，其财产不足以支付时，先承担民事赔偿责任。</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71559342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59095549"/>
              <w:rPr>
                <w:rFonts w:ascii="微软雅黑" w:eastAsia="微软雅黑" w:hAnsi="微软雅黑" w:hint="eastAsia"/>
                <w:color w:val="333333"/>
              </w:rPr>
            </w:pPr>
            <w:r>
              <w:rPr>
                <w:rFonts w:ascii="微软雅黑" w:eastAsia="微软雅黑" w:hAnsi="微软雅黑" w:hint="eastAsia"/>
                <w:color w:val="333333"/>
              </w:rPr>
              <w:t>第二百一十五条</w:t>
            </w:r>
          </w:p>
          <w:p w:rsidR="00000000" w:rsidRDefault="00991662">
            <w:pPr>
              <w:pStyle w:val="a3"/>
              <w:divId w:val="139631658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违反本法规定，构成犯罪的，依法追究刑事责任。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806044691"/>
              <w:rPr>
                <w:rFonts w:ascii="微软雅黑" w:eastAsia="微软雅黑" w:hAnsi="微软雅黑" w:hint="eastAsia"/>
                <w:color w:val="333333"/>
              </w:rPr>
            </w:pPr>
            <w:bookmarkStart w:id="286" w:name="第二百六十四条"/>
            <w:bookmarkEnd w:id="286"/>
            <w:r>
              <w:rPr>
                <w:rFonts w:ascii="微软雅黑" w:eastAsia="微软雅黑" w:hAnsi="微软雅黑" w:hint="eastAsia"/>
                <w:color w:val="333333"/>
              </w:rPr>
              <w:t>第二百六十四条</w:t>
            </w:r>
          </w:p>
          <w:p w:rsidR="00000000" w:rsidRDefault="00991662">
            <w:pPr>
              <w:pStyle w:val="a3"/>
              <w:divId w:val="184801043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违反本法规定，构成犯罪的，依法追究刑事责任。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5772963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未修改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1646006581"/>
              <w:rPr>
                <w:rFonts w:ascii="微软雅黑" w:eastAsia="微软雅黑" w:hAnsi="微软雅黑" w:hint="eastAsia"/>
                <w:color w:val="333333"/>
              </w:rPr>
            </w:pPr>
            <w:r>
              <w:rPr>
                <w:rFonts w:ascii="微软雅黑" w:eastAsia="微软雅黑" w:hAnsi="微软雅黑" w:hint="eastAsia"/>
                <w:color w:val="333333"/>
              </w:rPr>
              <w:t>第十三章　附则</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1"/>
              <w:divId w:val="776290213"/>
              <w:rPr>
                <w:rFonts w:ascii="微软雅黑" w:eastAsia="微软雅黑" w:hAnsi="微软雅黑" w:hint="eastAsia"/>
                <w:color w:val="333333"/>
              </w:rPr>
            </w:pPr>
            <w:bookmarkStart w:id="287" w:name="第十五章_附则"/>
            <w:bookmarkEnd w:id="287"/>
            <w:r>
              <w:rPr>
                <w:rFonts w:ascii="微软雅黑" w:eastAsia="微软雅黑" w:hAnsi="微软雅黑" w:hint="eastAsia"/>
                <w:color w:val="333333"/>
              </w:rPr>
              <w:t>第十五章</w:t>
            </w:r>
            <w:r>
              <w:rPr>
                <w:rFonts w:ascii="微软雅黑" w:eastAsia="微软雅黑" w:hAnsi="微软雅黑" w:hint="eastAsia"/>
                <w:color w:val="333333"/>
              </w:rPr>
              <w:t xml:space="preserve"> </w:t>
            </w:r>
            <w:r>
              <w:rPr>
                <w:rFonts w:ascii="微软雅黑" w:eastAsia="微软雅黑" w:hAnsi="微软雅黑" w:hint="eastAsia"/>
                <w:color w:val="333333"/>
              </w:rPr>
              <w:t>附则</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56737730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363020138"/>
              <w:rPr>
                <w:rFonts w:ascii="微软雅黑" w:eastAsia="微软雅黑" w:hAnsi="微软雅黑" w:hint="eastAsia"/>
                <w:color w:val="333333"/>
              </w:rPr>
            </w:pPr>
            <w:r>
              <w:rPr>
                <w:rFonts w:ascii="微软雅黑" w:eastAsia="微软雅黑" w:hAnsi="微软雅黑" w:hint="eastAsia"/>
                <w:color w:val="333333"/>
              </w:rPr>
              <w:t>第二百一十六条</w:t>
            </w:r>
          </w:p>
          <w:p w:rsidR="00000000" w:rsidRDefault="00991662">
            <w:pPr>
              <w:pStyle w:val="a3"/>
              <w:divId w:val="13996663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本法下列用语的含义：</w:t>
            </w:r>
          </w:p>
          <w:p w:rsidR="00000000" w:rsidRDefault="00991662">
            <w:pPr>
              <w:pStyle w:val="a3"/>
              <w:divId w:val="13996663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（一）高级管理人员，是指公司的经理、副经理、财务负责人，上市公司董事会秘书和公司章程规定的其他人员。</w:t>
            </w:r>
          </w:p>
          <w:p w:rsidR="00000000" w:rsidRDefault="00991662">
            <w:pPr>
              <w:pStyle w:val="a3"/>
              <w:divId w:val="13996663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（二）控股股东，是指其出资额占有限责任公司资本总额百分之五十</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或者其持有的股份占股份有限公司股本总额百分之五十</w:t>
            </w:r>
            <w:r>
              <w:rPr>
                <w:rStyle w:val="discrepancy1"/>
                <w:rFonts w:ascii="微软雅黑" w:eastAsia="微软雅黑" w:hAnsi="微软雅黑" w:hint="eastAsia"/>
                <w:sz w:val="21"/>
                <w:szCs w:val="21"/>
              </w:rPr>
              <w:t>以上</w:t>
            </w:r>
            <w:r>
              <w:rPr>
                <w:rFonts w:ascii="微软雅黑" w:eastAsia="微软雅黑" w:hAnsi="微软雅黑" w:hint="eastAsia"/>
                <w:color w:val="333333"/>
                <w:sz w:val="21"/>
                <w:szCs w:val="21"/>
              </w:rPr>
              <w:t>的股东；出资额或者持有股份的比例虽然</w:t>
            </w:r>
            <w:r>
              <w:rPr>
                <w:rStyle w:val="discrepancy1"/>
                <w:rFonts w:ascii="微软雅黑" w:eastAsia="微软雅黑" w:hAnsi="微软雅黑" w:hint="eastAsia"/>
                <w:sz w:val="21"/>
                <w:szCs w:val="21"/>
              </w:rPr>
              <w:t>不足</w:t>
            </w:r>
            <w:r>
              <w:rPr>
                <w:rFonts w:ascii="微软雅黑" w:eastAsia="微软雅黑" w:hAnsi="微软雅黑" w:hint="eastAsia"/>
                <w:color w:val="333333"/>
                <w:sz w:val="21"/>
                <w:szCs w:val="21"/>
              </w:rPr>
              <w:t>百分之五十，但依其出资额或者持有的股份所享有的表决权已足以对股东会、</w:t>
            </w:r>
            <w:r>
              <w:rPr>
                <w:rStyle w:val="discrepancy1"/>
                <w:rFonts w:ascii="微软雅黑" w:eastAsia="微软雅黑" w:hAnsi="微软雅黑" w:hint="eastAsia"/>
                <w:sz w:val="21"/>
                <w:szCs w:val="21"/>
              </w:rPr>
              <w:t>股东大会</w:t>
            </w:r>
            <w:r>
              <w:rPr>
                <w:rFonts w:ascii="微软雅黑" w:eastAsia="微软雅黑" w:hAnsi="微软雅黑" w:hint="eastAsia"/>
                <w:color w:val="333333"/>
                <w:sz w:val="21"/>
                <w:szCs w:val="21"/>
              </w:rPr>
              <w:t>的决议产生重大影响的股东。</w:t>
            </w:r>
          </w:p>
          <w:p w:rsidR="00000000" w:rsidRDefault="00991662">
            <w:pPr>
              <w:pStyle w:val="a3"/>
              <w:divId w:val="13996663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（三）实际控制人，是指</w:t>
            </w:r>
            <w:r>
              <w:rPr>
                <w:rStyle w:val="discrepancy1"/>
                <w:rFonts w:ascii="微软雅黑" w:eastAsia="微软雅黑" w:hAnsi="微软雅黑" w:hint="eastAsia"/>
                <w:sz w:val="21"/>
                <w:szCs w:val="21"/>
              </w:rPr>
              <w:t>虽不是公司的股东</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但</w:t>
            </w:r>
            <w:r>
              <w:rPr>
                <w:rFonts w:ascii="微软雅黑" w:eastAsia="微软雅黑" w:hAnsi="微软雅黑" w:hint="eastAsia"/>
                <w:color w:val="333333"/>
                <w:sz w:val="21"/>
                <w:szCs w:val="21"/>
              </w:rPr>
              <w:t>通过投资关系、协议或者其他安排，能够实际支配公司行为的人。</w:t>
            </w:r>
          </w:p>
          <w:p w:rsidR="00000000" w:rsidRDefault="00991662">
            <w:pPr>
              <w:pStyle w:val="a3"/>
              <w:divId w:val="139966636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050961811"/>
              <w:rPr>
                <w:rFonts w:ascii="微软雅黑" w:eastAsia="微软雅黑" w:hAnsi="微软雅黑" w:hint="eastAsia"/>
                <w:color w:val="333333"/>
              </w:rPr>
            </w:pPr>
            <w:bookmarkStart w:id="288" w:name="第二百六十五条"/>
            <w:bookmarkEnd w:id="288"/>
            <w:r>
              <w:rPr>
                <w:rFonts w:ascii="微软雅黑" w:eastAsia="微软雅黑" w:hAnsi="微软雅黑" w:hint="eastAsia"/>
                <w:color w:val="333333"/>
              </w:rPr>
              <w:t>第二百六十五条</w:t>
            </w:r>
          </w:p>
          <w:p w:rsidR="00000000" w:rsidRDefault="00991662">
            <w:pPr>
              <w:pStyle w:val="a3"/>
              <w:divId w:val="11632823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本法下列用语的含义：</w:t>
            </w:r>
          </w:p>
          <w:p w:rsidR="00000000" w:rsidRDefault="00991662">
            <w:pPr>
              <w:pStyle w:val="a3"/>
              <w:divId w:val="2582252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（一）高级管理人员，是指公司的经理、副经理、财务负责人，上市公司董事会秘书和公司章程规定的其他人员。</w:t>
            </w:r>
          </w:p>
          <w:p w:rsidR="00000000" w:rsidRDefault="00991662">
            <w:pPr>
              <w:pStyle w:val="a3"/>
              <w:divId w:val="2582252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（二）控股股东，是指其出资额占有限责任公司资本总额</w:t>
            </w:r>
            <w:r>
              <w:rPr>
                <w:rStyle w:val="discrepancy1"/>
                <w:rFonts w:ascii="微软雅黑" w:eastAsia="微软雅黑" w:hAnsi="微软雅黑" w:hint="eastAsia"/>
                <w:sz w:val="21"/>
                <w:szCs w:val="21"/>
              </w:rPr>
              <w:t>超过</w:t>
            </w:r>
            <w:r>
              <w:rPr>
                <w:rFonts w:ascii="微软雅黑" w:eastAsia="微软雅黑" w:hAnsi="微软雅黑" w:hint="eastAsia"/>
                <w:color w:val="333333"/>
                <w:sz w:val="21"/>
                <w:szCs w:val="21"/>
              </w:rPr>
              <w:t>百分之五十或者其持有的股份占股份有限公司股本总额</w:t>
            </w:r>
            <w:r>
              <w:rPr>
                <w:rStyle w:val="discrepancy1"/>
                <w:rFonts w:ascii="微软雅黑" w:eastAsia="微软雅黑" w:hAnsi="微软雅黑" w:hint="eastAsia"/>
                <w:sz w:val="21"/>
                <w:szCs w:val="21"/>
              </w:rPr>
              <w:t>超过</w:t>
            </w:r>
            <w:r>
              <w:rPr>
                <w:rFonts w:ascii="微软雅黑" w:eastAsia="微软雅黑" w:hAnsi="微软雅黑" w:hint="eastAsia"/>
                <w:color w:val="333333"/>
                <w:sz w:val="21"/>
                <w:szCs w:val="21"/>
              </w:rPr>
              <w:t>百分之五十的股东；出资额或者持有股份的比例虽然</w:t>
            </w:r>
            <w:r>
              <w:rPr>
                <w:rStyle w:val="discrepancy1"/>
                <w:rFonts w:ascii="微软雅黑" w:eastAsia="微软雅黑" w:hAnsi="微软雅黑" w:hint="eastAsia"/>
                <w:sz w:val="21"/>
                <w:szCs w:val="21"/>
              </w:rPr>
              <w:t>低于</w:t>
            </w:r>
            <w:r>
              <w:rPr>
                <w:rFonts w:ascii="微软雅黑" w:eastAsia="微软雅黑" w:hAnsi="微软雅黑" w:hint="eastAsia"/>
                <w:color w:val="333333"/>
                <w:sz w:val="21"/>
                <w:szCs w:val="21"/>
              </w:rPr>
              <w:t>百分之五十，但依其出资额或者持有的股份所享有的表决权已足以对股东会的决议产生重大影响的股东。</w:t>
            </w:r>
          </w:p>
          <w:p w:rsidR="00000000" w:rsidRDefault="00991662">
            <w:pPr>
              <w:pStyle w:val="a3"/>
              <w:divId w:val="2582252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（三）实际控制人，是指通过投资关系、协议或者其他安排，能够实际支配公司行为的人。</w:t>
            </w:r>
          </w:p>
          <w:p w:rsidR="00000000" w:rsidRDefault="00991662">
            <w:pPr>
              <w:pStyle w:val="a3"/>
              <w:divId w:val="25822524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2095394607"/>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967197238"/>
              <w:rPr>
                <w:rFonts w:ascii="微软雅黑" w:eastAsia="微软雅黑" w:hAnsi="微软雅黑" w:hint="eastAsia"/>
                <w:color w:val="333333"/>
              </w:rPr>
            </w:pPr>
            <w:r>
              <w:rPr>
                <w:rFonts w:ascii="微软雅黑" w:eastAsia="微软雅黑" w:hAnsi="微软雅黑" w:hint="eastAsia"/>
                <w:color w:val="333333"/>
              </w:rPr>
              <w:t>第二百一十八条</w:t>
            </w:r>
          </w:p>
          <w:p w:rsidR="00000000" w:rsidRDefault="00991662">
            <w:pPr>
              <w:pStyle w:val="a3"/>
              <w:divId w:val="76619801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本法自</w:t>
            </w:r>
            <w:r>
              <w:rPr>
                <w:rFonts w:ascii="微软雅黑" w:eastAsia="微软雅黑" w:hAnsi="微软雅黑" w:hint="eastAsia"/>
                <w:color w:val="333333"/>
                <w:sz w:val="21"/>
                <w:szCs w:val="21"/>
              </w:rPr>
              <w:t>20</w:t>
            </w:r>
            <w:r>
              <w:rPr>
                <w:rStyle w:val="discrepancy1"/>
                <w:rFonts w:ascii="微软雅黑" w:eastAsia="微软雅黑" w:hAnsi="微软雅黑" w:hint="eastAsia"/>
                <w:sz w:val="21"/>
                <w:szCs w:val="21"/>
              </w:rPr>
              <w:t>06</w:t>
            </w:r>
            <w:r>
              <w:rPr>
                <w:rFonts w:ascii="微软雅黑" w:eastAsia="微软雅黑" w:hAnsi="微软雅黑" w:hint="eastAsia"/>
                <w:color w:val="333333"/>
                <w:sz w:val="21"/>
                <w:szCs w:val="21"/>
              </w:rPr>
              <w:t>年</w:t>
            </w:r>
            <w:r>
              <w:rPr>
                <w:rStyle w:val="discrepancy1"/>
                <w:rFonts w:ascii="微软雅黑" w:eastAsia="微软雅黑" w:hAnsi="微软雅黑" w:hint="eastAsia"/>
                <w:sz w:val="21"/>
                <w:szCs w:val="21"/>
              </w:rPr>
              <w:t>1</w:t>
            </w:r>
            <w:r>
              <w:rPr>
                <w:rFonts w:ascii="微软雅黑" w:eastAsia="微软雅黑" w:hAnsi="微软雅黑" w:hint="eastAsia"/>
                <w:color w:val="333333"/>
                <w:sz w:val="21"/>
                <w:szCs w:val="21"/>
              </w:rPr>
              <w:t>月</w:t>
            </w:r>
            <w:r>
              <w:rPr>
                <w:rFonts w:ascii="微软雅黑" w:eastAsia="微软雅黑" w:hAnsi="微软雅黑" w:hint="eastAsia"/>
                <w:color w:val="333333"/>
                <w:sz w:val="21"/>
                <w:szCs w:val="21"/>
              </w:rPr>
              <w:t>1</w:t>
            </w:r>
            <w:r>
              <w:rPr>
                <w:rFonts w:ascii="微软雅黑" w:eastAsia="微软雅黑" w:hAnsi="微软雅黑" w:hint="eastAsia"/>
                <w:color w:val="333333"/>
                <w:sz w:val="21"/>
                <w:szCs w:val="21"/>
              </w:rPr>
              <w:t>日起施行。</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293832215"/>
              <w:rPr>
                <w:rFonts w:ascii="微软雅黑" w:eastAsia="微软雅黑" w:hAnsi="微软雅黑" w:hint="eastAsia"/>
                <w:color w:val="333333"/>
              </w:rPr>
            </w:pPr>
            <w:bookmarkStart w:id="289" w:name="第二百六十六条"/>
            <w:bookmarkEnd w:id="289"/>
            <w:r>
              <w:rPr>
                <w:rFonts w:ascii="微软雅黑" w:eastAsia="微软雅黑" w:hAnsi="微软雅黑" w:hint="eastAsia"/>
                <w:color w:val="333333"/>
              </w:rPr>
              <w:t>第二百六十六条</w:t>
            </w:r>
          </w:p>
          <w:p w:rsidR="00000000" w:rsidRDefault="00991662">
            <w:pPr>
              <w:pStyle w:val="a3"/>
              <w:divId w:val="52706311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本法自</w:t>
            </w:r>
            <w:r>
              <w:rPr>
                <w:rFonts w:ascii="微软雅黑" w:eastAsia="微软雅黑" w:hAnsi="微软雅黑" w:hint="eastAsia"/>
                <w:color w:val="333333"/>
                <w:sz w:val="21"/>
                <w:szCs w:val="21"/>
              </w:rPr>
              <w:t>20</w:t>
            </w:r>
            <w:r>
              <w:rPr>
                <w:rStyle w:val="discrepancy1"/>
                <w:rFonts w:ascii="微软雅黑" w:eastAsia="微软雅黑" w:hAnsi="微软雅黑" w:hint="eastAsia"/>
                <w:sz w:val="21"/>
                <w:szCs w:val="21"/>
              </w:rPr>
              <w:t>24</w:t>
            </w:r>
            <w:r>
              <w:rPr>
                <w:rFonts w:ascii="微软雅黑" w:eastAsia="微软雅黑" w:hAnsi="微软雅黑" w:hint="eastAsia"/>
                <w:color w:val="333333"/>
                <w:sz w:val="21"/>
                <w:szCs w:val="21"/>
              </w:rPr>
              <w:t>年</w:t>
            </w:r>
            <w:r>
              <w:rPr>
                <w:rStyle w:val="discrepancy1"/>
                <w:rFonts w:ascii="微软雅黑" w:eastAsia="微软雅黑" w:hAnsi="微软雅黑" w:hint="eastAsia"/>
                <w:sz w:val="21"/>
                <w:szCs w:val="21"/>
              </w:rPr>
              <w:t>7</w:t>
            </w:r>
            <w:r>
              <w:rPr>
                <w:rFonts w:ascii="微软雅黑" w:eastAsia="微软雅黑" w:hAnsi="微软雅黑" w:hint="eastAsia"/>
                <w:color w:val="333333"/>
                <w:sz w:val="21"/>
                <w:szCs w:val="21"/>
              </w:rPr>
              <w:t>月</w:t>
            </w:r>
            <w:r>
              <w:rPr>
                <w:rFonts w:ascii="微软雅黑" w:eastAsia="微软雅黑" w:hAnsi="微软雅黑" w:hint="eastAsia"/>
                <w:color w:val="333333"/>
                <w:sz w:val="21"/>
                <w:szCs w:val="21"/>
              </w:rPr>
              <w:t>1</w:t>
            </w:r>
            <w:r>
              <w:rPr>
                <w:rFonts w:ascii="微软雅黑" w:eastAsia="微软雅黑" w:hAnsi="微软雅黑" w:hint="eastAsia"/>
                <w:color w:val="333333"/>
                <w:sz w:val="21"/>
                <w:szCs w:val="21"/>
              </w:rPr>
              <w:t>日起施行。</w:t>
            </w:r>
          </w:p>
          <w:p w:rsidR="00000000" w:rsidRDefault="00991662">
            <w:pPr>
              <w:pStyle w:val="a3"/>
              <w:divId w:val="527063116"/>
              <w:rPr>
                <w:rFonts w:ascii="微软雅黑" w:eastAsia="微软雅黑" w:hAnsi="微软雅黑" w:hint="eastAsia"/>
                <w:color w:val="333333"/>
                <w:sz w:val="21"/>
                <w:szCs w:val="21"/>
              </w:rPr>
            </w:pPr>
            <w:r>
              <w:rPr>
                <w:rStyle w:val="discrepancy1"/>
                <w:rFonts w:ascii="微软雅黑" w:eastAsia="微软雅黑" w:hAnsi="微软雅黑" w:hint="eastAsia"/>
                <w:sz w:val="21"/>
                <w:szCs w:val="21"/>
              </w:rPr>
              <w:t>本法施行前已登记设立的公司</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出资期限超过本法规定的期限的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除法律</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行政法规或者国务院另有规定外</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应当逐步调整至本法规定的期限以内</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对于出资期限</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出资额明显异常的</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公司登记机关可以依法要求其及时调整</w:t>
            </w:r>
            <w:r>
              <w:rPr>
                <w:rFonts w:ascii="微软雅黑" w:eastAsia="微软雅黑" w:hAnsi="微软雅黑" w:hint="eastAsia"/>
                <w:color w:val="333333"/>
                <w:sz w:val="21"/>
                <w:szCs w:val="21"/>
              </w:rPr>
              <w:t>。</w:t>
            </w:r>
            <w:r>
              <w:rPr>
                <w:rStyle w:val="discrepancy1"/>
                <w:rFonts w:ascii="微软雅黑" w:eastAsia="微软雅黑" w:hAnsi="微软雅黑" w:hint="eastAsia"/>
                <w:sz w:val="21"/>
                <w:szCs w:val="21"/>
              </w:rPr>
              <w:t>具体实施办法由国务院规定</w:t>
            </w:r>
            <w:r>
              <w:rPr>
                <w:rFonts w:ascii="微软雅黑" w:eastAsia="微软雅黑" w:hAnsi="微软雅黑" w:hint="eastAsia"/>
                <w:color w:val="333333"/>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536695388"/>
              <w:rPr>
                <w:rFonts w:ascii="微软雅黑" w:eastAsia="微软雅黑" w:hAnsi="微软雅黑" w:hint="eastAsia"/>
                <w:color w:val="FF9900"/>
                <w:sz w:val="21"/>
                <w:szCs w:val="21"/>
              </w:rPr>
            </w:pPr>
            <w:r>
              <w:rPr>
                <w:rFonts w:ascii="微软雅黑" w:eastAsia="微软雅黑" w:hAnsi="微软雅黑" w:hint="eastAsia"/>
                <w:color w:val="FF9900"/>
                <w:sz w:val="21"/>
                <w:szCs w:val="21"/>
              </w:rPr>
              <w:t>修改</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74543186"/>
              <w:rPr>
                <w:rFonts w:ascii="微软雅黑" w:eastAsia="微软雅黑" w:hAnsi="微软雅黑" w:hint="eastAsia"/>
                <w:color w:val="333333"/>
              </w:rPr>
            </w:pPr>
            <w:r>
              <w:rPr>
                <w:rFonts w:ascii="微软雅黑" w:eastAsia="微软雅黑" w:hAnsi="微软雅黑" w:hint="eastAsia"/>
                <w:color w:val="333333"/>
              </w:rPr>
              <w:t>第一百零四条</w:t>
            </w:r>
          </w:p>
          <w:p w:rsidR="00000000" w:rsidRDefault="00991662">
            <w:pPr>
              <w:pStyle w:val="a3"/>
              <w:divId w:val="131112897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本法和公司章程规定公司转让、受让重大资产或者对外提供担保等事项必须经股东大会作出决议的，董事会应当及时召集股东大会会议，由股东大会就上述事项进行表决。</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33622720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198155372"/>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878809177"/>
              <w:rPr>
                <w:rFonts w:ascii="微软雅黑" w:eastAsia="微软雅黑" w:hAnsi="微软雅黑" w:hint="eastAsia"/>
                <w:color w:val="333333"/>
              </w:rPr>
            </w:pPr>
            <w:r>
              <w:rPr>
                <w:rFonts w:ascii="微软雅黑" w:eastAsia="微软雅黑" w:hAnsi="微软雅黑" w:hint="eastAsia"/>
                <w:color w:val="333333"/>
              </w:rPr>
              <w:t>第一百三十一条</w:t>
            </w:r>
          </w:p>
          <w:p w:rsidR="00000000" w:rsidRDefault="00991662">
            <w:pPr>
              <w:pStyle w:val="a3"/>
              <w:divId w:val="94171850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国务院可以对公司发行本法规定以外的其他种类的股份</w:t>
            </w:r>
            <w:r>
              <w:rPr>
                <w:rFonts w:ascii="微软雅黑" w:eastAsia="微软雅黑" w:hAnsi="微软雅黑" w:hint="eastAsia"/>
                <w:color w:val="333333"/>
                <w:sz w:val="21"/>
                <w:szCs w:val="21"/>
              </w:rPr>
              <w:t>，另行作出规定。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77255629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94543404"/>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2023167154"/>
              <w:rPr>
                <w:rFonts w:ascii="微软雅黑" w:eastAsia="微软雅黑" w:hAnsi="微软雅黑" w:hint="eastAsia"/>
                <w:color w:val="333333"/>
              </w:rPr>
            </w:pPr>
            <w:r>
              <w:rPr>
                <w:rFonts w:ascii="微软雅黑" w:eastAsia="微软雅黑" w:hAnsi="微软雅黑" w:hint="eastAsia"/>
                <w:color w:val="333333"/>
              </w:rPr>
              <w:t>第一百三十四条</w:t>
            </w:r>
          </w:p>
          <w:p w:rsidR="00000000" w:rsidRDefault="00991662">
            <w:pPr>
              <w:pStyle w:val="a3"/>
              <w:divId w:val="6379734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公司经国务院证券监督管理机构核准公开发行新股时，必须公告新股招股说明书和财务会计报告，并制作认股书。</w:t>
            </w:r>
          </w:p>
          <w:p w:rsidR="00000000" w:rsidRDefault="00991662">
            <w:pPr>
              <w:pStyle w:val="a3"/>
              <w:divId w:val="63797342"/>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本法第八十七条、第八十八条的规定适用于公司公开发行新股。</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4097825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379401387"/>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229508159"/>
              <w:rPr>
                <w:rFonts w:ascii="微软雅黑" w:eastAsia="微软雅黑" w:hAnsi="微软雅黑" w:hint="eastAsia"/>
                <w:color w:val="333333"/>
              </w:rPr>
            </w:pPr>
            <w:r>
              <w:rPr>
                <w:rFonts w:ascii="微软雅黑" w:eastAsia="微软雅黑" w:hAnsi="微软雅黑" w:hint="eastAsia"/>
                <w:color w:val="333333"/>
              </w:rPr>
              <w:t>第一百三十五条</w:t>
            </w:r>
          </w:p>
          <w:p w:rsidR="00000000" w:rsidRDefault="00991662">
            <w:pPr>
              <w:pStyle w:val="a3"/>
              <w:divId w:val="154521965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公司发行新股，可以根据公司经营情况和财务状况，确定其作价方案。</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723483140"/>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441726085"/>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946888166"/>
              <w:rPr>
                <w:rFonts w:ascii="微软雅黑" w:eastAsia="微软雅黑" w:hAnsi="微软雅黑" w:hint="eastAsia"/>
                <w:color w:val="333333"/>
              </w:rPr>
            </w:pPr>
            <w:r>
              <w:rPr>
                <w:rFonts w:ascii="微软雅黑" w:eastAsia="微软雅黑" w:hAnsi="微软雅黑" w:hint="eastAsia"/>
                <w:color w:val="333333"/>
              </w:rPr>
              <w:t>第一百三十六条</w:t>
            </w:r>
          </w:p>
          <w:p w:rsidR="00000000" w:rsidRDefault="00991662">
            <w:pPr>
              <w:pStyle w:val="a3"/>
              <w:divId w:val="875318006"/>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公司发行新股募足股款后，必须向公司登记机关办理变更登记，并公告。</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562979904"/>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956327468"/>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95212576"/>
              <w:rPr>
                <w:rFonts w:ascii="微软雅黑" w:eastAsia="微软雅黑" w:hAnsi="微软雅黑" w:hint="eastAsia"/>
                <w:color w:val="333333"/>
              </w:rPr>
            </w:pPr>
            <w:r>
              <w:rPr>
                <w:rFonts w:ascii="微软雅黑" w:eastAsia="微软雅黑" w:hAnsi="微软雅黑" w:hint="eastAsia"/>
                <w:color w:val="333333"/>
              </w:rPr>
              <w:t>第一百四十条</w:t>
            </w:r>
          </w:p>
          <w:p w:rsidR="00000000" w:rsidRDefault="00991662">
            <w:pPr>
              <w:pStyle w:val="a3"/>
              <w:divId w:val="26596473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无记名股票的转让，由股东将该股票交付给受让人后即发生转让的效力。</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92596455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546480732"/>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85261961"/>
              <w:rPr>
                <w:rFonts w:ascii="微软雅黑" w:eastAsia="微软雅黑" w:hAnsi="微软雅黑" w:hint="eastAsia"/>
                <w:color w:val="333333"/>
              </w:rPr>
            </w:pPr>
            <w:r>
              <w:rPr>
                <w:rFonts w:ascii="微软雅黑" w:eastAsia="微软雅黑" w:hAnsi="微软雅黑" w:hint="eastAsia"/>
                <w:color w:val="333333"/>
              </w:rPr>
              <w:t>第七十条</w:t>
            </w:r>
          </w:p>
          <w:p w:rsidR="00000000" w:rsidRDefault="00991662">
            <w:pPr>
              <w:pStyle w:val="a3"/>
              <w:divId w:val="7949558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国有独资公司监事会成员不得少于五人，其中职工代表的比例不得低于三分之一，具体比例由公司章程规定。</w:t>
            </w:r>
          </w:p>
          <w:p w:rsidR="00000000" w:rsidRDefault="00991662">
            <w:pPr>
              <w:pStyle w:val="a3"/>
              <w:divId w:val="7949558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监事会成员由国有资产监督管理机构委派；但是，监事会成员中的职工代表由公司职工代表大会选举产生。监事会主席由国有资产监督管理机构从监事会成员中指定。</w:t>
            </w:r>
          </w:p>
          <w:p w:rsidR="00000000" w:rsidRDefault="00991662">
            <w:pPr>
              <w:pStyle w:val="a3"/>
              <w:divId w:val="794955833"/>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监事会行使本法第五十三条第（一）项至第（三）项规定的职权和国务院规定的其他职权。</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33071667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425198047"/>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pStyle w:val="2"/>
              <w:divId w:val="1581134116"/>
              <w:rPr>
                <w:rFonts w:ascii="微软雅黑" w:eastAsia="微软雅黑" w:hAnsi="微软雅黑" w:hint="eastAsia"/>
                <w:color w:val="333333"/>
              </w:rPr>
            </w:pPr>
            <w:r>
              <w:rPr>
                <w:rFonts w:ascii="微软雅黑" w:eastAsia="微软雅黑" w:hAnsi="微软雅黑" w:hint="eastAsia"/>
                <w:color w:val="333333"/>
              </w:rPr>
              <w:t>第三节</w:t>
            </w:r>
            <w:r>
              <w:rPr>
                <w:rFonts w:ascii="微软雅黑" w:eastAsia="微软雅黑" w:hAnsi="微软雅黑" w:hint="eastAsia"/>
                <w:color w:val="333333"/>
              </w:rPr>
              <w:t xml:space="preserve"> </w:t>
            </w:r>
            <w:r>
              <w:rPr>
                <w:rFonts w:ascii="微软雅黑" w:eastAsia="微软雅黑" w:hAnsi="微软雅黑" w:hint="eastAsia"/>
                <w:color w:val="333333"/>
              </w:rPr>
              <w:t>一人有限责任公司的特别规定</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divId w:val="207457294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EFC"/>
            <w:hideMark/>
          </w:tcPr>
          <w:p w:rsidR="00000000" w:rsidRDefault="00991662">
            <w:pPr>
              <w:jc w:val="center"/>
              <w:divId w:val="502815285"/>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1224368277"/>
              <w:rPr>
                <w:rFonts w:ascii="微软雅黑" w:eastAsia="微软雅黑" w:hAnsi="微软雅黑" w:hint="eastAsia"/>
                <w:color w:val="333333"/>
              </w:rPr>
            </w:pPr>
            <w:r>
              <w:rPr>
                <w:rFonts w:ascii="微软雅黑" w:eastAsia="微软雅黑" w:hAnsi="微软雅黑" w:hint="eastAsia"/>
                <w:color w:val="333333"/>
              </w:rPr>
              <w:t>第一百七十九条</w:t>
            </w:r>
          </w:p>
          <w:p w:rsidR="00000000" w:rsidRDefault="00991662">
            <w:pPr>
              <w:pStyle w:val="a3"/>
              <w:divId w:val="12170829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公司合并或者分立，登记事项发生变更的，应当依法向公司登记机关办理变更登记；公司解散的，应当依法办理公司注销登记；设立新公司的，应当依法办理公司设立登记。</w:t>
            </w:r>
          </w:p>
          <w:p w:rsidR="00000000" w:rsidRDefault="00991662">
            <w:pPr>
              <w:pStyle w:val="a3"/>
              <w:divId w:val="1217082919"/>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公司增加或者减少注册资本，应当依法向公司登记机关办理变更登记。</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412632497"/>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667900796"/>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360275116"/>
              <w:rPr>
                <w:rFonts w:ascii="微软雅黑" w:eastAsia="微软雅黑" w:hAnsi="微软雅黑" w:hint="eastAsia"/>
                <w:color w:val="333333"/>
              </w:rPr>
            </w:pPr>
            <w:r>
              <w:rPr>
                <w:rFonts w:ascii="微软雅黑" w:eastAsia="微软雅黑" w:hAnsi="微软雅黑" w:hint="eastAsia"/>
                <w:color w:val="333333"/>
              </w:rPr>
              <w:t>第二十六条</w:t>
            </w:r>
          </w:p>
          <w:p w:rsidR="00000000" w:rsidRDefault="00991662">
            <w:pPr>
              <w:pStyle w:val="a3"/>
              <w:divId w:val="36039557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有限责任公司的注册资本为在公司登记机关登记的全体股东认缴的出资额。</w:t>
            </w:r>
          </w:p>
          <w:p w:rsidR="00000000" w:rsidRDefault="00991662">
            <w:pPr>
              <w:pStyle w:val="a3"/>
              <w:divId w:val="360395571"/>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法律、行政法规以及国务院决定对有限责任公司注册资本实缴、注册资本最低限额另有规定的，从其规定。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169024818"/>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378365463"/>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516773163"/>
              <w:rPr>
                <w:rFonts w:ascii="微软雅黑" w:eastAsia="微软雅黑" w:hAnsi="微软雅黑" w:hint="eastAsia"/>
                <w:color w:val="333333"/>
              </w:rPr>
            </w:pPr>
            <w:r>
              <w:rPr>
                <w:rFonts w:ascii="微软雅黑" w:eastAsia="微软雅黑" w:hAnsi="微软雅黑" w:hint="eastAsia"/>
                <w:color w:val="333333"/>
              </w:rPr>
              <w:t>第二百零三条</w:t>
            </w:r>
          </w:p>
          <w:p w:rsidR="00000000" w:rsidRDefault="00991662">
            <w:pPr>
              <w:pStyle w:val="a3"/>
              <w:divId w:val="1746105684"/>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公司不依照本法规定提取法定公积金的，由县级以上人民政府财政部门责令如数补足应</w:t>
            </w:r>
            <w:r>
              <w:rPr>
                <w:rFonts w:ascii="微软雅黑" w:eastAsia="微软雅黑" w:hAnsi="微软雅黑" w:hint="eastAsia"/>
                <w:color w:val="333333"/>
                <w:sz w:val="21"/>
                <w:szCs w:val="21"/>
              </w:rPr>
              <w:t>当提取的金额，可以对公司处以二十万元以下的罚款。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46230616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837963704"/>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1992636147"/>
              <w:rPr>
                <w:rFonts w:ascii="微软雅黑" w:eastAsia="微软雅黑" w:hAnsi="微软雅黑" w:hint="eastAsia"/>
                <w:color w:val="333333"/>
              </w:rPr>
            </w:pPr>
            <w:r>
              <w:rPr>
                <w:rFonts w:ascii="微软雅黑" w:eastAsia="微软雅黑" w:hAnsi="微软雅黑" w:hint="eastAsia"/>
                <w:color w:val="333333"/>
              </w:rPr>
              <w:t>第二百零五条</w:t>
            </w:r>
          </w:p>
          <w:p w:rsidR="00000000" w:rsidRDefault="00991662">
            <w:pPr>
              <w:pStyle w:val="a3"/>
              <w:divId w:val="273945937"/>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公司在清算期间开展与清算无关的经营活动的，由公司登记机关予以警告，没收违法所得。</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937636612"/>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12883124"/>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pStyle w:val="3"/>
              <w:divId w:val="957831007"/>
              <w:rPr>
                <w:rFonts w:ascii="微软雅黑" w:eastAsia="微软雅黑" w:hAnsi="微软雅黑" w:hint="eastAsia"/>
                <w:color w:val="333333"/>
              </w:rPr>
            </w:pPr>
            <w:r>
              <w:rPr>
                <w:rFonts w:ascii="微软雅黑" w:eastAsia="微软雅黑" w:hAnsi="微软雅黑" w:hint="eastAsia"/>
                <w:color w:val="333333"/>
              </w:rPr>
              <w:t>第二百零六条</w:t>
            </w:r>
          </w:p>
          <w:p w:rsidR="00000000" w:rsidRDefault="00991662">
            <w:pPr>
              <w:pStyle w:val="a3"/>
              <w:divId w:val="63694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清算组不依照本法规定向公司登记机关报送清算报告，或者报送清算报告隐瞒重要事实或者有重大遗漏的，由公司登记机关责令改正。</w:t>
            </w:r>
          </w:p>
          <w:p w:rsidR="00000000" w:rsidRDefault="00991662">
            <w:pPr>
              <w:pStyle w:val="a3"/>
              <w:divId w:val="6369468"/>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清算组成员利用职权徇私舞弊、谋取非法收入或者侵占公司财产的，由公司登记机关责令退还公司财产，没收违法所得，并可以处以违法所得一倍以上五倍以下的罚款。</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divId w:val="1257323206"/>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1E1E1"/>
            <w:hideMark/>
          </w:tcPr>
          <w:p w:rsidR="00000000" w:rsidRDefault="00991662">
            <w:pPr>
              <w:jc w:val="center"/>
              <w:divId w:val="1381638053"/>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r w:rsidR="00000000">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pStyle w:val="3"/>
              <w:divId w:val="59595121"/>
              <w:rPr>
                <w:rFonts w:ascii="微软雅黑" w:eastAsia="微软雅黑" w:hAnsi="微软雅黑" w:hint="eastAsia"/>
                <w:color w:val="333333"/>
              </w:rPr>
            </w:pPr>
            <w:r>
              <w:rPr>
                <w:rFonts w:ascii="微软雅黑" w:eastAsia="微软雅黑" w:hAnsi="微软雅黑" w:hint="eastAsia"/>
                <w:color w:val="333333"/>
              </w:rPr>
              <w:t>第二百一十七条</w:t>
            </w:r>
          </w:p>
          <w:p w:rsidR="00000000" w:rsidRDefault="00991662">
            <w:pPr>
              <w:pStyle w:val="a3"/>
              <w:divId w:val="149502616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外商投资的有限责任公司和股份有限公司适用本法；有关外商投资的法律另有规定的，适用其规定。</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divId w:val="211383903"/>
              <w:rPr>
                <w:rFonts w:ascii="微软雅黑" w:eastAsia="微软雅黑" w:hAnsi="微软雅黑" w:hint="eastAsia"/>
                <w:color w:val="B2B2B2"/>
                <w:sz w:val="21"/>
                <w:szCs w:val="21"/>
              </w:rPr>
            </w:pPr>
            <w:r>
              <w:rPr>
                <w:rFonts w:ascii="微软雅黑" w:eastAsia="微软雅黑" w:hAnsi="微软雅黑" w:hint="eastAsia"/>
                <w:color w:val="B2B2B2"/>
                <w:sz w:val="21"/>
                <w:szCs w:val="21"/>
              </w:rPr>
              <w:t>--</w:t>
            </w:r>
          </w:p>
        </w:tc>
        <w:tc>
          <w:tcPr>
            <w:tcW w:w="0" w:type="auto"/>
            <w:tcBorders>
              <w:top w:val="single" w:sz="6" w:space="0" w:color="E5E5E5"/>
              <w:left w:val="single" w:sz="6" w:space="0" w:color="E5E5E5"/>
              <w:bottom w:val="single" w:sz="6" w:space="0" w:color="E5E5E5"/>
              <w:right w:val="single" w:sz="6" w:space="0" w:color="E5E5E5"/>
            </w:tcBorders>
            <w:shd w:val="clear" w:color="auto" w:fill="E8F3FF"/>
            <w:hideMark/>
          </w:tcPr>
          <w:p w:rsidR="00000000" w:rsidRDefault="00991662">
            <w:pPr>
              <w:jc w:val="center"/>
              <w:divId w:val="1201430746"/>
              <w:rPr>
                <w:rFonts w:ascii="微软雅黑" w:eastAsia="微软雅黑" w:hAnsi="微软雅黑" w:hint="eastAsia"/>
                <w:color w:val="999999"/>
                <w:sz w:val="21"/>
                <w:szCs w:val="21"/>
              </w:rPr>
            </w:pPr>
            <w:r>
              <w:rPr>
                <w:rFonts w:ascii="微软雅黑" w:eastAsia="微软雅黑" w:hAnsi="微软雅黑" w:hint="eastAsia"/>
                <w:color w:val="999999"/>
                <w:sz w:val="21"/>
                <w:szCs w:val="21"/>
              </w:rPr>
              <w:t>废除</w:t>
            </w:r>
          </w:p>
        </w:tc>
      </w:tr>
    </w:tbl>
    <w:p w:rsidR="00000000" w:rsidRDefault="00991662"/>
    <w:sectPr w:rsidR="00000000">
      <w:headerReference w:type="default" r:id="rId8"/>
      <w:pgSz w:w="11906" w:h="16838"/>
      <w:pgMar w:top="1440" w:right="1800" w:bottom="1440" w:left="1800" w:header="851" w:footer="992" w:gutter="0"/>
      <w:pgMar w:left="720" w:top="720" w:right="720" w:bottom="72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662" w:rsidRDefault="00991662" w:rsidP="00991662">
      <w:r>
        <w:separator/>
      </w:r>
    </w:p>
  </w:endnote>
  <w:endnote w:type="continuationSeparator" w:id="0">
    <w:p w:rsidR="00991662" w:rsidRDefault="00991662" w:rsidP="0099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662" w:rsidRDefault="00991662" w:rsidP="00991662">
      <w:r>
        <w:separator/>
      </w:r>
    </w:p>
  </w:footnote>
  <w:footnote w:type="continuationSeparator" w:id="0">
    <w:p w:rsidR="00991662" w:rsidRDefault="00991662" w:rsidP="00991662">
      <w:r>
        <w:continuationSeparator/>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w:p>
    <w:pPr>
      <w:pBdr>
        <w:bottom w:val="thick"/>
      </w:pBdr>
      <w:tabs>
        <w:tab w:val="right" w:pos="10440"/>
      </w:tabs>
      <w:jc w:val="left"/>
    </w:pPr>
    <w:r>
      <w:rPr>
        <w:rFonts w:ascii="微软雅黑" w:hAnsi="微软雅黑" w:cs="微软雅黑" w:eastAsia="微软雅黑"/>
        <w:b w:val="true"/>
        <w:position w:val="24"/>
        <w:sz w:val="24"/>
      </w:rPr>
      <w:t>法规修订对比</w:t>
      <w:tab/>
      <w:drawing>
        <wp:inline distT="0" distR="0" distB="0" distL="0">
          <wp:extent cx="508000" cy="190500"/>
          <wp:docPr id="0" name="Drawing 0" descr="images/logo-yd.png"/>
          <a:graphic xmlns:a="http://schemas.openxmlformats.org/drawingml/2006/main">
            <a:graphicData uri="http://schemas.openxmlformats.org/drawingml/2006/picture">
              <pic:pic xmlns:pic="http://schemas.openxmlformats.org/drawingml/2006/picture">
                <pic:nvPicPr>
                  <pic:cNvPr id="0" name="Picture 0" descr="images/logo-yd.png"/>
                  <pic:cNvPicPr>
                    <a:picLocks noChangeAspect="true"/>
                  </pic:cNvPicPr>
                </pic:nvPicPr>
                <pic:blipFill>
                  <a:blip r:embed="rId1"/>
                  <a:stretch>
                    <a:fillRect/>
                  </a:stretch>
                </pic:blipFill>
                <pic:spPr>
                  <a:xfrm>
                    <a:off x="0" y="0"/>
                    <a:ext cx="508000" cy="190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91662"/>
    <w:rsid w:val="0099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CEF7656-DC14-4767-9020-2F89A8CA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link w:val="10"/>
    <w:uiPriority w:val="9"/>
    <w:qFormat/>
    <w:pPr>
      <w:spacing w:before="100" w:beforeAutospacing="1" w:after="100" w:afterAutospacing="1"/>
      <w:outlineLvl w:val="0"/>
    </w:pPr>
    <w:rPr>
      <w:b/>
      <w:bCs/>
      <w:kern w:val="36"/>
    </w:rPr>
  </w:style>
  <w:style w:type="paragraph" w:styleId="2">
    <w:name w:val="heading 2"/>
    <w:basedOn w:val="a"/>
    <w:link w:val="20"/>
    <w:uiPriority w:val="9"/>
    <w:qFormat/>
    <w:pPr>
      <w:spacing w:before="100" w:beforeAutospacing="1" w:after="100" w:afterAutospacing="1"/>
      <w:outlineLvl w:val="1"/>
    </w:pPr>
    <w:rPr>
      <w:b/>
      <w:bCs/>
    </w:rPr>
  </w:style>
  <w:style w:type="paragraph" w:styleId="3">
    <w:name w:val="heading 3"/>
    <w:basedOn w:val="a"/>
    <w:link w:val="30"/>
    <w:uiPriority w:val="9"/>
    <w:qFormat/>
    <w:pPr>
      <w:spacing w:before="100" w:beforeAutospacing="1" w:after="100" w:afterAutospacing="1"/>
      <w:outlineLvl w:val="2"/>
    </w:pPr>
    <w:rPr>
      <w:b/>
      <w:bCs/>
      <w:sz w:val="21"/>
      <w:szCs w:val="21"/>
    </w:rPr>
  </w:style>
  <w:style w:type="paragraph" w:styleId="4">
    <w:name w:val="heading 4"/>
    <w:basedOn w:val="a"/>
    <w:link w:val="40"/>
    <w:uiPriority w:val="9"/>
    <w:qFormat/>
    <w:pPr>
      <w:spacing w:before="100" w:beforeAutospacing="1" w:after="100" w:afterAutospacing="1"/>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eastAsia="宋体" w:hAnsi="宋体" w:cs="宋体"/>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rFonts w:ascii="宋体" w:eastAsia="宋体" w:hAnsi="宋体" w:cs="宋体"/>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paragraph" w:customStyle="1" w:styleId="msonormal0">
    <w:name w:val="msonormal"/>
    <w:basedOn w:val="a"/>
    <w:pPr>
      <w:spacing w:before="100" w:beforeAutospacing="1" w:after="100" w:afterAutospacing="1"/>
      <w:ind w:firstLine="480"/>
    </w:pPr>
  </w:style>
  <w:style w:type="paragraph" w:styleId="a3">
    <w:name w:val="Normal (Web)"/>
    <w:basedOn w:val="a"/>
    <w:uiPriority w:val="99"/>
    <w:semiHidden/>
    <w:unhideWhenUsed/>
    <w:pPr>
      <w:spacing w:before="100" w:beforeAutospacing="1" w:after="100" w:afterAutospacing="1"/>
      <w:ind w:firstLine="480"/>
    </w:pPr>
  </w:style>
  <w:style w:type="paragraph" w:customStyle="1" w:styleId="discrepancy">
    <w:name w:val="discrepancy"/>
    <w:basedOn w:val="a"/>
    <w:pPr>
      <w:spacing w:before="100" w:beforeAutospacing="1" w:after="100" w:afterAutospacing="1"/>
    </w:pPr>
    <w:rPr>
      <w:color w:val="F78000"/>
    </w:rPr>
  </w:style>
  <w:style w:type="paragraph" w:customStyle="1" w:styleId="exporthide">
    <w:name w:val="exporthide"/>
    <w:basedOn w:val="a"/>
    <w:pPr>
      <w:spacing w:before="100" w:beforeAutospacing="1" w:after="100" w:afterAutospacing="1"/>
    </w:pPr>
    <w:rPr>
      <w:vanish/>
    </w:rPr>
  </w:style>
  <w:style w:type="paragraph" w:customStyle="1" w:styleId="abbreviation">
    <w:name w:val="abbreviation"/>
    <w:basedOn w:val="a"/>
    <w:pPr>
      <w:spacing w:before="100" w:beforeAutospacing="1" w:after="100" w:afterAutospacing="1"/>
    </w:pPr>
    <w:rPr>
      <w:vanish/>
    </w:rPr>
  </w:style>
  <w:style w:type="paragraph" w:customStyle="1" w:styleId="modified">
    <w:name w:val="modified"/>
    <w:basedOn w:val="a"/>
    <w:pPr>
      <w:spacing w:before="100" w:beforeAutospacing="1" w:after="100" w:afterAutospacing="1"/>
    </w:pPr>
    <w:rPr>
      <w:color w:val="FF9900"/>
    </w:rPr>
  </w:style>
  <w:style w:type="paragraph" w:customStyle="1" w:styleId="add">
    <w:name w:val="add"/>
    <w:basedOn w:val="a"/>
    <w:pPr>
      <w:spacing w:before="100" w:beforeAutospacing="1" w:after="100" w:afterAutospacing="1"/>
    </w:pPr>
    <w:rPr>
      <w:color w:val="FE5461"/>
    </w:rPr>
  </w:style>
  <w:style w:type="paragraph" w:customStyle="1" w:styleId="del">
    <w:name w:val="del"/>
    <w:basedOn w:val="a"/>
    <w:pPr>
      <w:spacing w:before="100" w:beforeAutospacing="1" w:after="100" w:afterAutospacing="1"/>
    </w:pPr>
    <w:rPr>
      <w:color w:val="999999"/>
    </w:rPr>
  </w:style>
  <w:style w:type="paragraph" w:customStyle="1" w:styleId="tablethfontspanstyle">
    <w:name w:val="table_th_font_span_style"/>
    <w:basedOn w:val="a"/>
    <w:pPr>
      <w:spacing w:before="100" w:beforeAutospacing="1" w:after="100" w:afterAutospacing="1"/>
    </w:pPr>
  </w:style>
  <w:style w:type="paragraph" w:customStyle="1" w:styleId="tabletitlespanfontstyle">
    <w:name w:val="table_title_span_font_style"/>
    <w:basedOn w:val="a"/>
    <w:pPr>
      <w:spacing w:before="100" w:beforeAutospacing="1" w:after="100" w:afterAutospacing="1"/>
    </w:pPr>
  </w:style>
  <w:style w:type="paragraph" w:customStyle="1" w:styleId="td1">
    <w:name w:val="td1"/>
    <w:basedOn w:val="a"/>
    <w:pPr>
      <w:spacing w:before="100" w:beforeAutospacing="1" w:after="100" w:afterAutospacing="1"/>
    </w:pPr>
  </w:style>
  <w:style w:type="paragraph" w:customStyle="1" w:styleId="td2">
    <w:name w:val="td2"/>
    <w:basedOn w:val="a"/>
    <w:pPr>
      <w:spacing w:before="100" w:beforeAutospacing="1" w:after="100" w:afterAutospacing="1"/>
    </w:pPr>
  </w:style>
  <w:style w:type="paragraph" w:customStyle="1" w:styleId="td11">
    <w:name w:val="td11"/>
    <w:basedOn w:val="a"/>
    <w:pPr>
      <w:shd w:val="clear" w:color="auto" w:fill="E1EEFC"/>
      <w:spacing w:before="100" w:beforeAutospacing="1" w:after="100" w:afterAutospacing="1"/>
      <w:ind w:firstLine="480"/>
    </w:pPr>
  </w:style>
  <w:style w:type="paragraph" w:customStyle="1" w:styleId="td21">
    <w:name w:val="td21"/>
    <w:basedOn w:val="a"/>
    <w:pPr>
      <w:shd w:val="clear" w:color="auto" w:fill="E1EEFC"/>
      <w:spacing w:before="100" w:beforeAutospacing="1" w:after="100" w:afterAutospacing="1"/>
      <w:ind w:firstLine="480"/>
    </w:pPr>
  </w:style>
  <w:style w:type="paragraph" w:customStyle="1" w:styleId="tablethfontspanstyle1">
    <w:name w:val="table_th_font_span_style1"/>
    <w:basedOn w:val="a"/>
    <w:pPr>
      <w:spacing w:before="100" w:beforeAutospacing="1" w:after="100" w:afterAutospacing="1"/>
      <w:ind w:firstLine="480"/>
    </w:pPr>
    <w:rPr>
      <w:b/>
      <w:bCs/>
    </w:rPr>
  </w:style>
  <w:style w:type="paragraph" w:customStyle="1" w:styleId="tabletitlespanfontstyle1">
    <w:name w:val="table_title_span_font_style1"/>
    <w:basedOn w:val="a"/>
    <w:pPr>
      <w:spacing w:before="100" w:beforeAutospacing="1" w:after="100" w:afterAutospacing="1"/>
      <w:ind w:firstLine="480"/>
    </w:pPr>
    <w:rPr>
      <w:color w:val="999999"/>
      <w:sz w:val="21"/>
      <w:szCs w:val="21"/>
    </w:rPr>
  </w:style>
  <w:style w:type="character" w:customStyle="1" w:styleId="tablethfontspanstyle2">
    <w:name w:val="table_th_font_span_style2"/>
    <w:basedOn w:val="a0"/>
    <w:rPr>
      <w:b/>
      <w:bCs/>
      <w:sz w:val="24"/>
      <w:szCs w:val="24"/>
    </w:rPr>
  </w:style>
  <w:style w:type="character" w:customStyle="1" w:styleId="header-link">
    <w:name w:val="header-link"/>
    <w:basedOn w:val="a0"/>
  </w:style>
  <w:style w:type="character" w:customStyle="1" w:styleId="discrepancy1">
    <w:name w:val="discrepancy1"/>
    <w:basedOn w:val="a0"/>
    <w:rPr>
      <w:color w:val="F78000"/>
    </w:rPr>
  </w:style>
  <w:style w:type="paragraph" w:styleId="a4">
    <w:name w:val="header"/>
    <w:basedOn w:val="a"/>
    <w:link w:val="a5"/>
    <w:uiPriority w:val="99"/>
    <w:unhideWhenUsed/>
    <w:rsid w:val="0099166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91662"/>
    <w:rPr>
      <w:rFonts w:ascii="宋体" w:eastAsia="宋体" w:hAnsi="宋体" w:cs="宋体"/>
      <w:sz w:val="18"/>
      <w:szCs w:val="18"/>
    </w:rPr>
  </w:style>
  <w:style w:type="paragraph" w:styleId="a6">
    <w:name w:val="footer"/>
    <w:basedOn w:val="a"/>
    <w:link w:val="a7"/>
    <w:uiPriority w:val="99"/>
    <w:unhideWhenUsed/>
    <w:rsid w:val="00991662"/>
    <w:pPr>
      <w:tabs>
        <w:tab w:val="center" w:pos="4153"/>
        <w:tab w:val="right" w:pos="8306"/>
      </w:tabs>
      <w:snapToGrid w:val="0"/>
    </w:pPr>
    <w:rPr>
      <w:sz w:val="18"/>
      <w:szCs w:val="18"/>
    </w:rPr>
  </w:style>
  <w:style w:type="character" w:customStyle="1" w:styleId="a7">
    <w:name w:val="页脚 字符"/>
    <w:basedOn w:val="a0"/>
    <w:link w:val="a6"/>
    <w:uiPriority w:val="99"/>
    <w:rsid w:val="0099166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883">
      <w:marLeft w:val="0"/>
      <w:marRight w:val="0"/>
      <w:marTop w:val="0"/>
      <w:marBottom w:val="0"/>
      <w:divBdr>
        <w:top w:val="none" w:sz="0" w:space="0" w:color="auto"/>
        <w:left w:val="none" w:sz="0" w:space="0" w:color="auto"/>
        <w:bottom w:val="none" w:sz="0" w:space="0" w:color="auto"/>
        <w:right w:val="none" w:sz="0" w:space="0" w:color="auto"/>
      </w:divBdr>
      <w:divsChild>
        <w:div w:id="1135639003">
          <w:marLeft w:val="0"/>
          <w:marRight w:val="0"/>
          <w:marTop w:val="0"/>
          <w:marBottom w:val="0"/>
          <w:divBdr>
            <w:top w:val="none" w:sz="0" w:space="0" w:color="auto"/>
            <w:left w:val="none" w:sz="0" w:space="0" w:color="auto"/>
            <w:bottom w:val="none" w:sz="0" w:space="0" w:color="auto"/>
            <w:right w:val="none" w:sz="0" w:space="0" w:color="auto"/>
          </w:divBdr>
          <w:divsChild>
            <w:div w:id="1856649655">
              <w:marLeft w:val="0"/>
              <w:marRight w:val="0"/>
              <w:marTop w:val="0"/>
              <w:marBottom w:val="0"/>
              <w:divBdr>
                <w:top w:val="none" w:sz="0" w:space="0" w:color="auto"/>
                <w:left w:val="none" w:sz="0" w:space="0" w:color="auto"/>
                <w:bottom w:val="none" w:sz="0" w:space="0" w:color="auto"/>
                <w:right w:val="none" w:sz="0" w:space="0" w:color="auto"/>
              </w:divBdr>
              <w:divsChild>
                <w:div w:id="1360275116">
                  <w:marLeft w:val="0"/>
                  <w:marRight w:val="0"/>
                  <w:marTop w:val="0"/>
                  <w:marBottom w:val="0"/>
                  <w:divBdr>
                    <w:top w:val="none" w:sz="0" w:space="0" w:color="auto"/>
                    <w:left w:val="none" w:sz="0" w:space="0" w:color="auto"/>
                    <w:bottom w:val="none" w:sz="0" w:space="0" w:color="auto"/>
                    <w:right w:val="none" w:sz="0" w:space="0" w:color="auto"/>
                  </w:divBdr>
                </w:div>
                <w:div w:id="909273905">
                  <w:marLeft w:val="0"/>
                  <w:marRight w:val="0"/>
                  <w:marTop w:val="0"/>
                  <w:marBottom w:val="0"/>
                  <w:divBdr>
                    <w:top w:val="none" w:sz="0" w:space="0" w:color="auto"/>
                    <w:left w:val="none" w:sz="0" w:space="0" w:color="auto"/>
                    <w:bottom w:val="none" w:sz="0" w:space="0" w:color="auto"/>
                    <w:right w:val="none" w:sz="0" w:space="0" w:color="auto"/>
                  </w:divBdr>
                  <w:divsChild>
                    <w:div w:id="1342270600">
                      <w:marLeft w:val="0"/>
                      <w:marRight w:val="0"/>
                      <w:marTop w:val="0"/>
                      <w:marBottom w:val="0"/>
                      <w:divBdr>
                        <w:top w:val="none" w:sz="0" w:space="0" w:color="auto"/>
                        <w:left w:val="none" w:sz="0" w:space="0" w:color="auto"/>
                        <w:bottom w:val="none" w:sz="0" w:space="0" w:color="auto"/>
                        <w:right w:val="none" w:sz="0" w:space="0" w:color="auto"/>
                      </w:divBdr>
                      <w:divsChild>
                        <w:div w:id="360395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5708">
      <w:marLeft w:val="0"/>
      <w:marRight w:val="0"/>
      <w:marTop w:val="0"/>
      <w:marBottom w:val="0"/>
      <w:divBdr>
        <w:top w:val="none" w:sz="0" w:space="0" w:color="auto"/>
        <w:left w:val="none" w:sz="0" w:space="0" w:color="auto"/>
        <w:bottom w:val="none" w:sz="0" w:space="0" w:color="auto"/>
        <w:right w:val="none" w:sz="0" w:space="0" w:color="auto"/>
      </w:divBdr>
    </w:div>
    <w:div w:id="4137610">
      <w:marLeft w:val="0"/>
      <w:marRight w:val="0"/>
      <w:marTop w:val="0"/>
      <w:marBottom w:val="0"/>
      <w:divBdr>
        <w:top w:val="none" w:sz="0" w:space="0" w:color="auto"/>
        <w:left w:val="none" w:sz="0" w:space="0" w:color="auto"/>
        <w:bottom w:val="none" w:sz="0" w:space="0" w:color="auto"/>
        <w:right w:val="none" w:sz="0" w:space="0" w:color="auto"/>
      </w:divBdr>
      <w:divsChild>
        <w:div w:id="653679032">
          <w:marLeft w:val="0"/>
          <w:marRight w:val="0"/>
          <w:marTop w:val="0"/>
          <w:marBottom w:val="0"/>
          <w:divBdr>
            <w:top w:val="none" w:sz="0" w:space="0" w:color="auto"/>
            <w:left w:val="none" w:sz="0" w:space="0" w:color="auto"/>
            <w:bottom w:val="none" w:sz="0" w:space="0" w:color="auto"/>
            <w:right w:val="none" w:sz="0" w:space="0" w:color="auto"/>
          </w:divBdr>
          <w:divsChild>
            <w:div w:id="815343149">
              <w:marLeft w:val="0"/>
              <w:marRight w:val="0"/>
              <w:marTop w:val="0"/>
              <w:marBottom w:val="0"/>
              <w:divBdr>
                <w:top w:val="none" w:sz="0" w:space="0" w:color="auto"/>
                <w:left w:val="none" w:sz="0" w:space="0" w:color="auto"/>
                <w:bottom w:val="none" w:sz="0" w:space="0" w:color="auto"/>
                <w:right w:val="none" w:sz="0" w:space="0" w:color="auto"/>
              </w:divBdr>
              <w:divsChild>
                <w:div w:id="887228439">
                  <w:marLeft w:val="0"/>
                  <w:marRight w:val="0"/>
                  <w:marTop w:val="0"/>
                  <w:marBottom w:val="0"/>
                  <w:divBdr>
                    <w:top w:val="none" w:sz="0" w:space="0" w:color="auto"/>
                    <w:left w:val="none" w:sz="0" w:space="0" w:color="auto"/>
                    <w:bottom w:val="none" w:sz="0" w:space="0" w:color="auto"/>
                    <w:right w:val="none" w:sz="0" w:space="0" w:color="auto"/>
                  </w:divBdr>
                </w:div>
                <w:div w:id="1058868349">
                  <w:marLeft w:val="0"/>
                  <w:marRight w:val="0"/>
                  <w:marTop w:val="0"/>
                  <w:marBottom w:val="0"/>
                  <w:divBdr>
                    <w:top w:val="none" w:sz="0" w:space="0" w:color="auto"/>
                    <w:left w:val="none" w:sz="0" w:space="0" w:color="auto"/>
                    <w:bottom w:val="none" w:sz="0" w:space="0" w:color="auto"/>
                    <w:right w:val="none" w:sz="0" w:space="0" w:color="auto"/>
                  </w:divBdr>
                  <w:divsChild>
                    <w:div w:id="1075784752">
                      <w:marLeft w:val="0"/>
                      <w:marRight w:val="0"/>
                      <w:marTop w:val="0"/>
                      <w:marBottom w:val="0"/>
                      <w:divBdr>
                        <w:top w:val="none" w:sz="0" w:space="0" w:color="auto"/>
                        <w:left w:val="none" w:sz="0" w:space="0" w:color="auto"/>
                        <w:bottom w:val="none" w:sz="0" w:space="0" w:color="auto"/>
                        <w:right w:val="none" w:sz="0" w:space="0" w:color="auto"/>
                      </w:divBdr>
                      <w:divsChild>
                        <w:div w:id="17363931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391">
      <w:marLeft w:val="0"/>
      <w:marRight w:val="0"/>
      <w:marTop w:val="0"/>
      <w:marBottom w:val="0"/>
      <w:divBdr>
        <w:top w:val="none" w:sz="0" w:space="0" w:color="auto"/>
        <w:left w:val="none" w:sz="0" w:space="0" w:color="auto"/>
        <w:bottom w:val="none" w:sz="0" w:space="0" w:color="auto"/>
        <w:right w:val="none" w:sz="0" w:space="0" w:color="auto"/>
      </w:divBdr>
      <w:divsChild>
        <w:div w:id="1890261864">
          <w:marLeft w:val="0"/>
          <w:marRight w:val="0"/>
          <w:marTop w:val="0"/>
          <w:marBottom w:val="0"/>
          <w:divBdr>
            <w:top w:val="none" w:sz="0" w:space="0" w:color="auto"/>
            <w:left w:val="none" w:sz="0" w:space="0" w:color="auto"/>
            <w:bottom w:val="none" w:sz="0" w:space="0" w:color="auto"/>
            <w:right w:val="none" w:sz="0" w:space="0" w:color="auto"/>
          </w:divBdr>
          <w:divsChild>
            <w:div w:id="1325936169">
              <w:marLeft w:val="0"/>
              <w:marRight w:val="0"/>
              <w:marTop w:val="0"/>
              <w:marBottom w:val="0"/>
              <w:divBdr>
                <w:top w:val="none" w:sz="0" w:space="0" w:color="auto"/>
                <w:left w:val="none" w:sz="0" w:space="0" w:color="auto"/>
                <w:bottom w:val="none" w:sz="0" w:space="0" w:color="auto"/>
                <w:right w:val="none" w:sz="0" w:space="0" w:color="auto"/>
              </w:divBdr>
              <w:divsChild>
                <w:div w:id="1997495176">
                  <w:marLeft w:val="0"/>
                  <w:marRight w:val="0"/>
                  <w:marTop w:val="0"/>
                  <w:marBottom w:val="0"/>
                  <w:divBdr>
                    <w:top w:val="none" w:sz="0" w:space="0" w:color="auto"/>
                    <w:left w:val="none" w:sz="0" w:space="0" w:color="auto"/>
                    <w:bottom w:val="none" w:sz="0" w:space="0" w:color="auto"/>
                    <w:right w:val="none" w:sz="0" w:space="0" w:color="auto"/>
                  </w:divBdr>
                </w:div>
                <w:div w:id="2016689625">
                  <w:marLeft w:val="0"/>
                  <w:marRight w:val="0"/>
                  <w:marTop w:val="0"/>
                  <w:marBottom w:val="0"/>
                  <w:divBdr>
                    <w:top w:val="none" w:sz="0" w:space="0" w:color="auto"/>
                    <w:left w:val="none" w:sz="0" w:space="0" w:color="auto"/>
                    <w:bottom w:val="none" w:sz="0" w:space="0" w:color="auto"/>
                    <w:right w:val="none" w:sz="0" w:space="0" w:color="auto"/>
                  </w:divBdr>
                  <w:divsChild>
                    <w:div w:id="1611929908">
                      <w:marLeft w:val="0"/>
                      <w:marRight w:val="0"/>
                      <w:marTop w:val="0"/>
                      <w:marBottom w:val="0"/>
                      <w:divBdr>
                        <w:top w:val="none" w:sz="0" w:space="0" w:color="auto"/>
                        <w:left w:val="none" w:sz="0" w:space="0" w:color="auto"/>
                        <w:bottom w:val="none" w:sz="0" w:space="0" w:color="auto"/>
                        <w:right w:val="none" w:sz="0" w:space="0" w:color="auto"/>
                      </w:divBdr>
                      <w:divsChild>
                        <w:div w:id="3008122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527">
      <w:marLeft w:val="0"/>
      <w:marRight w:val="0"/>
      <w:marTop w:val="0"/>
      <w:marBottom w:val="0"/>
      <w:divBdr>
        <w:top w:val="none" w:sz="0" w:space="0" w:color="auto"/>
        <w:left w:val="none" w:sz="0" w:space="0" w:color="auto"/>
        <w:bottom w:val="none" w:sz="0" w:space="0" w:color="auto"/>
        <w:right w:val="none" w:sz="0" w:space="0" w:color="auto"/>
      </w:divBdr>
      <w:divsChild>
        <w:div w:id="936909953">
          <w:marLeft w:val="0"/>
          <w:marRight w:val="0"/>
          <w:marTop w:val="0"/>
          <w:marBottom w:val="0"/>
          <w:divBdr>
            <w:top w:val="none" w:sz="0" w:space="0" w:color="auto"/>
            <w:left w:val="none" w:sz="0" w:space="0" w:color="auto"/>
            <w:bottom w:val="none" w:sz="0" w:space="0" w:color="auto"/>
            <w:right w:val="none" w:sz="0" w:space="0" w:color="auto"/>
          </w:divBdr>
          <w:divsChild>
            <w:div w:id="114569674">
              <w:marLeft w:val="0"/>
              <w:marRight w:val="0"/>
              <w:marTop w:val="0"/>
              <w:marBottom w:val="0"/>
              <w:divBdr>
                <w:top w:val="none" w:sz="0" w:space="0" w:color="auto"/>
                <w:left w:val="none" w:sz="0" w:space="0" w:color="auto"/>
                <w:bottom w:val="none" w:sz="0" w:space="0" w:color="auto"/>
                <w:right w:val="none" w:sz="0" w:space="0" w:color="auto"/>
              </w:divBdr>
              <w:divsChild>
                <w:div w:id="892158530">
                  <w:marLeft w:val="0"/>
                  <w:marRight w:val="0"/>
                  <w:marTop w:val="0"/>
                  <w:marBottom w:val="0"/>
                  <w:divBdr>
                    <w:top w:val="none" w:sz="0" w:space="0" w:color="auto"/>
                    <w:left w:val="none" w:sz="0" w:space="0" w:color="auto"/>
                    <w:bottom w:val="none" w:sz="0" w:space="0" w:color="auto"/>
                    <w:right w:val="none" w:sz="0" w:space="0" w:color="auto"/>
                  </w:divBdr>
                </w:div>
                <w:div w:id="1344628333">
                  <w:marLeft w:val="0"/>
                  <w:marRight w:val="0"/>
                  <w:marTop w:val="0"/>
                  <w:marBottom w:val="0"/>
                  <w:divBdr>
                    <w:top w:val="none" w:sz="0" w:space="0" w:color="auto"/>
                    <w:left w:val="none" w:sz="0" w:space="0" w:color="auto"/>
                    <w:bottom w:val="none" w:sz="0" w:space="0" w:color="auto"/>
                    <w:right w:val="none" w:sz="0" w:space="0" w:color="auto"/>
                  </w:divBdr>
                  <w:divsChild>
                    <w:div w:id="292096910">
                      <w:marLeft w:val="0"/>
                      <w:marRight w:val="0"/>
                      <w:marTop w:val="0"/>
                      <w:marBottom w:val="0"/>
                      <w:divBdr>
                        <w:top w:val="none" w:sz="0" w:space="0" w:color="auto"/>
                        <w:left w:val="none" w:sz="0" w:space="0" w:color="auto"/>
                        <w:bottom w:val="none" w:sz="0" w:space="0" w:color="auto"/>
                        <w:right w:val="none" w:sz="0" w:space="0" w:color="auto"/>
                      </w:divBdr>
                      <w:divsChild>
                        <w:div w:id="20763177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5887">
      <w:marLeft w:val="0"/>
      <w:marRight w:val="0"/>
      <w:marTop w:val="0"/>
      <w:marBottom w:val="0"/>
      <w:divBdr>
        <w:top w:val="none" w:sz="0" w:space="0" w:color="auto"/>
        <w:left w:val="none" w:sz="0" w:space="0" w:color="auto"/>
        <w:bottom w:val="none" w:sz="0" w:space="0" w:color="auto"/>
        <w:right w:val="none" w:sz="0" w:space="0" w:color="auto"/>
      </w:divBdr>
    </w:div>
    <w:div w:id="9918684">
      <w:marLeft w:val="0"/>
      <w:marRight w:val="0"/>
      <w:marTop w:val="0"/>
      <w:marBottom w:val="0"/>
      <w:divBdr>
        <w:top w:val="none" w:sz="0" w:space="0" w:color="auto"/>
        <w:left w:val="none" w:sz="0" w:space="0" w:color="auto"/>
        <w:bottom w:val="none" w:sz="0" w:space="0" w:color="auto"/>
        <w:right w:val="none" w:sz="0" w:space="0" w:color="auto"/>
      </w:divBdr>
      <w:divsChild>
        <w:div w:id="1853259007">
          <w:marLeft w:val="0"/>
          <w:marRight w:val="0"/>
          <w:marTop w:val="0"/>
          <w:marBottom w:val="0"/>
          <w:divBdr>
            <w:top w:val="none" w:sz="0" w:space="0" w:color="auto"/>
            <w:left w:val="none" w:sz="0" w:space="0" w:color="auto"/>
            <w:bottom w:val="none" w:sz="0" w:space="0" w:color="auto"/>
            <w:right w:val="none" w:sz="0" w:space="0" w:color="auto"/>
          </w:divBdr>
          <w:divsChild>
            <w:div w:id="1123115648">
              <w:marLeft w:val="0"/>
              <w:marRight w:val="0"/>
              <w:marTop w:val="0"/>
              <w:marBottom w:val="0"/>
              <w:divBdr>
                <w:top w:val="none" w:sz="0" w:space="0" w:color="auto"/>
                <w:left w:val="none" w:sz="0" w:space="0" w:color="auto"/>
                <w:bottom w:val="none" w:sz="0" w:space="0" w:color="auto"/>
                <w:right w:val="none" w:sz="0" w:space="0" w:color="auto"/>
              </w:divBdr>
              <w:divsChild>
                <w:div w:id="59595121">
                  <w:marLeft w:val="0"/>
                  <w:marRight w:val="0"/>
                  <w:marTop w:val="0"/>
                  <w:marBottom w:val="0"/>
                  <w:divBdr>
                    <w:top w:val="none" w:sz="0" w:space="0" w:color="auto"/>
                    <w:left w:val="none" w:sz="0" w:space="0" w:color="auto"/>
                    <w:bottom w:val="none" w:sz="0" w:space="0" w:color="auto"/>
                    <w:right w:val="none" w:sz="0" w:space="0" w:color="auto"/>
                  </w:divBdr>
                </w:div>
                <w:div w:id="2039693545">
                  <w:marLeft w:val="0"/>
                  <w:marRight w:val="0"/>
                  <w:marTop w:val="0"/>
                  <w:marBottom w:val="0"/>
                  <w:divBdr>
                    <w:top w:val="none" w:sz="0" w:space="0" w:color="auto"/>
                    <w:left w:val="none" w:sz="0" w:space="0" w:color="auto"/>
                    <w:bottom w:val="none" w:sz="0" w:space="0" w:color="auto"/>
                    <w:right w:val="none" w:sz="0" w:space="0" w:color="auto"/>
                  </w:divBdr>
                  <w:divsChild>
                    <w:div w:id="1220508827">
                      <w:marLeft w:val="0"/>
                      <w:marRight w:val="0"/>
                      <w:marTop w:val="0"/>
                      <w:marBottom w:val="0"/>
                      <w:divBdr>
                        <w:top w:val="none" w:sz="0" w:space="0" w:color="auto"/>
                        <w:left w:val="none" w:sz="0" w:space="0" w:color="auto"/>
                        <w:bottom w:val="none" w:sz="0" w:space="0" w:color="auto"/>
                        <w:right w:val="none" w:sz="0" w:space="0" w:color="auto"/>
                      </w:divBdr>
                      <w:divsChild>
                        <w:div w:id="14950261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9311">
      <w:marLeft w:val="0"/>
      <w:marRight w:val="0"/>
      <w:marTop w:val="0"/>
      <w:marBottom w:val="0"/>
      <w:divBdr>
        <w:top w:val="none" w:sz="0" w:space="0" w:color="auto"/>
        <w:left w:val="none" w:sz="0" w:space="0" w:color="auto"/>
        <w:bottom w:val="none" w:sz="0" w:space="0" w:color="auto"/>
        <w:right w:val="none" w:sz="0" w:space="0" w:color="auto"/>
      </w:divBdr>
      <w:divsChild>
        <w:div w:id="320545387">
          <w:marLeft w:val="0"/>
          <w:marRight w:val="0"/>
          <w:marTop w:val="0"/>
          <w:marBottom w:val="0"/>
          <w:divBdr>
            <w:top w:val="none" w:sz="0" w:space="0" w:color="auto"/>
            <w:left w:val="none" w:sz="0" w:space="0" w:color="auto"/>
            <w:bottom w:val="none" w:sz="0" w:space="0" w:color="auto"/>
            <w:right w:val="none" w:sz="0" w:space="0" w:color="auto"/>
          </w:divBdr>
          <w:divsChild>
            <w:div w:id="553393755">
              <w:marLeft w:val="0"/>
              <w:marRight w:val="0"/>
              <w:marTop w:val="0"/>
              <w:marBottom w:val="0"/>
              <w:divBdr>
                <w:top w:val="none" w:sz="0" w:space="0" w:color="auto"/>
                <w:left w:val="none" w:sz="0" w:space="0" w:color="auto"/>
                <w:bottom w:val="none" w:sz="0" w:space="0" w:color="auto"/>
                <w:right w:val="none" w:sz="0" w:space="0" w:color="auto"/>
              </w:divBdr>
              <w:divsChild>
                <w:div w:id="1784300381">
                  <w:marLeft w:val="0"/>
                  <w:marRight w:val="0"/>
                  <w:marTop w:val="0"/>
                  <w:marBottom w:val="0"/>
                  <w:divBdr>
                    <w:top w:val="none" w:sz="0" w:space="0" w:color="auto"/>
                    <w:left w:val="none" w:sz="0" w:space="0" w:color="auto"/>
                    <w:bottom w:val="none" w:sz="0" w:space="0" w:color="auto"/>
                    <w:right w:val="none" w:sz="0" w:space="0" w:color="auto"/>
                  </w:divBdr>
                </w:div>
                <w:div w:id="116225170">
                  <w:marLeft w:val="0"/>
                  <w:marRight w:val="0"/>
                  <w:marTop w:val="0"/>
                  <w:marBottom w:val="0"/>
                  <w:divBdr>
                    <w:top w:val="none" w:sz="0" w:space="0" w:color="auto"/>
                    <w:left w:val="none" w:sz="0" w:space="0" w:color="auto"/>
                    <w:bottom w:val="none" w:sz="0" w:space="0" w:color="auto"/>
                    <w:right w:val="none" w:sz="0" w:space="0" w:color="auto"/>
                  </w:divBdr>
                  <w:divsChild>
                    <w:div w:id="584261441">
                      <w:marLeft w:val="0"/>
                      <w:marRight w:val="0"/>
                      <w:marTop w:val="0"/>
                      <w:marBottom w:val="0"/>
                      <w:divBdr>
                        <w:top w:val="none" w:sz="0" w:space="0" w:color="auto"/>
                        <w:left w:val="none" w:sz="0" w:space="0" w:color="auto"/>
                        <w:bottom w:val="none" w:sz="0" w:space="0" w:color="auto"/>
                        <w:right w:val="none" w:sz="0" w:space="0" w:color="auto"/>
                      </w:divBdr>
                      <w:divsChild>
                        <w:div w:id="16655510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638">
      <w:marLeft w:val="0"/>
      <w:marRight w:val="0"/>
      <w:marTop w:val="0"/>
      <w:marBottom w:val="0"/>
      <w:divBdr>
        <w:top w:val="none" w:sz="0" w:space="0" w:color="auto"/>
        <w:left w:val="none" w:sz="0" w:space="0" w:color="auto"/>
        <w:bottom w:val="none" w:sz="0" w:space="0" w:color="auto"/>
        <w:right w:val="none" w:sz="0" w:space="0" w:color="auto"/>
      </w:divBdr>
      <w:divsChild>
        <w:div w:id="704643639">
          <w:marLeft w:val="0"/>
          <w:marRight w:val="0"/>
          <w:marTop w:val="0"/>
          <w:marBottom w:val="0"/>
          <w:divBdr>
            <w:top w:val="none" w:sz="0" w:space="0" w:color="auto"/>
            <w:left w:val="none" w:sz="0" w:space="0" w:color="auto"/>
            <w:bottom w:val="none" w:sz="0" w:space="0" w:color="auto"/>
            <w:right w:val="none" w:sz="0" w:space="0" w:color="auto"/>
          </w:divBdr>
          <w:divsChild>
            <w:div w:id="1108430327">
              <w:marLeft w:val="0"/>
              <w:marRight w:val="0"/>
              <w:marTop w:val="0"/>
              <w:marBottom w:val="0"/>
              <w:divBdr>
                <w:top w:val="none" w:sz="0" w:space="0" w:color="auto"/>
                <w:left w:val="none" w:sz="0" w:space="0" w:color="auto"/>
                <w:bottom w:val="none" w:sz="0" w:space="0" w:color="auto"/>
                <w:right w:val="none" w:sz="0" w:space="0" w:color="auto"/>
              </w:divBdr>
              <w:divsChild>
                <w:div w:id="1152598194">
                  <w:marLeft w:val="0"/>
                  <w:marRight w:val="0"/>
                  <w:marTop w:val="0"/>
                  <w:marBottom w:val="0"/>
                  <w:divBdr>
                    <w:top w:val="none" w:sz="0" w:space="0" w:color="auto"/>
                    <w:left w:val="none" w:sz="0" w:space="0" w:color="auto"/>
                    <w:bottom w:val="none" w:sz="0" w:space="0" w:color="auto"/>
                    <w:right w:val="none" w:sz="0" w:space="0" w:color="auto"/>
                  </w:divBdr>
                </w:div>
                <w:div w:id="864638453">
                  <w:marLeft w:val="0"/>
                  <w:marRight w:val="0"/>
                  <w:marTop w:val="0"/>
                  <w:marBottom w:val="0"/>
                  <w:divBdr>
                    <w:top w:val="none" w:sz="0" w:space="0" w:color="auto"/>
                    <w:left w:val="none" w:sz="0" w:space="0" w:color="auto"/>
                    <w:bottom w:val="none" w:sz="0" w:space="0" w:color="auto"/>
                    <w:right w:val="none" w:sz="0" w:space="0" w:color="auto"/>
                  </w:divBdr>
                  <w:divsChild>
                    <w:div w:id="998734918">
                      <w:marLeft w:val="0"/>
                      <w:marRight w:val="0"/>
                      <w:marTop w:val="0"/>
                      <w:marBottom w:val="0"/>
                      <w:divBdr>
                        <w:top w:val="none" w:sz="0" w:space="0" w:color="auto"/>
                        <w:left w:val="none" w:sz="0" w:space="0" w:color="auto"/>
                        <w:bottom w:val="none" w:sz="0" w:space="0" w:color="auto"/>
                        <w:right w:val="none" w:sz="0" w:space="0" w:color="auto"/>
                      </w:divBdr>
                      <w:divsChild>
                        <w:div w:id="19744854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094">
      <w:marLeft w:val="0"/>
      <w:marRight w:val="0"/>
      <w:marTop w:val="0"/>
      <w:marBottom w:val="0"/>
      <w:divBdr>
        <w:top w:val="none" w:sz="0" w:space="0" w:color="auto"/>
        <w:left w:val="none" w:sz="0" w:space="0" w:color="auto"/>
        <w:bottom w:val="none" w:sz="0" w:space="0" w:color="auto"/>
        <w:right w:val="none" w:sz="0" w:space="0" w:color="auto"/>
      </w:divBdr>
    </w:div>
    <w:div w:id="19672013">
      <w:marLeft w:val="0"/>
      <w:marRight w:val="0"/>
      <w:marTop w:val="0"/>
      <w:marBottom w:val="0"/>
      <w:divBdr>
        <w:top w:val="none" w:sz="0" w:space="0" w:color="auto"/>
        <w:left w:val="none" w:sz="0" w:space="0" w:color="auto"/>
        <w:bottom w:val="none" w:sz="0" w:space="0" w:color="auto"/>
        <w:right w:val="none" w:sz="0" w:space="0" w:color="auto"/>
      </w:divBdr>
      <w:divsChild>
        <w:div w:id="1512724750">
          <w:marLeft w:val="0"/>
          <w:marRight w:val="0"/>
          <w:marTop w:val="0"/>
          <w:marBottom w:val="0"/>
          <w:divBdr>
            <w:top w:val="none" w:sz="0" w:space="0" w:color="auto"/>
            <w:left w:val="none" w:sz="0" w:space="0" w:color="auto"/>
            <w:bottom w:val="none" w:sz="0" w:space="0" w:color="auto"/>
            <w:right w:val="none" w:sz="0" w:space="0" w:color="auto"/>
          </w:divBdr>
          <w:divsChild>
            <w:div w:id="1706755084">
              <w:marLeft w:val="0"/>
              <w:marRight w:val="0"/>
              <w:marTop w:val="0"/>
              <w:marBottom w:val="0"/>
              <w:divBdr>
                <w:top w:val="none" w:sz="0" w:space="0" w:color="auto"/>
                <w:left w:val="none" w:sz="0" w:space="0" w:color="auto"/>
                <w:bottom w:val="none" w:sz="0" w:space="0" w:color="auto"/>
                <w:right w:val="none" w:sz="0" w:space="0" w:color="auto"/>
              </w:divBdr>
              <w:divsChild>
                <w:div w:id="16395274">
                  <w:marLeft w:val="0"/>
                  <w:marRight w:val="0"/>
                  <w:marTop w:val="0"/>
                  <w:marBottom w:val="0"/>
                  <w:divBdr>
                    <w:top w:val="none" w:sz="0" w:space="0" w:color="auto"/>
                    <w:left w:val="none" w:sz="0" w:space="0" w:color="auto"/>
                    <w:bottom w:val="none" w:sz="0" w:space="0" w:color="auto"/>
                    <w:right w:val="none" w:sz="0" w:space="0" w:color="auto"/>
                  </w:divBdr>
                </w:div>
                <w:div w:id="315840681">
                  <w:marLeft w:val="0"/>
                  <w:marRight w:val="0"/>
                  <w:marTop w:val="0"/>
                  <w:marBottom w:val="0"/>
                  <w:divBdr>
                    <w:top w:val="none" w:sz="0" w:space="0" w:color="auto"/>
                    <w:left w:val="none" w:sz="0" w:space="0" w:color="auto"/>
                    <w:bottom w:val="none" w:sz="0" w:space="0" w:color="auto"/>
                    <w:right w:val="none" w:sz="0" w:space="0" w:color="auto"/>
                  </w:divBdr>
                  <w:divsChild>
                    <w:div w:id="39670236">
                      <w:marLeft w:val="0"/>
                      <w:marRight w:val="0"/>
                      <w:marTop w:val="0"/>
                      <w:marBottom w:val="0"/>
                      <w:divBdr>
                        <w:top w:val="none" w:sz="0" w:space="0" w:color="auto"/>
                        <w:left w:val="none" w:sz="0" w:space="0" w:color="auto"/>
                        <w:bottom w:val="none" w:sz="0" w:space="0" w:color="auto"/>
                        <w:right w:val="none" w:sz="0" w:space="0" w:color="auto"/>
                      </w:divBdr>
                      <w:divsChild>
                        <w:div w:id="1060056921">
                          <w:blockQuote w:val="1"/>
                          <w:marLeft w:val="0"/>
                          <w:marRight w:val="0"/>
                          <w:marTop w:val="0"/>
                          <w:marBottom w:val="0"/>
                          <w:divBdr>
                            <w:top w:val="none" w:sz="0" w:space="0" w:color="auto"/>
                            <w:left w:val="none" w:sz="0" w:space="0" w:color="auto"/>
                            <w:bottom w:val="none" w:sz="0" w:space="0" w:color="auto"/>
                            <w:right w:val="none" w:sz="0" w:space="0" w:color="auto"/>
                          </w:divBdr>
                          <w:divsChild>
                            <w:div w:id="168093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38262">
      <w:marLeft w:val="0"/>
      <w:marRight w:val="0"/>
      <w:marTop w:val="0"/>
      <w:marBottom w:val="0"/>
      <w:divBdr>
        <w:top w:val="none" w:sz="0" w:space="0" w:color="auto"/>
        <w:left w:val="none" w:sz="0" w:space="0" w:color="auto"/>
        <w:bottom w:val="none" w:sz="0" w:space="0" w:color="auto"/>
        <w:right w:val="none" w:sz="0" w:space="0" w:color="auto"/>
      </w:divBdr>
      <w:divsChild>
        <w:div w:id="1690178745">
          <w:marLeft w:val="0"/>
          <w:marRight w:val="0"/>
          <w:marTop w:val="0"/>
          <w:marBottom w:val="0"/>
          <w:divBdr>
            <w:top w:val="none" w:sz="0" w:space="0" w:color="auto"/>
            <w:left w:val="none" w:sz="0" w:space="0" w:color="auto"/>
            <w:bottom w:val="none" w:sz="0" w:space="0" w:color="auto"/>
            <w:right w:val="none" w:sz="0" w:space="0" w:color="auto"/>
          </w:divBdr>
          <w:divsChild>
            <w:div w:id="1989704225">
              <w:marLeft w:val="0"/>
              <w:marRight w:val="0"/>
              <w:marTop w:val="0"/>
              <w:marBottom w:val="0"/>
              <w:divBdr>
                <w:top w:val="none" w:sz="0" w:space="0" w:color="auto"/>
                <w:left w:val="none" w:sz="0" w:space="0" w:color="auto"/>
                <w:bottom w:val="none" w:sz="0" w:space="0" w:color="auto"/>
                <w:right w:val="none" w:sz="0" w:space="0" w:color="auto"/>
              </w:divBdr>
              <w:divsChild>
                <w:div w:id="800727254">
                  <w:marLeft w:val="0"/>
                  <w:marRight w:val="0"/>
                  <w:marTop w:val="0"/>
                  <w:marBottom w:val="0"/>
                  <w:divBdr>
                    <w:top w:val="none" w:sz="0" w:space="0" w:color="auto"/>
                    <w:left w:val="none" w:sz="0" w:space="0" w:color="auto"/>
                    <w:bottom w:val="none" w:sz="0" w:space="0" w:color="auto"/>
                    <w:right w:val="none" w:sz="0" w:space="0" w:color="auto"/>
                  </w:divBdr>
                </w:div>
                <w:div w:id="1239368598">
                  <w:marLeft w:val="0"/>
                  <w:marRight w:val="0"/>
                  <w:marTop w:val="0"/>
                  <w:marBottom w:val="0"/>
                  <w:divBdr>
                    <w:top w:val="none" w:sz="0" w:space="0" w:color="auto"/>
                    <w:left w:val="none" w:sz="0" w:space="0" w:color="auto"/>
                    <w:bottom w:val="none" w:sz="0" w:space="0" w:color="auto"/>
                    <w:right w:val="none" w:sz="0" w:space="0" w:color="auto"/>
                  </w:divBdr>
                  <w:divsChild>
                    <w:div w:id="1187211343">
                      <w:marLeft w:val="0"/>
                      <w:marRight w:val="0"/>
                      <w:marTop w:val="0"/>
                      <w:marBottom w:val="0"/>
                      <w:divBdr>
                        <w:top w:val="none" w:sz="0" w:space="0" w:color="auto"/>
                        <w:left w:val="none" w:sz="0" w:space="0" w:color="auto"/>
                        <w:bottom w:val="none" w:sz="0" w:space="0" w:color="auto"/>
                        <w:right w:val="none" w:sz="0" w:space="0" w:color="auto"/>
                      </w:divBdr>
                      <w:divsChild>
                        <w:div w:id="11134037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79596">
      <w:marLeft w:val="0"/>
      <w:marRight w:val="0"/>
      <w:marTop w:val="0"/>
      <w:marBottom w:val="0"/>
      <w:divBdr>
        <w:top w:val="none" w:sz="0" w:space="0" w:color="auto"/>
        <w:left w:val="none" w:sz="0" w:space="0" w:color="auto"/>
        <w:bottom w:val="none" w:sz="0" w:space="0" w:color="auto"/>
        <w:right w:val="none" w:sz="0" w:space="0" w:color="auto"/>
      </w:divBdr>
      <w:divsChild>
        <w:div w:id="2098822279">
          <w:marLeft w:val="0"/>
          <w:marRight w:val="0"/>
          <w:marTop w:val="0"/>
          <w:marBottom w:val="0"/>
          <w:divBdr>
            <w:top w:val="none" w:sz="0" w:space="0" w:color="auto"/>
            <w:left w:val="none" w:sz="0" w:space="0" w:color="auto"/>
            <w:bottom w:val="none" w:sz="0" w:space="0" w:color="auto"/>
            <w:right w:val="none" w:sz="0" w:space="0" w:color="auto"/>
          </w:divBdr>
          <w:divsChild>
            <w:div w:id="1767773532">
              <w:marLeft w:val="0"/>
              <w:marRight w:val="0"/>
              <w:marTop w:val="0"/>
              <w:marBottom w:val="0"/>
              <w:divBdr>
                <w:top w:val="none" w:sz="0" w:space="0" w:color="auto"/>
                <w:left w:val="none" w:sz="0" w:space="0" w:color="auto"/>
                <w:bottom w:val="none" w:sz="0" w:space="0" w:color="auto"/>
                <w:right w:val="none" w:sz="0" w:space="0" w:color="auto"/>
              </w:divBdr>
              <w:divsChild>
                <w:div w:id="1378311599">
                  <w:marLeft w:val="0"/>
                  <w:marRight w:val="0"/>
                  <w:marTop w:val="0"/>
                  <w:marBottom w:val="0"/>
                  <w:divBdr>
                    <w:top w:val="none" w:sz="0" w:space="0" w:color="auto"/>
                    <w:left w:val="none" w:sz="0" w:space="0" w:color="auto"/>
                    <w:bottom w:val="none" w:sz="0" w:space="0" w:color="auto"/>
                    <w:right w:val="none" w:sz="0" w:space="0" w:color="auto"/>
                  </w:divBdr>
                </w:div>
                <w:div w:id="9648151">
                  <w:marLeft w:val="0"/>
                  <w:marRight w:val="0"/>
                  <w:marTop w:val="0"/>
                  <w:marBottom w:val="0"/>
                  <w:divBdr>
                    <w:top w:val="none" w:sz="0" w:space="0" w:color="auto"/>
                    <w:left w:val="none" w:sz="0" w:space="0" w:color="auto"/>
                    <w:bottom w:val="none" w:sz="0" w:space="0" w:color="auto"/>
                    <w:right w:val="none" w:sz="0" w:space="0" w:color="auto"/>
                  </w:divBdr>
                  <w:divsChild>
                    <w:div w:id="713697726">
                      <w:marLeft w:val="0"/>
                      <w:marRight w:val="0"/>
                      <w:marTop w:val="0"/>
                      <w:marBottom w:val="0"/>
                      <w:divBdr>
                        <w:top w:val="none" w:sz="0" w:space="0" w:color="auto"/>
                        <w:left w:val="none" w:sz="0" w:space="0" w:color="auto"/>
                        <w:bottom w:val="none" w:sz="0" w:space="0" w:color="auto"/>
                        <w:right w:val="none" w:sz="0" w:space="0" w:color="auto"/>
                      </w:divBdr>
                      <w:divsChild>
                        <w:div w:id="8140333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9203">
      <w:marLeft w:val="0"/>
      <w:marRight w:val="0"/>
      <w:marTop w:val="0"/>
      <w:marBottom w:val="0"/>
      <w:divBdr>
        <w:top w:val="none" w:sz="0" w:space="0" w:color="auto"/>
        <w:left w:val="none" w:sz="0" w:space="0" w:color="auto"/>
        <w:bottom w:val="none" w:sz="0" w:space="0" w:color="auto"/>
        <w:right w:val="none" w:sz="0" w:space="0" w:color="auto"/>
      </w:divBdr>
      <w:divsChild>
        <w:div w:id="1779258594">
          <w:marLeft w:val="0"/>
          <w:marRight w:val="0"/>
          <w:marTop w:val="0"/>
          <w:marBottom w:val="0"/>
          <w:divBdr>
            <w:top w:val="none" w:sz="0" w:space="0" w:color="auto"/>
            <w:left w:val="none" w:sz="0" w:space="0" w:color="auto"/>
            <w:bottom w:val="none" w:sz="0" w:space="0" w:color="auto"/>
            <w:right w:val="none" w:sz="0" w:space="0" w:color="auto"/>
          </w:divBdr>
          <w:divsChild>
            <w:div w:id="1796290166">
              <w:marLeft w:val="0"/>
              <w:marRight w:val="0"/>
              <w:marTop w:val="0"/>
              <w:marBottom w:val="0"/>
              <w:divBdr>
                <w:top w:val="none" w:sz="0" w:space="0" w:color="auto"/>
                <w:left w:val="none" w:sz="0" w:space="0" w:color="auto"/>
                <w:bottom w:val="none" w:sz="0" w:space="0" w:color="auto"/>
                <w:right w:val="none" w:sz="0" w:space="0" w:color="auto"/>
              </w:divBdr>
              <w:divsChild>
                <w:div w:id="321399645">
                  <w:marLeft w:val="0"/>
                  <w:marRight w:val="0"/>
                  <w:marTop w:val="0"/>
                  <w:marBottom w:val="0"/>
                  <w:divBdr>
                    <w:top w:val="none" w:sz="0" w:space="0" w:color="auto"/>
                    <w:left w:val="none" w:sz="0" w:space="0" w:color="auto"/>
                    <w:bottom w:val="none" w:sz="0" w:space="0" w:color="auto"/>
                    <w:right w:val="none" w:sz="0" w:space="0" w:color="auto"/>
                  </w:divBdr>
                </w:div>
                <w:div w:id="2249873">
                  <w:marLeft w:val="0"/>
                  <w:marRight w:val="0"/>
                  <w:marTop w:val="0"/>
                  <w:marBottom w:val="0"/>
                  <w:divBdr>
                    <w:top w:val="none" w:sz="0" w:space="0" w:color="auto"/>
                    <w:left w:val="none" w:sz="0" w:space="0" w:color="auto"/>
                    <w:bottom w:val="none" w:sz="0" w:space="0" w:color="auto"/>
                    <w:right w:val="none" w:sz="0" w:space="0" w:color="auto"/>
                  </w:divBdr>
                  <w:divsChild>
                    <w:div w:id="1274557594">
                      <w:marLeft w:val="0"/>
                      <w:marRight w:val="0"/>
                      <w:marTop w:val="0"/>
                      <w:marBottom w:val="0"/>
                      <w:divBdr>
                        <w:top w:val="none" w:sz="0" w:space="0" w:color="auto"/>
                        <w:left w:val="none" w:sz="0" w:space="0" w:color="auto"/>
                        <w:bottom w:val="none" w:sz="0" w:space="0" w:color="auto"/>
                        <w:right w:val="none" w:sz="0" w:space="0" w:color="auto"/>
                      </w:divBdr>
                      <w:divsChild>
                        <w:div w:id="68918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87420">
      <w:marLeft w:val="0"/>
      <w:marRight w:val="0"/>
      <w:marTop w:val="0"/>
      <w:marBottom w:val="0"/>
      <w:divBdr>
        <w:top w:val="none" w:sz="0" w:space="0" w:color="auto"/>
        <w:left w:val="none" w:sz="0" w:space="0" w:color="auto"/>
        <w:bottom w:val="none" w:sz="0" w:space="0" w:color="auto"/>
        <w:right w:val="none" w:sz="0" w:space="0" w:color="auto"/>
      </w:divBdr>
    </w:div>
    <w:div w:id="23989237">
      <w:marLeft w:val="0"/>
      <w:marRight w:val="0"/>
      <w:marTop w:val="0"/>
      <w:marBottom w:val="0"/>
      <w:divBdr>
        <w:top w:val="none" w:sz="0" w:space="0" w:color="auto"/>
        <w:left w:val="none" w:sz="0" w:space="0" w:color="auto"/>
        <w:bottom w:val="none" w:sz="0" w:space="0" w:color="auto"/>
        <w:right w:val="none" w:sz="0" w:space="0" w:color="auto"/>
      </w:divBdr>
    </w:div>
    <w:div w:id="27294266">
      <w:marLeft w:val="0"/>
      <w:marRight w:val="0"/>
      <w:marTop w:val="0"/>
      <w:marBottom w:val="0"/>
      <w:divBdr>
        <w:top w:val="none" w:sz="0" w:space="0" w:color="auto"/>
        <w:left w:val="none" w:sz="0" w:space="0" w:color="auto"/>
        <w:bottom w:val="none" w:sz="0" w:space="0" w:color="auto"/>
        <w:right w:val="none" w:sz="0" w:space="0" w:color="auto"/>
      </w:divBdr>
    </w:div>
    <w:div w:id="28385521">
      <w:marLeft w:val="0"/>
      <w:marRight w:val="0"/>
      <w:marTop w:val="0"/>
      <w:marBottom w:val="0"/>
      <w:divBdr>
        <w:top w:val="none" w:sz="0" w:space="0" w:color="auto"/>
        <w:left w:val="none" w:sz="0" w:space="0" w:color="auto"/>
        <w:bottom w:val="none" w:sz="0" w:space="0" w:color="auto"/>
        <w:right w:val="none" w:sz="0" w:space="0" w:color="auto"/>
      </w:divBdr>
    </w:div>
    <w:div w:id="33703546">
      <w:marLeft w:val="0"/>
      <w:marRight w:val="0"/>
      <w:marTop w:val="0"/>
      <w:marBottom w:val="0"/>
      <w:divBdr>
        <w:top w:val="none" w:sz="0" w:space="0" w:color="auto"/>
        <w:left w:val="none" w:sz="0" w:space="0" w:color="auto"/>
        <w:bottom w:val="none" w:sz="0" w:space="0" w:color="auto"/>
        <w:right w:val="none" w:sz="0" w:space="0" w:color="auto"/>
      </w:divBdr>
    </w:div>
    <w:div w:id="40978254">
      <w:marLeft w:val="0"/>
      <w:marRight w:val="0"/>
      <w:marTop w:val="0"/>
      <w:marBottom w:val="0"/>
      <w:divBdr>
        <w:top w:val="none" w:sz="0" w:space="0" w:color="auto"/>
        <w:left w:val="none" w:sz="0" w:space="0" w:color="auto"/>
        <w:bottom w:val="none" w:sz="0" w:space="0" w:color="auto"/>
        <w:right w:val="none" w:sz="0" w:space="0" w:color="auto"/>
      </w:divBdr>
    </w:div>
    <w:div w:id="41445612">
      <w:marLeft w:val="0"/>
      <w:marRight w:val="0"/>
      <w:marTop w:val="0"/>
      <w:marBottom w:val="0"/>
      <w:divBdr>
        <w:top w:val="none" w:sz="0" w:space="0" w:color="auto"/>
        <w:left w:val="none" w:sz="0" w:space="0" w:color="auto"/>
        <w:bottom w:val="none" w:sz="0" w:space="0" w:color="auto"/>
        <w:right w:val="none" w:sz="0" w:space="0" w:color="auto"/>
      </w:divBdr>
    </w:div>
    <w:div w:id="42874641">
      <w:marLeft w:val="0"/>
      <w:marRight w:val="0"/>
      <w:marTop w:val="0"/>
      <w:marBottom w:val="0"/>
      <w:divBdr>
        <w:top w:val="none" w:sz="0" w:space="0" w:color="auto"/>
        <w:left w:val="none" w:sz="0" w:space="0" w:color="auto"/>
        <w:bottom w:val="none" w:sz="0" w:space="0" w:color="auto"/>
        <w:right w:val="none" w:sz="0" w:space="0" w:color="auto"/>
      </w:divBdr>
    </w:div>
    <w:div w:id="43795248">
      <w:marLeft w:val="0"/>
      <w:marRight w:val="0"/>
      <w:marTop w:val="0"/>
      <w:marBottom w:val="0"/>
      <w:divBdr>
        <w:top w:val="none" w:sz="0" w:space="0" w:color="auto"/>
        <w:left w:val="none" w:sz="0" w:space="0" w:color="auto"/>
        <w:bottom w:val="none" w:sz="0" w:space="0" w:color="auto"/>
        <w:right w:val="none" w:sz="0" w:space="0" w:color="auto"/>
      </w:divBdr>
      <w:divsChild>
        <w:div w:id="1111899484">
          <w:marLeft w:val="0"/>
          <w:marRight w:val="0"/>
          <w:marTop w:val="0"/>
          <w:marBottom w:val="0"/>
          <w:divBdr>
            <w:top w:val="none" w:sz="0" w:space="0" w:color="auto"/>
            <w:left w:val="none" w:sz="0" w:space="0" w:color="auto"/>
            <w:bottom w:val="none" w:sz="0" w:space="0" w:color="auto"/>
            <w:right w:val="none" w:sz="0" w:space="0" w:color="auto"/>
          </w:divBdr>
          <w:divsChild>
            <w:div w:id="696009744">
              <w:marLeft w:val="0"/>
              <w:marRight w:val="0"/>
              <w:marTop w:val="0"/>
              <w:marBottom w:val="0"/>
              <w:divBdr>
                <w:top w:val="none" w:sz="0" w:space="0" w:color="auto"/>
                <w:left w:val="none" w:sz="0" w:space="0" w:color="auto"/>
                <w:bottom w:val="none" w:sz="0" w:space="0" w:color="auto"/>
                <w:right w:val="none" w:sz="0" w:space="0" w:color="auto"/>
              </w:divBdr>
              <w:divsChild>
                <w:div w:id="133449617">
                  <w:marLeft w:val="0"/>
                  <w:marRight w:val="0"/>
                  <w:marTop w:val="0"/>
                  <w:marBottom w:val="0"/>
                  <w:divBdr>
                    <w:top w:val="none" w:sz="0" w:space="0" w:color="auto"/>
                    <w:left w:val="none" w:sz="0" w:space="0" w:color="auto"/>
                    <w:bottom w:val="none" w:sz="0" w:space="0" w:color="auto"/>
                    <w:right w:val="none" w:sz="0" w:space="0" w:color="auto"/>
                  </w:divBdr>
                </w:div>
                <w:div w:id="1315522563">
                  <w:marLeft w:val="0"/>
                  <w:marRight w:val="0"/>
                  <w:marTop w:val="0"/>
                  <w:marBottom w:val="0"/>
                  <w:divBdr>
                    <w:top w:val="none" w:sz="0" w:space="0" w:color="auto"/>
                    <w:left w:val="none" w:sz="0" w:space="0" w:color="auto"/>
                    <w:bottom w:val="none" w:sz="0" w:space="0" w:color="auto"/>
                    <w:right w:val="none" w:sz="0" w:space="0" w:color="auto"/>
                  </w:divBdr>
                  <w:divsChild>
                    <w:div w:id="447966705">
                      <w:marLeft w:val="0"/>
                      <w:marRight w:val="0"/>
                      <w:marTop w:val="0"/>
                      <w:marBottom w:val="0"/>
                      <w:divBdr>
                        <w:top w:val="none" w:sz="0" w:space="0" w:color="auto"/>
                        <w:left w:val="none" w:sz="0" w:space="0" w:color="auto"/>
                        <w:bottom w:val="none" w:sz="0" w:space="0" w:color="auto"/>
                        <w:right w:val="none" w:sz="0" w:space="0" w:color="auto"/>
                      </w:divBdr>
                      <w:divsChild>
                        <w:div w:id="900336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7453">
      <w:marLeft w:val="0"/>
      <w:marRight w:val="0"/>
      <w:marTop w:val="0"/>
      <w:marBottom w:val="0"/>
      <w:divBdr>
        <w:top w:val="none" w:sz="0" w:space="0" w:color="auto"/>
        <w:left w:val="none" w:sz="0" w:space="0" w:color="auto"/>
        <w:bottom w:val="none" w:sz="0" w:space="0" w:color="auto"/>
        <w:right w:val="none" w:sz="0" w:space="0" w:color="auto"/>
      </w:divBdr>
    </w:div>
    <w:div w:id="47843738">
      <w:marLeft w:val="0"/>
      <w:marRight w:val="0"/>
      <w:marTop w:val="0"/>
      <w:marBottom w:val="0"/>
      <w:divBdr>
        <w:top w:val="none" w:sz="0" w:space="0" w:color="auto"/>
        <w:left w:val="none" w:sz="0" w:space="0" w:color="auto"/>
        <w:bottom w:val="none" w:sz="0" w:space="0" w:color="auto"/>
        <w:right w:val="none" w:sz="0" w:space="0" w:color="auto"/>
      </w:divBdr>
    </w:div>
    <w:div w:id="47920777">
      <w:marLeft w:val="0"/>
      <w:marRight w:val="0"/>
      <w:marTop w:val="0"/>
      <w:marBottom w:val="0"/>
      <w:divBdr>
        <w:top w:val="none" w:sz="0" w:space="0" w:color="auto"/>
        <w:left w:val="none" w:sz="0" w:space="0" w:color="auto"/>
        <w:bottom w:val="none" w:sz="0" w:space="0" w:color="auto"/>
        <w:right w:val="none" w:sz="0" w:space="0" w:color="auto"/>
      </w:divBdr>
    </w:div>
    <w:div w:id="52585792">
      <w:marLeft w:val="0"/>
      <w:marRight w:val="0"/>
      <w:marTop w:val="0"/>
      <w:marBottom w:val="0"/>
      <w:divBdr>
        <w:top w:val="none" w:sz="0" w:space="0" w:color="auto"/>
        <w:left w:val="none" w:sz="0" w:space="0" w:color="auto"/>
        <w:bottom w:val="none" w:sz="0" w:space="0" w:color="auto"/>
        <w:right w:val="none" w:sz="0" w:space="0" w:color="auto"/>
      </w:divBdr>
    </w:div>
    <w:div w:id="56324580">
      <w:marLeft w:val="0"/>
      <w:marRight w:val="0"/>
      <w:marTop w:val="0"/>
      <w:marBottom w:val="0"/>
      <w:divBdr>
        <w:top w:val="none" w:sz="0" w:space="0" w:color="auto"/>
        <w:left w:val="none" w:sz="0" w:space="0" w:color="auto"/>
        <w:bottom w:val="none" w:sz="0" w:space="0" w:color="auto"/>
        <w:right w:val="none" w:sz="0" w:space="0" w:color="auto"/>
      </w:divBdr>
      <w:divsChild>
        <w:div w:id="892883150">
          <w:marLeft w:val="0"/>
          <w:marRight w:val="0"/>
          <w:marTop w:val="0"/>
          <w:marBottom w:val="0"/>
          <w:divBdr>
            <w:top w:val="none" w:sz="0" w:space="0" w:color="auto"/>
            <w:left w:val="none" w:sz="0" w:space="0" w:color="auto"/>
            <w:bottom w:val="none" w:sz="0" w:space="0" w:color="auto"/>
            <w:right w:val="none" w:sz="0" w:space="0" w:color="auto"/>
          </w:divBdr>
          <w:divsChild>
            <w:div w:id="386294605">
              <w:marLeft w:val="0"/>
              <w:marRight w:val="0"/>
              <w:marTop w:val="0"/>
              <w:marBottom w:val="0"/>
              <w:divBdr>
                <w:top w:val="none" w:sz="0" w:space="0" w:color="auto"/>
                <w:left w:val="none" w:sz="0" w:space="0" w:color="auto"/>
                <w:bottom w:val="none" w:sz="0" w:space="0" w:color="auto"/>
                <w:right w:val="none" w:sz="0" w:space="0" w:color="auto"/>
              </w:divBdr>
              <w:divsChild>
                <w:div w:id="1017148649">
                  <w:marLeft w:val="0"/>
                  <w:marRight w:val="0"/>
                  <w:marTop w:val="0"/>
                  <w:marBottom w:val="0"/>
                  <w:divBdr>
                    <w:top w:val="none" w:sz="0" w:space="0" w:color="auto"/>
                    <w:left w:val="none" w:sz="0" w:space="0" w:color="auto"/>
                    <w:bottom w:val="none" w:sz="0" w:space="0" w:color="auto"/>
                    <w:right w:val="none" w:sz="0" w:space="0" w:color="auto"/>
                  </w:divBdr>
                </w:div>
                <w:div w:id="1309046996">
                  <w:marLeft w:val="0"/>
                  <w:marRight w:val="0"/>
                  <w:marTop w:val="0"/>
                  <w:marBottom w:val="0"/>
                  <w:divBdr>
                    <w:top w:val="none" w:sz="0" w:space="0" w:color="auto"/>
                    <w:left w:val="none" w:sz="0" w:space="0" w:color="auto"/>
                    <w:bottom w:val="none" w:sz="0" w:space="0" w:color="auto"/>
                    <w:right w:val="none" w:sz="0" w:space="0" w:color="auto"/>
                  </w:divBdr>
                  <w:divsChild>
                    <w:div w:id="1661690812">
                      <w:marLeft w:val="0"/>
                      <w:marRight w:val="0"/>
                      <w:marTop w:val="0"/>
                      <w:marBottom w:val="0"/>
                      <w:divBdr>
                        <w:top w:val="none" w:sz="0" w:space="0" w:color="auto"/>
                        <w:left w:val="none" w:sz="0" w:space="0" w:color="auto"/>
                        <w:bottom w:val="none" w:sz="0" w:space="0" w:color="auto"/>
                        <w:right w:val="none" w:sz="0" w:space="0" w:color="auto"/>
                      </w:divBdr>
                      <w:divsChild>
                        <w:div w:id="7704701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9787">
      <w:marLeft w:val="0"/>
      <w:marRight w:val="0"/>
      <w:marTop w:val="0"/>
      <w:marBottom w:val="0"/>
      <w:divBdr>
        <w:top w:val="none" w:sz="0" w:space="0" w:color="auto"/>
        <w:left w:val="none" w:sz="0" w:space="0" w:color="auto"/>
        <w:bottom w:val="none" w:sz="0" w:space="0" w:color="auto"/>
        <w:right w:val="none" w:sz="0" w:space="0" w:color="auto"/>
      </w:divBdr>
      <w:divsChild>
        <w:div w:id="210726172">
          <w:marLeft w:val="0"/>
          <w:marRight w:val="0"/>
          <w:marTop w:val="0"/>
          <w:marBottom w:val="0"/>
          <w:divBdr>
            <w:top w:val="none" w:sz="0" w:space="0" w:color="auto"/>
            <w:left w:val="none" w:sz="0" w:space="0" w:color="auto"/>
            <w:bottom w:val="none" w:sz="0" w:space="0" w:color="auto"/>
            <w:right w:val="none" w:sz="0" w:space="0" w:color="auto"/>
          </w:divBdr>
          <w:divsChild>
            <w:div w:id="982540622">
              <w:marLeft w:val="0"/>
              <w:marRight w:val="0"/>
              <w:marTop w:val="0"/>
              <w:marBottom w:val="0"/>
              <w:divBdr>
                <w:top w:val="none" w:sz="0" w:space="0" w:color="auto"/>
                <w:left w:val="none" w:sz="0" w:space="0" w:color="auto"/>
                <w:bottom w:val="none" w:sz="0" w:space="0" w:color="auto"/>
                <w:right w:val="none" w:sz="0" w:space="0" w:color="auto"/>
              </w:divBdr>
              <w:divsChild>
                <w:div w:id="1102915766">
                  <w:marLeft w:val="0"/>
                  <w:marRight w:val="0"/>
                  <w:marTop w:val="0"/>
                  <w:marBottom w:val="0"/>
                  <w:divBdr>
                    <w:top w:val="none" w:sz="0" w:space="0" w:color="auto"/>
                    <w:left w:val="none" w:sz="0" w:space="0" w:color="auto"/>
                    <w:bottom w:val="none" w:sz="0" w:space="0" w:color="auto"/>
                    <w:right w:val="none" w:sz="0" w:space="0" w:color="auto"/>
                  </w:divBdr>
                </w:div>
                <w:div w:id="2121299354">
                  <w:marLeft w:val="0"/>
                  <w:marRight w:val="0"/>
                  <w:marTop w:val="0"/>
                  <w:marBottom w:val="0"/>
                  <w:divBdr>
                    <w:top w:val="none" w:sz="0" w:space="0" w:color="auto"/>
                    <w:left w:val="none" w:sz="0" w:space="0" w:color="auto"/>
                    <w:bottom w:val="none" w:sz="0" w:space="0" w:color="auto"/>
                    <w:right w:val="none" w:sz="0" w:space="0" w:color="auto"/>
                  </w:divBdr>
                  <w:divsChild>
                    <w:div w:id="891698801">
                      <w:marLeft w:val="0"/>
                      <w:marRight w:val="0"/>
                      <w:marTop w:val="0"/>
                      <w:marBottom w:val="0"/>
                      <w:divBdr>
                        <w:top w:val="none" w:sz="0" w:space="0" w:color="auto"/>
                        <w:left w:val="none" w:sz="0" w:space="0" w:color="auto"/>
                        <w:bottom w:val="none" w:sz="0" w:space="0" w:color="auto"/>
                        <w:right w:val="none" w:sz="0" w:space="0" w:color="auto"/>
                      </w:divBdr>
                      <w:divsChild>
                        <w:div w:id="158649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8481">
      <w:marLeft w:val="0"/>
      <w:marRight w:val="0"/>
      <w:marTop w:val="0"/>
      <w:marBottom w:val="0"/>
      <w:divBdr>
        <w:top w:val="none" w:sz="0" w:space="0" w:color="auto"/>
        <w:left w:val="none" w:sz="0" w:space="0" w:color="auto"/>
        <w:bottom w:val="none" w:sz="0" w:space="0" w:color="auto"/>
        <w:right w:val="none" w:sz="0" w:space="0" w:color="auto"/>
      </w:divBdr>
      <w:divsChild>
        <w:div w:id="2049791789">
          <w:marLeft w:val="0"/>
          <w:marRight w:val="0"/>
          <w:marTop w:val="0"/>
          <w:marBottom w:val="0"/>
          <w:divBdr>
            <w:top w:val="none" w:sz="0" w:space="0" w:color="auto"/>
            <w:left w:val="none" w:sz="0" w:space="0" w:color="auto"/>
            <w:bottom w:val="none" w:sz="0" w:space="0" w:color="auto"/>
            <w:right w:val="none" w:sz="0" w:space="0" w:color="auto"/>
          </w:divBdr>
          <w:divsChild>
            <w:div w:id="544759628">
              <w:marLeft w:val="0"/>
              <w:marRight w:val="0"/>
              <w:marTop w:val="0"/>
              <w:marBottom w:val="0"/>
              <w:divBdr>
                <w:top w:val="none" w:sz="0" w:space="0" w:color="auto"/>
                <w:left w:val="none" w:sz="0" w:space="0" w:color="auto"/>
                <w:bottom w:val="none" w:sz="0" w:space="0" w:color="auto"/>
                <w:right w:val="none" w:sz="0" w:space="0" w:color="auto"/>
              </w:divBdr>
              <w:divsChild>
                <w:div w:id="1960066285">
                  <w:marLeft w:val="0"/>
                  <w:marRight w:val="0"/>
                  <w:marTop w:val="0"/>
                  <w:marBottom w:val="0"/>
                  <w:divBdr>
                    <w:top w:val="none" w:sz="0" w:space="0" w:color="auto"/>
                    <w:left w:val="none" w:sz="0" w:space="0" w:color="auto"/>
                    <w:bottom w:val="none" w:sz="0" w:space="0" w:color="auto"/>
                    <w:right w:val="none" w:sz="0" w:space="0" w:color="auto"/>
                  </w:divBdr>
                </w:div>
                <w:div w:id="1967392886">
                  <w:marLeft w:val="0"/>
                  <w:marRight w:val="0"/>
                  <w:marTop w:val="0"/>
                  <w:marBottom w:val="0"/>
                  <w:divBdr>
                    <w:top w:val="none" w:sz="0" w:space="0" w:color="auto"/>
                    <w:left w:val="none" w:sz="0" w:space="0" w:color="auto"/>
                    <w:bottom w:val="none" w:sz="0" w:space="0" w:color="auto"/>
                    <w:right w:val="none" w:sz="0" w:space="0" w:color="auto"/>
                  </w:divBdr>
                  <w:divsChild>
                    <w:div w:id="1825927479">
                      <w:marLeft w:val="0"/>
                      <w:marRight w:val="0"/>
                      <w:marTop w:val="0"/>
                      <w:marBottom w:val="0"/>
                      <w:divBdr>
                        <w:top w:val="none" w:sz="0" w:space="0" w:color="auto"/>
                        <w:left w:val="none" w:sz="0" w:space="0" w:color="auto"/>
                        <w:bottom w:val="none" w:sz="0" w:space="0" w:color="auto"/>
                        <w:right w:val="none" w:sz="0" w:space="0" w:color="auto"/>
                      </w:divBdr>
                      <w:divsChild>
                        <w:div w:id="1499077710">
                          <w:blockQuote w:val="1"/>
                          <w:marLeft w:val="0"/>
                          <w:marRight w:val="0"/>
                          <w:marTop w:val="0"/>
                          <w:marBottom w:val="0"/>
                          <w:divBdr>
                            <w:top w:val="none" w:sz="0" w:space="0" w:color="auto"/>
                            <w:left w:val="none" w:sz="0" w:space="0" w:color="auto"/>
                            <w:bottom w:val="none" w:sz="0" w:space="0" w:color="auto"/>
                            <w:right w:val="none" w:sz="0" w:space="0" w:color="auto"/>
                          </w:divBdr>
                          <w:divsChild>
                            <w:div w:id="17962866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67778">
      <w:marLeft w:val="0"/>
      <w:marRight w:val="0"/>
      <w:marTop w:val="0"/>
      <w:marBottom w:val="0"/>
      <w:divBdr>
        <w:top w:val="none" w:sz="0" w:space="0" w:color="auto"/>
        <w:left w:val="none" w:sz="0" w:space="0" w:color="auto"/>
        <w:bottom w:val="none" w:sz="0" w:space="0" w:color="auto"/>
        <w:right w:val="none" w:sz="0" w:space="0" w:color="auto"/>
      </w:divBdr>
      <w:divsChild>
        <w:div w:id="930235303">
          <w:marLeft w:val="0"/>
          <w:marRight w:val="0"/>
          <w:marTop w:val="0"/>
          <w:marBottom w:val="0"/>
          <w:divBdr>
            <w:top w:val="none" w:sz="0" w:space="0" w:color="auto"/>
            <w:left w:val="none" w:sz="0" w:space="0" w:color="auto"/>
            <w:bottom w:val="none" w:sz="0" w:space="0" w:color="auto"/>
            <w:right w:val="none" w:sz="0" w:space="0" w:color="auto"/>
          </w:divBdr>
          <w:divsChild>
            <w:div w:id="1649630272">
              <w:marLeft w:val="0"/>
              <w:marRight w:val="0"/>
              <w:marTop w:val="0"/>
              <w:marBottom w:val="0"/>
              <w:divBdr>
                <w:top w:val="none" w:sz="0" w:space="0" w:color="auto"/>
                <w:left w:val="none" w:sz="0" w:space="0" w:color="auto"/>
                <w:bottom w:val="none" w:sz="0" w:space="0" w:color="auto"/>
                <w:right w:val="none" w:sz="0" w:space="0" w:color="auto"/>
              </w:divBdr>
              <w:divsChild>
                <w:div w:id="1822500110">
                  <w:marLeft w:val="0"/>
                  <w:marRight w:val="0"/>
                  <w:marTop w:val="0"/>
                  <w:marBottom w:val="0"/>
                  <w:divBdr>
                    <w:top w:val="none" w:sz="0" w:space="0" w:color="auto"/>
                    <w:left w:val="none" w:sz="0" w:space="0" w:color="auto"/>
                    <w:bottom w:val="none" w:sz="0" w:space="0" w:color="auto"/>
                    <w:right w:val="none" w:sz="0" w:space="0" w:color="auto"/>
                  </w:divBdr>
                </w:div>
                <w:div w:id="921908430">
                  <w:marLeft w:val="0"/>
                  <w:marRight w:val="0"/>
                  <w:marTop w:val="0"/>
                  <w:marBottom w:val="0"/>
                  <w:divBdr>
                    <w:top w:val="none" w:sz="0" w:space="0" w:color="auto"/>
                    <w:left w:val="none" w:sz="0" w:space="0" w:color="auto"/>
                    <w:bottom w:val="none" w:sz="0" w:space="0" w:color="auto"/>
                    <w:right w:val="none" w:sz="0" w:space="0" w:color="auto"/>
                  </w:divBdr>
                  <w:divsChild>
                    <w:div w:id="1587612991">
                      <w:marLeft w:val="0"/>
                      <w:marRight w:val="0"/>
                      <w:marTop w:val="0"/>
                      <w:marBottom w:val="0"/>
                      <w:divBdr>
                        <w:top w:val="none" w:sz="0" w:space="0" w:color="auto"/>
                        <w:left w:val="none" w:sz="0" w:space="0" w:color="auto"/>
                        <w:bottom w:val="none" w:sz="0" w:space="0" w:color="auto"/>
                        <w:right w:val="none" w:sz="0" w:space="0" w:color="auto"/>
                      </w:divBdr>
                      <w:divsChild>
                        <w:div w:id="6643585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1320">
      <w:marLeft w:val="0"/>
      <w:marRight w:val="0"/>
      <w:marTop w:val="0"/>
      <w:marBottom w:val="0"/>
      <w:divBdr>
        <w:top w:val="none" w:sz="0" w:space="0" w:color="auto"/>
        <w:left w:val="none" w:sz="0" w:space="0" w:color="auto"/>
        <w:bottom w:val="none" w:sz="0" w:space="0" w:color="auto"/>
        <w:right w:val="none" w:sz="0" w:space="0" w:color="auto"/>
      </w:divBdr>
      <w:divsChild>
        <w:div w:id="674458938">
          <w:marLeft w:val="0"/>
          <w:marRight w:val="0"/>
          <w:marTop w:val="0"/>
          <w:marBottom w:val="0"/>
          <w:divBdr>
            <w:top w:val="none" w:sz="0" w:space="0" w:color="auto"/>
            <w:left w:val="none" w:sz="0" w:space="0" w:color="auto"/>
            <w:bottom w:val="none" w:sz="0" w:space="0" w:color="auto"/>
            <w:right w:val="none" w:sz="0" w:space="0" w:color="auto"/>
          </w:divBdr>
          <w:divsChild>
            <w:div w:id="1766027997">
              <w:marLeft w:val="0"/>
              <w:marRight w:val="0"/>
              <w:marTop w:val="0"/>
              <w:marBottom w:val="0"/>
              <w:divBdr>
                <w:top w:val="none" w:sz="0" w:space="0" w:color="auto"/>
                <w:left w:val="none" w:sz="0" w:space="0" w:color="auto"/>
                <w:bottom w:val="none" w:sz="0" w:space="0" w:color="auto"/>
                <w:right w:val="none" w:sz="0" w:space="0" w:color="auto"/>
              </w:divBdr>
              <w:divsChild>
                <w:div w:id="265962040">
                  <w:marLeft w:val="0"/>
                  <w:marRight w:val="0"/>
                  <w:marTop w:val="0"/>
                  <w:marBottom w:val="0"/>
                  <w:divBdr>
                    <w:top w:val="none" w:sz="0" w:space="0" w:color="auto"/>
                    <w:left w:val="none" w:sz="0" w:space="0" w:color="auto"/>
                    <w:bottom w:val="none" w:sz="0" w:space="0" w:color="auto"/>
                    <w:right w:val="none" w:sz="0" w:space="0" w:color="auto"/>
                  </w:divBdr>
                </w:div>
                <w:div w:id="1870147934">
                  <w:marLeft w:val="0"/>
                  <w:marRight w:val="0"/>
                  <w:marTop w:val="0"/>
                  <w:marBottom w:val="0"/>
                  <w:divBdr>
                    <w:top w:val="none" w:sz="0" w:space="0" w:color="auto"/>
                    <w:left w:val="none" w:sz="0" w:space="0" w:color="auto"/>
                    <w:bottom w:val="none" w:sz="0" w:space="0" w:color="auto"/>
                    <w:right w:val="none" w:sz="0" w:space="0" w:color="auto"/>
                  </w:divBdr>
                  <w:divsChild>
                    <w:div w:id="300775095">
                      <w:marLeft w:val="0"/>
                      <w:marRight w:val="0"/>
                      <w:marTop w:val="0"/>
                      <w:marBottom w:val="0"/>
                      <w:divBdr>
                        <w:top w:val="none" w:sz="0" w:space="0" w:color="auto"/>
                        <w:left w:val="none" w:sz="0" w:space="0" w:color="auto"/>
                        <w:bottom w:val="none" w:sz="0" w:space="0" w:color="auto"/>
                        <w:right w:val="none" w:sz="0" w:space="0" w:color="auto"/>
                      </w:divBdr>
                      <w:divsChild>
                        <w:div w:id="1976251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7213">
      <w:marLeft w:val="0"/>
      <w:marRight w:val="0"/>
      <w:marTop w:val="0"/>
      <w:marBottom w:val="0"/>
      <w:divBdr>
        <w:top w:val="none" w:sz="0" w:space="0" w:color="auto"/>
        <w:left w:val="none" w:sz="0" w:space="0" w:color="auto"/>
        <w:bottom w:val="none" w:sz="0" w:space="0" w:color="auto"/>
        <w:right w:val="none" w:sz="0" w:space="0" w:color="auto"/>
      </w:divBdr>
    </w:div>
    <w:div w:id="74984892">
      <w:marLeft w:val="0"/>
      <w:marRight w:val="0"/>
      <w:marTop w:val="0"/>
      <w:marBottom w:val="0"/>
      <w:divBdr>
        <w:top w:val="none" w:sz="0" w:space="0" w:color="auto"/>
        <w:left w:val="none" w:sz="0" w:space="0" w:color="auto"/>
        <w:bottom w:val="none" w:sz="0" w:space="0" w:color="auto"/>
        <w:right w:val="none" w:sz="0" w:space="0" w:color="auto"/>
      </w:divBdr>
      <w:divsChild>
        <w:div w:id="1726568391">
          <w:marLeft w:val="0"/>
          <w:marRight w:val="0"/>
          <w:marTop w:val="0"/>
          <w:marBottom w:val="0"/>
          <w:divBdr>
            <w:top w:val="none" w:sz="0" w:space="0" w:color="auto"/>
            <w:left w:val="none" w:sz="0" w:space="0" w:color="auto"/>
            <w:bottom w:val="none" w:sz="0" w:space="0" w:color="auto"/>
            <w:right w:val="none" w:sz="0" w:space="0" w:color="auto"/>
          </w:divBdr>
          <w:divsChild>
            <w:div w:id="113522554">
              <w:marLeft w:val="0"/>
              <w:marRight w:val="0"/>
              <w:marTop w:val="0"/>
              <w:marBottom w:val="0"/>
              <w:divBdr>
                <w:top w:val="none" w:sz="0" w:space="0" w:color="auto"/>
                <w:left w:val="none" w:sz="0" w:space="0" w:color="auto"/>
                <w:bottom w:val="none" w:sz="0" w:space="0" w:color="auto"/>
                <w:right w:val="none" w:sz="0" w:space="0" w:color="auto"/>
              </w:divBdr>
              <w:divsChild>
                <w:div w:id="1745713765">
                  <w:marLeft w:val="0"/>
                  <w:marRight w:val="0"/>
                  <w:marTop w:val="0"/>
                  <w:marBottom w:val="0"/>
                  <w:divBdr>
                    <w:top w:val="none" w:sz="0" w:space="0" w:color="auto"/>
                    <w:left w:val="none" w:sz="0" w:space="0" w:color="auto"/>
                    <w:bottom w:val="none" w:sz="0" w:space="0" w:color="auto"/>
                    <w:right w:val="none" w:sz="0" w:space="0" w:color="auto"/>
                  </w:divBdr>
                </w:div>
                <w:div w:id="976882195">
                  <w:marLeft w:val="0"/>
                  <w:marRight w:val="0"/>
                  <w:marTop w:val="0"/>
                  <w:marBottom w:val="0"/>
                  <w:divBdr>
                    <w:top w:val="none" w:sz="0" w:space="0" w:color="auto"/>
                    <w:left w:val="none" w:sz="0" w:space="0" w:color="auto"/>
                    <w:bottom w:val="none" w:sz="0" w:space="0" w:color="auto"/>
                    <w:right w:val="none" w:sz="0" w:space="0" w:color="auto"/>
                  </w:divBdr>
                  <w:divsChild>
                    <w:div w:id="1691254414">
                      <w:marLeft w:val="0"/>
                      <w:marRight w:val="0"/>
                      <w:marTop w:val="0"/>
                      <w:marBottom w:val="0"/>
                      <w:divBdr>
                        <w:top w:val="none" w:sz="0" w:space="0" w:color="auto"/>
                        <w:left w:val="none" w:sz="0" w:space="0" w:color="auto"/>
                        <w:bottom w:val="none" w:sz="0" w:space="0" w:color="auto"/>
                        <w:right w:val="none" w:sz="0" w:space="0" w:color="auto"/>
                      </w:divBdr>
                      <w:divsChild>
                        <w:div w:id="3764672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4201">
      <w:marLeft w:val="0"/>
      <w:marRight w:val="0"/>
      <w:marTop w:val="0"/>
      <w:marBottom w:val="0"/>
      <w:divBdr>
        <w:top w:val="none" w:sz="0" w:space="0" w:color="auto"/>
        <w:left w:val="none" w:sz="0" w:space="0" w:color="auto"/>
        <w:bottom w:val="none" w:sz="0" w:space="0" w:color="auto"/>
        <w:right w:val="none" w:sz="0" w:space="0" w:color="auto"/>
      </w:divBdr>
    </w:div>
    <w:div w:id="82189953">
      <w:marLeft w:val="0"/>
      <w:marRight w:val="0"/>
      <w:marTop w:val="0"/>
      <w:marBottom w:val="0"/>
      <w:divBdr>
        <w:top w:val="none" w:sz="0" w:space="0" w:color="auto"/>
        <w:left w:val="none" w:sz="0" w:space="0" w:color="auto"/>
        <w:bottom w:val="none" w:sz="0" w:space="0" w:color="auto"/>
        <w:right w:val="none" w:sz="0" w:space="0" w:color="auto"/>
      </w:divBdr>
      <w:divsChild>
        <w:div w:id="265696503">
          <w:marLeft w:val="0"/>
          <w:marRight w:val="0"/>
          <w:marTop w:val="0"/>
          <w:marBottom w:val="0"/>
          <w:divBdr>
            <w:top w:val="none" w:sz="0" w:space="0" w:color="auto"/>
            <w:left w:val="none" w:sz="0" w:space="0" w:color="auto"/>
            <w:bottom w:val="none" w:sz="0" w:space="0" w:color="auto"/>
            <w:right w:val="none" w:sz="0" w:space="0" w:color="auto"/>
          </w:divBdr>
          <w:divsChild>
            <w:div w:id="1765954199">
              <w:marLeft w:val="0"/>
              <w:marRight w:val="0"/>
              <w:marTop w:val="0"/>
              <w:marBottom w:val="0"/>
              <w:divBdr>
                <w:top w:val="none" w:sz="0" w:space="0" w:color="auto"/>
                <w:left w:val="none" w:sz="0" w:space="0" w:color="auto"/>
                <w:bottom w:val="none" w:sz="0" w:space="0" w:color="auto"/>
                <w:right w:val="none" w:sz="0" w:space="0" w:color="auto"/>
              </w:divBdr>
              <w:divsChild>
                <w:div w:id="1477725782">
                  <w:marLeft w:val="0"/>
                  <w:marRight w:val="0"/>
                  <w:marTop w:val="0"/>
                  <w:marBottom w:val="0"/>
                  <w:divBdr>
                    <w:top w:val="none" w:sz="0" w:space="0" w:color="auto"/>
                    <w:left w:val="none" w:sz="0" w:space="0" w:color="auto"/>
                    <w:bottom w:val="none" w:sz="0" w:space="0" w:color="auto"/>
                    <w:right w:val="none" w:sz="0" w:space="0" w:color="auto"/>
                  </w:divBdr>
                </w:div>
                <w:div w:id="1352876386">
                  <w:marLeft w:val="0"/>
                  <w:marRight w:val="0"/>
                  <w:marTop w:val="0"/>
                  <w:marBottom w:val="0"/>
                  <w:divBdr>
                    <w:top w:val="none" w:sz="0" w:space="0" w:color="auto"/>
                    <w:left w:val="none" w:sz="0" w:space="0" w:color="auto"/>
                    <w:bottom w:val="none" w:sz="0" w:space="0" w:color="auto"/>
                    <w:right w:val="none" w:sz="0" w:space="0" w:color="auto"/>
                  </w:divBdr>
                  <w:divsChild>
                    <w:div w:id="1945796452">
                      <w:marLeft w:val="0"/>
                      <w:marRight w:val="0"/>
                      <w:marTop w:val="0"/>
                      <w:marBottom w:val="0"/>
                      <w:divBdr>
                        <w:top w:val="none" w:sz="0" w:space="0" w:color="auto"/>
                        <w:left w:val="none" w:sz="0" w:space="0" w:color="auto"/>
                        <w:bottom w:val="none" w:sz="0" w:space="0" w:color="auto"/>
                        <w:right w:val="none" w:sz="0" w:space="0" w:color="auto"/>
                      </w:divBdr>
                      <w:divsChild>
                        <w:div w:id="12488076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3153">
      <w:marLeft w:val="0"/>
      <w:marRight w:val="0"/>
      <w:marTop w:val="0"/>
      <w:marBottom w:val="0"/>
      <w:divBdr>
        <w:top w:val="none" w:sz="0" w:space="0" w:color="auto"/>
        <w:left w:val="none" w:sz="0" w:space="0" w:color="auto"/>
        <w:bottom w:val="none" w:sz="0" w:space="0" w:color="auto"/>
        <w:right w:val="none" w:sz="0" w:space="0" w:color="auto"/>
      </w:divBdr>
      <w:divsChild>
        <w:div w:id="93601122">
          <w:marLeft w:val="0"/>
          <w:marRight w:val="0"/>
          <w:marTop w:val="0"/>
          <w:marBottom w:val="0"/>
          <w:divBdr>
            <w:top w:val="none" w:sz="0" w:space="0" w:color="auto"/>
            <w:left w:val="none" w:sz="0" w:space="0" w:color="auto"/>
            <w:bottom w:val="none" w:sz="0" w:space="0" w:color="auto"/>
            <w:right w:val="none" w:sz="0" w:space="0" w:color="auto"/>
          </w:divBdr>
          <w:divsChild>
            <w:div w:id="1579437248">
              <w:marLeft w:val="0"/>
              <w:marRight w:val="0"/>
              <w:marTop w:val="0"/>
              <w:marBottom w:val="0"/>
              <w:divBdr>
                <w:top w:val="none" w:sz="0" w:space="0" w:color="auto"/>
                <w:left w:val="none" w:sz="0" w:space="0" w:color="auto"/>
                <w:bottom w:val="none" w:sz="0" w:space="0" w:color="auto"/>
                <w:right w:val="none" w:sz="0" w:space="0" w:color="auto"/>
              </w:divBdr>
              <w:divsChild>
                <w:div w:id="159200237">
                  <w:marLeft w:val="0"/>
                  <w:marRight w:val="0"/>
                  <w:marTop w:val="0"/>
                  <w:marBottom w:val="0"/>
                  <w:divBdr>
                    <w:top w:val="none" w:sz="0" w:space="0" w:color="auto"/>
                    <w:left w:val="none" w:sz="0" w:space="0" w:color="auto"/>
                    <w:bottom w:val="none" w:sz="0" w:space="0" w:color="auto"/>
                    <w:right w:val="none" w:sz="0" w:space="0" w:color="auto"/>
                  </w:divBdr>
                </w:div>
                <w:div w:id="1873348878">
                  <w:marLeft w:val="0"/>
                  <w:marRight w:val="0"/>
                  <w:marTop w:val="0"/>
                  <w:marBottom w:val="0"/>
                  <w:divBdr>
                    <w:top w:val="none" w:sz="0" w:space="0" w:color="auto"/>
                    <w:left w:val="none" w:sz="0" w:space="0" w:color="auto"/>
                    <w:bottom w:val="none" w:sz="0" w:space="0" w:color="auto"/>
                    <w:right w:val="none" w:sz="0" w:space="0" w:color="auto"/>
                  </w:divBdr>
                  <w:divsChild>
                    <w:div w:id="2113357211">
                      <w:marLeft w:val="0"/>
                      <w:marRight w:val="0"/>
                      <w:marTop w:val="0"/>
                      <w:marBottom w:val="0"/>
                      <w:divBdr>
                        <w:top w:val="none" w:sz="0" w:space="0" w:color="auto"/>
                        <w:left w:val="none" w:sz="0" w:space="0" w:color="auto"/>
                        <w:bottom w:val="none" w:sz="0" w:space="0" w:color="auto"/>
                        <w:right w:val="none" w:sz="0" w:space="0" w:color="auto"/>
                      </w:divBdr>
                      <w:divsChild>
                        <w:div w:id="508639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9885">
      <w:marLeft w:val="0"/>
      <w:marRight w:val="0"/>
      <w:marTop w:val="0"/>
      <w:marBottom w:val="0"/>
      <w:divBdr>
        <w:top w:val="none" w:sz="0" w:space="0" w:color="auto"/>
        <w:left w:val="none" w:sz="0" w:space="0" w:color="auto"/>
        <w:bottom w:val="none" w:sz="0" w:space="0" w:color="auto"/>
        <w:right w:val="none" w:sz="0" w:space="0" w:color="auto"/>
      </w:divBdr>
      <w:divsChild>
        <w:div w:id="312295382">
          <w:marLeft w:val="0"/>
          <w:marRight w:val="0"/>
          <w:marTop w:val="0"/>
          <w:marBottom w:val="0"/>
          <w:divBdr>
            <w:top w:val="none" w:sz="0" w:space="0" w:color="auto"/>
            <w:left w:val="none" w:sz="0" w:space="0" w:color="auto"/>
            <w:bottom w:val="none" w:sz="0" w:space="0" w:color="auto"/>
            <w:right w:val="none" w:sz="0" w:space="0" w:color="auto"/>
          </w:divBdr>
          <w:divsChild>
            <w:div w:id="1327900165">
              <w:marLeft w:val="0"/>
              <w:marRight w:val="0"/>
              <w:marTop w:val="0"/>
              <w:marBottom w:val="0"/>
              <w:divBdr>
                <w:top w:val="none" w:sz="0" w:space="0" w:color="auto"/>
                <w:left w:val="none" w:sz="0" w:space="0" w:color="auto"/>
                <w:bottom w:val="none" w:sz="0" w:space="0" w:color="auto"/>
                <w:right w:val="none" w:sz="0" w:space="0" w:color="auto"/>
              </w:divBdr>
              <w:divsChild>
                <w:div w:id="1421369800">
                  <w:marLeft w:val="0"/>
                  <w:marRight w:val="0"/>
                  <w:marTop w:val="0"/>
                  <w:marBottom w:val="0"/>
                  <w:divBdr>
                    <w:top w:val="none" w:sz="0" w:space="0" w:color="auto"/>
                    <w:left w:val="none" w:sz="0" w:space="0" w:color="auto"/>
                    <w:bottom w:val="none" w:sz="0" w:space="0" w:color="auto"/>
                    <w:right w:val="none" w:sz="0" w:space="0" w:color="auto"/>
                  </w:divBdr>
                </w:div>
                <w:div w:id="2002007132">
                  <w:marLeft w:val="0"/>
                  <w:marRight w:val="0"/>
                  <w:marTop w:val="0"/>
                  <w:marBottom w:val="0"/>
                  <w:divBdr>
                    <w:top w:val="none" w:sz="0" w:space="0" w:color="auto"/>
                    <w:left w:val="none" w:sz="0" w:space="0" w:color="auto"/>
                    <w:bottom w:val="none" w:sz="0" w:space="0" w:color="auto"/>
                    <w:right w:val="none" w:sz="0" w:space="0" w:color="auto"/>
                  </w:divBdr>
                  <w:divsChild>
                    <w:div w:id="1763523541">
                      <w:marLeft w:val="0"/>
                      <w:marRight w:val="0"/>
                      <w:marTop w:val="0"/>
                      <w:marBottom w:val="0"/>
                      <w:divBdr>
                        <w:top w:val="none" w:sz="0" w:space="0" w:color="auto"/>
                        <w:left w:val="none" w:sz="0" w:space="0" w:color="auto"/>
                        <w:bottom w:val="none" w:sz="0" w:space="0" w:color="auto"/>
                        <w:right w:val="none" w:sz="0" w:space="0" w:color="auto"/>
                      </w:divBdr>
                      <w:divsChild>
                        <w:div w:id="14110762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1566">
      <w:marLeft w:val="0"/>
      <w:marRight w:val="0"/>
      <w:marTop w:val="0"/>
      <w:marBottom w:val="0"/>
      <w:divBdr>
        <w:top w:val="none" w:sz="0" w:space="0" w:color="auto"/>
        <w:left w:val="none" w:sz="0" w:space="0" w:color="auto"/>
        <w:bottom w:val="none" w:sz="0" w:space="0" w:color="auto"/>
        <w:right w:val="none" w:sz="0" w:space="0" w:color="auto"/>
      </w:divBdr>
      <w:divsChild>
        <w:div w:id="297926856">
          <w:marLeft w:val="0"/>
          <w:marRight w:val="0"/>
          <w:marTop w:val="0"/>
          <w:marBottom w:val="0"/>
          <w:divBdr>
            <w:top w:val="none" w:sz="0" w:space="0" w:color="auto"/>
            <w:left w:val="none" w:sz="0" w:space="0" w:color="auto"/>
            <w:bottom w:val="none" w:sz="0" w:space="0" w:color="auto"/>
            <w:right w:val="none" w:sz="0" w:space="0" w:color="auto"/>
          </w:divBdr>
          <w:divsChild>
            <w:div w:id="801195607">
              <w:marLeft w:val="0"/>
              <w:marRight w:val="0"/>
              <w:marTop w:val="0"/>
              <w:marBottom w:val="0"/>
              <w:divBdr>
                <w:top w:val="none" w:sz="0" w:space="0" w:color="auto"/>
                <w:left w:val="none" w:sz="0" w:space="0" w:color="auto"/>
                <w:bottom w:val="none" w:sz="0" w:space="0" w:color="auto"/>
                <w:right w:val="none" w:sz="0" w:space="0" w:color="auto"/>
              </w:divBdr>
              <w:divsChild>
                <w:div w:id="902760163">
                  <w:marLeft w:val="0"/>
                  <w:marRight w:val="0"/>
                  <w:marTop w:val="0"/>
                  <w:marBottom w:val="0"/>
                  <w:divBdr>
                    <w:top w:val="none" w:sz="0" w:space="0" w:color="auto"/>
                    <w:left w:val="none" w:sz="0" w:space="0" w:color="auto"/>
                    <w:bottom w:val="none" w:sz="0" w:space="0" w:color="auto"/>
                    <w:right w:val="none" w:sz="0" w:space="0" w:color="auto"/>
                  </w:divBdr>
                </w:div>
                <w:div w:id="2123380067">
                  <w:marLeft w:val="0"/>
                  <w:marRight w:val="0"/>
                  <w:marTop w:val="0"/>
                  <w:marBottom w:val="0"/>
                  <w:divBdr>
                    <w:top w:val="none" w:sz="0" w:space="0" w:color="auto"/>
                    <w:left w:val="none" w:sz="0" w:space="0" w:color="auto"/>
                    <w:bottom w:val="none" w:sz="0" w:space="0" w:color="auto"/>
                    <w:right w:val="none" w:sz="0" w:space="0" w:color="auto"/>
                  </w:divBdr>
                  <w:divsChild>
                    <w:div w:id="963655694">
                      <w:marLeft w:val="0"/>
                      <w:marRight w:val="0"/>
                      <w:marTop w:val="0"/>
                      <w:marBottom w:val="0"/>
                      <w:divBdr>
                        <w:top w:val="none" w:sz="0" w:space="0" w:color="auto"/>
                        <w:left w:val="none" w:sz="0" w:space="0" w:color="auto"/>
                        <w:bottom w:val="none" w:sz="0" w:space="0" w:color="auto"/>
                        <w:right w:val="none" w:sz="0" w:space="0" w:color="auto"/>
                      </w:divBdr>
                      <w:divsChild>
                        <w:div w:id="1163355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16861">
      <w:marLeft w:val="0"/>
      <w:marRight w:val="0"/>
      <w:marTop w:val="0"/>
      <w:marBottom w:val="0"/>
      <w:divBdr>
        <w:top w:val="none" w:sz="0" w:space="0" w:color="auto"/>
        <w:left w:val="none" w:sz="0" w:space="0" w:color="auto"/>
        <w:bottom w:val="none" w:sz="0" w:space="0" w:color="auto"/>
        <w:right w:val="none" w:sz="0" w:space="0" w:color="auto"/>
      </w:divBdr>
      <w:divsChild>
        <w:div w:id="1280186443">
          <w:marLeft w:val="0"/>
          <w:marRight w:val="0"/>
          <w:marTop w:val="0"/>
          <w:marBottom w:val="0"/>
          <w:divBdr>
            <w:top w:val="none" w:sz="0" w:space="0" w:color="auto"/>
            <w:left w:val="none" w:sz="0" w:space="0" w:color="auto"/>
            <w:bottom w:val="none" w:sz="0" w:space="0" w:color="auto"/>
            <w:right w:val="none" w:sz="0" w:space="0" w:color="auto"/>
          </w:divBdr>
          <w:divsChild>
            <w:div w:id="406267765">
              <w:marLeft w:val="0"/>
              <w:marRight w:val="0"/>
              <w:marTop w:val="0"/>
              <w:marBottom w:val="0"/>
              <w:divBdr>
                <w:top w:val="none" w:sz="0" w:space="0" w:color="auto"/>
                <w:left w:val="none" w:sz="0" w:space="0" w:color="auto"/>
                <w:bottom w:val="none" w:sz="0" w:space="0" w:color="auto"/>
                <w:right w:val="none" w:sz="0" w:space="0" w:color="auto"/>
              </w:divBdr>
              <w:divsChild>
                <w:div w:id="76482530">
                  <w:marLeft w:val="0"/>
                  <w:marRight w:val="0"/>
                  <w:marTop w:val="0"/>
                  <w:marBottom w:val="0"/>
                  <w:divBdr>
                    <w:top w:val="none" w:sz="0" w:space="0" w:color="auto"/>
                    <w:left w:val="none" w:sz="0" w:space="0" w:color="auto"/>
                    <w:bottom w:val="none" w:sz="0" w:space="0" w:color="auto"/>
                    <w:right w:val="none" w:sz="0" w:space="0" w:color="auto"/>
                  </w:divBdr>
                </w:div>
                <w:div w:id="282423464">
                  <w:marLeft w:val="0"/>
                  <w:marRight w:val="0"/>
                  <w:marTop w:val="0"/>
                  <w:marBottom w:val="0"/>
                  <w:divBdr>
                    <w:top w:val="none" w:sz="0" w:space="0" w:color="auto"/>
                    <w:left w:val="none" w:sz="0" w:space="0" w:color="auto"/>
                    <w:bottom w:val="none" w:sz="0" w:space="0" w:color="auto"/>
                    <w:right w:val="none" w:sz="0" w:space="0" w:color="auto"/>
                  </w:divBdr>
                  <w:divsChild>
                    <w:div w:id="920287131">
                      <w:marLeft w:val="0"/>
                      <w:marRight w:val="0"/>
                      <w:marTop w:val="0"/>
                      <w:marBottom w:val="0"/>
                      <w:divBdr>
                        <w:top w:val="none" w:sz="0" w:space="0" w:color="auto"/>
                        <w:left w:val="none" w:sz="0" w:space="0" w:color="auto"/>
                        <w:bottom w:val="none" w:sz="0" w:space="0" w:color="auto"/>
                        <w:right w:val="none" w:sz="0" w:space="0" w:color="auto"/>
                      </w:divBdr>
                      <w:divsChild>
                        <w:div w:id="18228424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7660">
      <w:marLeft w:val="0"/>
      <w:marRight w:val="0"/>
      <w:marTop w:val="0"/>
      <w:marBottom w:val="0"/>
      <w:divBdr>
        <w:top w:val="none" w:sz="0" w:space="0" w:color="auto"/>
        <w:left w:val="none" w:sz="0" w:space="0" w:color="auto"/>
        <w:bottom w:val="none" w:sz="0" w:space="0" w:color="auto"/>
        <w:right w:val="none" w:sz="0" w:space="0" w:color="auto"/>
      </w:divBdr>
      <w:divsChild>
        <w:div w:id="1634091820">
          <w:marLeft w:val="0"/>
          <w:marRight w:val="0"/>
          <w:marTop w:val="0"/>
          <w:marBottom w:val="0"/>
          <w:divBdr>
            <w:top w:val="none" w:sz="0" w:space="0" w:color="auto"/>
            <w:left w:val="none" w:sz="0" w:space="0" w:color="auto"/>
            <w:bottom w:val="none" w:sz="0" w:space="0" w:color="auto"/>
            <w:right w:val="none" w:sz="0" w:space="0" w:color="auto"/>
          </w:divBdr>
          <w:divsChild>
            <w:div w:id="1002512088">
              <w:marLeft w:val="0"/>
              <w:marRight w:val="0"/>
              <w:marTop w:val="0"/>
              <w:marBottom w:val="0"/>
              <w:divBdr>
                <w:top w:val="none" w:sz="0" w:space="0" w:color="auto"/>
                <w:left w:val="none" w:sz="0" w:space="0" w:color="auto"/>
                <w:bottom w:val="none" w:sz="0" w:space="0" w:color="auto"/>
                <w:right w:val="none" w:sz="0" w:space="0" w:color="auto"/>
              </w:divBdr>
              <w:divsChild>
                <w:div w:id="2046900224">
                  <w:marLeft w:val="0"/>
                  <w:marRight w:val="0"/>
                  <w:marTop w:val="0"/>
                  <w:marBottom w:val="0"/>
                  <w:divBdr>
                    <w:top w:val="none" w:sz="0" w:space="0" w:color="auto"/>
                    <w:left w:val="none" w:sz="0" w:space="0" w:color="auto"/>
                    <w:bottom w:val="none" w:sz="0" w:space="0" w:color="auto"/>
                    <w:right w:val="none" w:sz="0" w:space="0" w:color="auto"/>
                  </w:divBdr>
                </w:div>
                <w:div w:id="849759022">
                  <w:marLeft w:val="0"/>
                  <w:marRight w:val="0"/>
                  <w:marTop w:val="0"/>
                  <w:marBottom w:val="0"/>
                  <w:divBdr>
                    <w:top w:val="none" w:sz="0" w:space="0" w:color="auto"/>
                    <w:left w:val="none" w:sz="0" w:space="0" w:color="auto"/>
                    <w:bottom w:val="none" w:sz="0" w:space="0" w:color="auto"/>
                    <w:right w:val="none" w:sz="0" w:space="0" w:color="auto"/>
                  </w:divBdr>
                  <w:divsChild>
                    <w:div w:id="2126728809">
                      <w:marLeft w:val="0"/>
                      <w:marRight w:val="0"/>
                      <w:marTop w:val="0"/>
                      <w:marBottom w:val="0"/>
                      <w:divBdr>
                        <w:top w:val="none" w:sz="0" w:space="0" w:color="auto"/>
                        <w:left w:val="none" w:sz="0" w:space="0" w:color="auto"/>
                        <w:bottom w:val="none" w:sz="0" w:space="0" w:color="auto"/>
                        <w:right w:val="none" w:sz="0" w:space="0" w:color="auto"/>
                      </w:divBdr>
                      <w:divsChild>
                        <w:div w:id="2058042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61963">
      <w:marLeft w:val="0"/>
      <w:marRight w:val="0"/>
      <w:marTop w:val="0"/>
      <w:marBottom w:val="0"/>
      <w:divBdr>
        <w:top w:val="none" w:sz="0" w:space="0" w:color="auto"/>
        <w:left w:val="none" w:sz="0" w:space="0" w:color="auto"/>
        <w:bottom w:val="none" w:sz="0" w:space="0" w:color="auto"/>
        <w:right w:val="none" w:sz="0" w:space="0" w:color="auto"/>
      </w:divBdr>
      <w:divsChild>
        <w:div w:id="157159762">
          <w:marLeft w:val="0"/>
          <w:marRight w:val="0"/>
          <w:marTop w:val="0"/>
          <w:marBottom w:val="0"/>
          <w:divBdr>
            <w:top w:val="none" w:sz="0" w:space="0" w:color="auto"/>
            <w:left w:val="none" w:sz="0" w:space="0" w:color="auto"/>
            <w:bottom w:val="none" w:sz="0" w:space="0" w:color="auto"/>
            <w:right w:val="none" w:sz="0" w:space="0" w:color="auto"/>
          </w:divBdr>
          <w:divsChild>
            <w:div w:id="345208730">
              <w:marLeft w:val="0"/>
              <w:marRight w:val="0"/>
              <w:marTop w:val="0"/>
              <w:marBottom w:val="0"/>
              <w:divBdr>
                <w:top w:val="none" w:sz="0" w:space="0" w:color="auto"/>
                <w:left w:val="none" w:sz="0" w:space="0" w:color="auto"/>
                <w:bottom w:val="none" w:sz="0" w:space="0" w:color="auto"/>
                <w:right w:val="none" w:sz="0" w:space="0" w:color="auto"/>
              </w:divBdr>
              <w:divsChild>
                <w:div w:id="1883781649">
                  <w:marLeft w:val="0"/>
                  <w:marRight w:val="0"/>
                  <w:marTop w:val="0"/>
                  <w:marBottom w:val="0"/>
                  <w:divBdr>
                    <w:top w:val="none" w:sz="0" w:space="0" w:color="auto"/>
                    <w:left w:val="none" w:sz="0" w:space="0" w:color="auto"/>
                    <w:bottom w:val="none" w:sz="0" w:space="0" w:color="auto"/>
                    <w:right w:val="none" w:sz="0" w:space="0" w:color="auto"/>
                  </w:divBdr>
                </w:div>
                <w:div w:id="1851066693">
                  <w:marLeft w:val="0"/>
                  <w:marRight w:val="0"/>
                  <w:marTop w:val="0"/>
                  <w:marBottom w:val="0"/>
                  <w:divBdr>
                    <w:top w:val="none" w:sz="0" w:space="0" w:color="auto"/>
                    <w:left w:val="none" w:sz="0" w:space="0" w:color="auto"/>
                    <w:bottom w:val="none" w:sz="0" w:space="0" w:color="auto"/>
                    <w:right w:val="none" w:sz="0" w:space="0" w:color="auto"/>
                  </w:divBdr>
                  <w:divsChild>
                    <w:div w:id="908807079">
                      <w:marLeft w:val="0"/>
                      <w:marRight w:val="0"/>
                      <w:marTop w:val="0"/>
                      <w:marBottom w:val="0"/>
                      <w:divBdr>
                        <w:top w:val="none" w:sz="0" w:space="0" w:color="auto"/>
                        <w:left w:val="none" w:sz="0" w:space="0" w:color="auto"/>
                        <w:bottom w:val="none" w:sz="0" w:space="0" w:color="auto"/>
                        <w:right w:val="none" w:sz="0" w:space="0" w:color="auto"/>
                      </w:divBdr>
                      <w:divsChild>
                        <w:div w:id="8590473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95636">
      <w:marLeft w:val="0"/>
      <w:marRight w:val="0"/>
      <w:marTop w:val="0"/>
      <w:marBottom w:val="0"/>
      <w:divBdr>
        <w:top w:val="none" w:sz="0" w:space="0" w:color="auto"/>
        <w:left w:val="none" w:sz="0" w:space="0" w:color="auto"/>
        <w:bottom w:val="none" w:sz="0" w:space="0" w:color="auto"/>
        <w:right w:val="none" w:sz="0" w:space="0" w:color="auto"/>
      </w:divBdr>
      <w:divsChild>
        <w:div w:id="1359307926">
          <w:marLeft w:val="0"/>
          <w:marRight w:val="0"/>
          <w:marTop w:val="0"/>
          <w:marBottom w:val="0"/>
          <w:divBdr>
            <w:top w:val="none" w:sz="0" w:space="0" w:color="auto"/>
            <w:left w:val="none" w:sz="0" w:space="0" w:color="auto"/>
            <w:bottom w:val="none" w:sz="0" w:space="0" w:color="auto"/>
            <w:right w:val="none" w:sz="0" w:space="0" w:color="auto"/>
          </w:divBdr>
          <w:divsChild>
            <w:div w:id="546721269">
              <w:marLeft w:val="0"/>
              <w:marRight w:val="0"/>
              <w:marTop w:val="0"/>
              <w:marBottom w:val="0"/>
              <w:divBdr>
                <w:top w:val="none" w:sz="0" w:space="0" w:color="auto"/>
                <w:left w:val="none" w:sz="0" w:space="0" w:color="auto"/>
                <w:bottom w:val="none" w:sz="0" w:space="0" w:color="auto"/>
                <w:right w:val="none" w:sz="0" w:space="0" w:color="auto"/>
              </w:divBdr>
              <w:divsChild>
                <w:div w:id="1478843268">
                  <w:marLeft w:val="0"/>
                  <w:marRight w:val="0"/>
                  <w:marTop w:val="0"/>
                  <w:marBottom w:val="0"/>
                  <w:divBdr>
                    <w:top w:val="none" w:sz="0" w:space="0" w:color="auto"/>
                    <w:left w:val="none" w:sz="0" w:space="0" w:color="auto"/>
                    <w:bottom w:val="none" w:sz="0" w:space="0" w:color="auto"/>
                    <w:right w:val="none" w:sz="0" w:space="0" w:color="auto"/>
                  </w:divBdr>
                </w:div>
                <w:div w:id="1661734510">
                  <w:marLeft w:val="0"/>
                  <w:marRight w:val="0"/>
                  <w:marTop w:val="0"/>
                  <w:marBottom w:val="0"/>
                  <w:divBdr>
                    <w:top w:val="none" w:sz="0" w:space="0" w:color="auto"/>
                    <w:left w:val="none" w:sz="0" w:space="0" w:color="auto"/>
                    <w:bottom w:val="none" w:sz="0" w:space="0" w:color="auto"/>
                    <w:right w:val="none" w:sz="0" w:space="0" w:color="auto"/>
                  </w:divBdr>
                  <w:divsChild>
                    <w:div w:id="150409593">
                      <w:marLeft w:val="0"/>
                      <w:marRight w:val="0"/>
                      <w:marTop w:val="0"/>
                      <w:marBottom w:val="0"/>
                      <w:divBdr>
                        <w:top w:val="none" w:sz="0" w:space="0" w:color="auto"/>
                        <w:left w:val="none" w:sz="0" w:space="0" w:color="auto"/>
                        <w:bottom w:val="none" w:sz="0" w:space="0" w:color="auto"/>
                        <w:right w:val="none" w:sz="0" w:space="0" w:color="auto"/>
                      </w:divBdr>
                      <w:divsChild>
                        <w:div w:id="18771609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7427">
      <w:marLeft w:val="0"/>
      <w:marRight w:val="0"/>
      <w:marTop w:val="0"/>
      <w:marBottom w:val="0"/>
      <w:divBdr>
        <w:top w:val="none" w:sz="0" w:space="0" w:color="auto"/>
        <w:left w:val="none" w:sz="0" w:space="0" w:color="auto"/>
        <w:bottom w:val="none" w:sz="0" w:space="0" w:color="auto"/>
        <w:right w:val="none" w:sz="0" w:space="0" w:color="auto"/>
      </w:divBdr>
      <w:divsChild>
        <w:div w:id="822356034">
          <w:marLeft w:val="0"/>
          <w:marRight w:val="0"/>
          <w:marTop w:val="0"/>
          <w:marBottom w:val="0"/>
          <w:divBdr>
            <w:top w:val="none" w:sz="0" w:space="0" w:color="auto"/>
            <w:left w:val="none" w:sz="0" w:space="0" w:color="auto"/>
            <w:bottom w:val="none" w:sz="0" w:space="0" w:color="auto"/>
            <w:right w:val="none" w:sz="0" w:space="0" w:color="auto"/>
          </w:divBdr>
          <w:divsChild>
            <w:div w:id="1625110483">
              <w:marLeft w:val="0"/>
              <w:marRight w:val="0"/>
              <w:marTop w:val="0"/>
              <w:marBottom w:val="0"/>
              <w:divBdr>
                <w:top w:val="none" w:sz="0" w:space="0" w:color="auto"/>
                <w:left w:val="none" w:sz="0" w:space="0" w:color="auto"/>
                <w:bottom w:val="none" w:sz="0" w:space="0" w:color="auto"/>
                <w:right w:val="none" w:sz="0" w:space="0" w:color="auto"/>
              </w:divBdr>
              <w:divsChild>
                <w:div w:id="1823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874">
      <w:marLeft w:val="0"/>
      <w:marRight w:val="0"/>
      <w:marTop w:val="0"/>
      <w:marBottom w:val="0"/>
      <w:divBdr>
        <w:top w:val="none" w:sz="0" w:space="0" w:color="auto"/>
        <w:left w:val="none" w:sz="0" w:space="0" w:color="auto"/>
        <w:bottom w:val="none" w:sz="0" w:space="0" w:color="auto"/>
        <w:right w:val="none" w:sz="0" w:space="0" w:color="auto"/>
      </w:divBdr>
      <w:divsChild>
        <w:div w:id="296298319">
          <w:marLeft w:val="0"/>
          <w:marRight w:val="0"/>
          <w:marTop w:val="0"/>
          <w:marBottom w:val="0"/>
          <w:divBdr>
            <w:top w:val="none" w:sz="0" w:space="0" w:color="auto"/>
            <w:left w:val="none" w:sz="0" w:space="0" w:color="auto"/>
            <w:bottom w:val="none" w:sz="0" w:space="0" w:color="auto"/>
            <w:right w:val="none" w:sz="0" w:space="0" w:color="auto"/>
          </w:divBdr>
          <w:divsChild>
            <w:div w:id="2114546012">
              <w:marLeft w:val="0"/>
              <w:marRight w:val="0"/>
              <w:marTop w:val="0"/>
              <w:marBottom w:val="0"/>
              <w:divBdr>
                <w:top w:val="none" w:sz="0" w:space="0" w:color="auto"/>
                <w:left w:val="none" w:sz="0" w:space="0" w:color="auto"/>
                <w:bottom w:val="none" w:sz="0" w:space="0" w:color="auto"/>
                <w:right w:val="none" w:sz="0" w:space="0" w:color="auto"/>
              </w:divBdr>
              <w:divsChild>
                <w:div w:id="1149244329">
                  <w:marLeft w:val="0"/>
                  <w:marRight w:val="0"/>
                  <w:marTop w:val="0"/>
                  <w:marBottom w:val="0"/>
                  <w:divBdr>
                    <w:top w:val="none" w:sz="0" w:space="0" w:color="auto"/>
                    <w:left w:val="none" w:sz="0" w:space="0" w:color="auto"/>
                    <w:bottom w:val="none" w:sz="0" w:space="0" w:color="auto"/>
                    <w:right w:val="none" w:sz="0" w:space="0" w:color="auto"/>
                  </w:divBdr>
                </w:div>
                <w:div w:id="1479684343">
                  <w:marLeft w:val="0"/>
                  <w:marRight w:val="0"/>
                  <w:marTop w:val="0"/>
                  <w:marBottom w:val="0"/>
                  <w:divBdr>
                    <w:top w:val="none" w:sz="0" w:space="0" w:color="auto"/>
                    <w:left w:val="none" w:sz="0" w:space="0" w:color="auto"/>
                    <w:bottom w:val="none" w:sz="0" w:space="0" w:color="auto"/>
                    <w:right w:val="none" w:sz="0" w:space="0" w:color="auto"/>
                  </w:divBdr>
                  <w:divsChild>
                    <w:div w:id="1341736417">
                      <w:marLeft w:val="0"/>
                      <w:marRight w:val="0"/>
                      <w:marTop w:val="0"/>
                      <w:marBottom w:val="0"/>
                      <w:divBdr>
                        <w:top w:val="none" w:sz="0" w:space="0" w:color="auto"/>
                        <w:left w:val="none" w:sz="0" w:space="0" w:color="auto"/>
                        <w:bottom w:val="none" w:sz="0" w:space="0" w:color="auto"/>
                        <w:right w:val="none" w:sz="0" w:space="0" w:color="auto"/>
                      </w:divBdr>
                      <w:divsChild>
                        <w:div w:id="13537261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0714">
      <w:marLeft w:val="0"/>
      <w:marRight w:val="0"/>
      <w:marTop w:val="0"/>
      <w:marBottom w:val="0"/>
      <w:divBdr>
        <w:top w:val="none" w:sz="0" w:space="0" w:color="auto"/>
        <w:left w:val="none" w:sz="0" w:space="0" w:color="auto"/>
        <w:bottom w:val="none" w:sz="0" w:space="0" w:color="auto"/>
        <w:right w:val="none" w:sz="0" w:space="0" w:color="auto"/>
      </w:divBdr>
      <w:divsChild>
        <w:div w:id="1241065782">
          <w:marLeft w:val="0"/>
          <w:marRight w:val="0"/>
          <w:marTop w:val="0"/>
          <w:marBottom w:val="0"/>
          <w:divBdr>
            <w:top w:val="none" w:sz="0" w:space="0" w:color="auto"/>
            <w:left w:val="none" w:sz="0" w:space="0" w:color="auto"/>
            <w:bottom w:val="none" w:sz="0" w:space="0" w:color="auto"/>
            <w:right w:val="none" w:sz="0" w:space="0" w:color="auto"/>
          </w:divBdr>
          <w:divsChild>
            <w:div w:id="1801344702">
              <w:marLeft w:val="0"/>
              <w:marRight w:val="0"/>
              <w:marTop w:val="0"/>
              <w:marBottom w:val="0"/>
              <w:divBdr>
                <w:top w:val="none" w:sz="0" w:space="0" w:color="auto"/>
                <w:left w:val="none" w:sz="0" w:space="0" w:color="auto"/>
                <w:bottom w:val="none" w:sz="0" w:space="0" w:color="auto"/>
                <w:right w:val="none" w:sz="0" w:space="0" w:color="auto"/>
              </w:divBdr>
              <w:divsChild>
                <w:div w:id="891044692">
                  <w:marLeft w:val="0"/>
                  <w:marRight w:val="0"/>
                  <w:marTop w:val="0"/>
                  <w:marBottom w:val="0"/>
                  <w:divBdr>
                    <w:top w:val="none" w:sz="0" w:space="0" w:color="auto"/>
                    <w:left w:val="none" w:sz="0" w:space="0" w:color="auto"/>
                    <w:bottom w:val="none" w:sz="0" w:space="0" w:color="auto"/>
                    <w:right w:val="none" w:sz="0" w:space="0" w:color="auto"/>
                  </w:divBdr>
                </w:div>
                <w:div w:id="1306474406">
                  <w:marLeft w:val="0"/>
                  <w:marRight w:val="0"/>
                  <w:marTop w:val="0"/>
                  <w:marBottom w:val="0"/>
                  <w:divBdr>
                    <w:top w:val="none" w:sz="0" w:space="0" w:color="auto"/>
                    <w:left w:val="none" w:sz="0" w:space="0" w:color="auto"/>
                    <w:bottom w:val="none" w:sz="0" w:space="0" w:color="auto"/>
                    <w:right w:val="none" w:sz="0" w:space="0" w:color="auto"/>
                  </w:divBdr>
                  <w:divsChild>
                    <w:div w:id="475999581">
                      <w:marLeft w:val="0"/>
                      <w:marRight w:val="0"/>
                      <w:marTop w:val="0"/>
                      <w:marBottom w:val="0"/>
                      <w:divBdr>
                        <w:top w:val="none" w:sz="0" w:space="0" w:color="auto"/>
                        <w:left w:val="none" w:sz="0" w:space="0" w:color="auto"/>
                        <w:bottom w:val="none" w:sz="0" w:space="0" w:color="auto"/>
                        <w:right w:val="none" w:sz="0" w:space="0" w:color="auto"/>
                      </w:divBdr>
                      <w:divsChild>
                        <w:div w:id="3090956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70305">
      <w:marLeft w:val="0"/>
      <w:marRight w:val="0"/>
      <w:marTop w:val="0"/>
      <w:marBottom w:val="0"/>
      <w:divBdr>
        <w:top w:val="none" w:sz="0" w:space="0" w:color="auto"/>
        <w:left w:val="none" w:sz="0" w:space="0" w:color="auto"/>
        <w:bottom w:val="none" w:sz="0" w:space="0" w:color="auto"/>
        <w:right w:val="none" w:sz="0" w:space="0" w:color="auto"/>
      </w:divBdr>
    </w:div>
    <w:div w:id="94978492">
      <w:marLeft w:val="0"/>
      <w:marRight w:val="0"/>
      <w:marTop w:val="0"/>
      <w:marBottom w:val="0"/>
      <w:divBdr>
        <w:top w:val="none" w:sz="0" w:space="0" w:color="auto"/>
        <w:left w:val="none" w:sz="0" w:space="0" w:color="auto"/>
        <w:bottom w:val="none" w:sz="0" w:space="0" w:color="auto"/>
        <w:right w:val="none" w:sz="0" w:space="0" w:color="auto"/>
      </w:divBdr>
      <w:divsChild>
        <w:div w:id="2091349521">
          <w:marLeft w:val="0"/>
          <w:marRight w:val="0"/>
          <w:marTop w:val="0"/>
          <w:marBottom w:val="0"/>
          <w:divBdr>
            <w:top w:val="none" w:sz="0" w:space="0" w:color="auto"/>
            <w:left w:val="none" w:sz="0" w:space="0" w:color="auto"/>
            <w:bottom w:val="none" w:sz="0" w:space="0" w:color="auto"/>
            <w:right w:val="none" w:sz="0" w:space="0" w:color="auto"/>
          </w:divBdr>
          <w:divsChild>
            <w:div w:id="1806313398">
              <w:marLeft w:val="0"/>
              <w:marRight w:val="0"/>
              <w:marTop w:val="0"/>
              <w:marBottom w:val="0"/>
              <w:divBdr>
                <w:top w:val="none" w:sz="0" w:space="0" w:color="auto"/>
                <w:left w:val="none" w:sz="0" w:space="0" w:color="auto"/>
                <w:bottom w:val="none" w:sz="0" w:space="0" w:color="auto"/>
                <w:right w:val="none" w:sz="0" w:space="0" w:color="auto"/>
              </w:divBdr>
              <w:divsChild>
                <w:div w:id="998115901">
                  <w:marLeft w:val="0"/>
                  <w:marRight w:val="0"/>
                  <w:marTop w:val="0"/>
                  <w:marBottom w:val="0"/>
                  <w:divBdr>
                    <w:top w:val="none" w:sz="0" w:space="0" w:color="auto"/>
                    <w:left w:val="none" w:sz="0" w:space="0" w:color="auto"/>
                    <w:bottom w:val="none" w:sz="0" w:space="0" w:color="auto"/>
                    <w:right w:val="none" w:sz="0" w:space="0" w:color="auto"/>
                  </w:divBdr>
                </w:div>
                <w:div w:id="1665009587">
                  <w:marLeft w:val="0"/>
                  <w:marRight w:val="0"/>
                  <w:marTop w:val="0"/>
                  <w:marBottom w:val="0"/>
                  <w:divBdr>
                    <w:top w:val="none" w:sz="0" w:space="0" w:color="auto"/>
                    <w:left w:val="none" w:sz="0" w:space="0" w:color="auto"/>
                    <w:bottom w:val="none" w:sz="0" w:space="0" w:color="auto"/>
                    <w:right w:val="none" w:sz="0" w:space="0" w:color="auto"/>
                  </w:divBdr>
                  <w:divsChild>
                    <w:div w:id="112600456">
                      <w:marLeft w:val="0"/>
                      <w:marRight w:val="0"/>
                      <w:marTop w:val="0"/>
                      <w:marBottom w:val="0"/>
                      <w:divBdr>
                        <w:top w:val="none" w:sz="0" w:space="0" w:color="auto"/>
                        <w:left w:val="none" w:sz="0" w:space="0" w:color="auto"/>
                        <w:bottom w:val="none" w:sz="0" w:space="0" w:color="auto"/>
                        <w:right w:val="none" w:sz="0" w:space="0" w:color="auto"/>
                      </w:divBdr>
                      <w:divsChild>
                        <w:div w:id="14894422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9741">
      <w:marLeft w:val="0"/>
      <w:marRight w:val="0"/>
      <w:marTop w:val="0"/>
      <w:marBottom w:val="0"/>
      <w:divBdr>
        <w:top w:val="none" w:sz="0" w:space="0" w:color="auto"/>
        <w:left w:val="none" w:sz="0" w:space="0" w:color="auto"/>
        <w:bottom w:val="none" w:sz="0" w:space="0" w:color="auto"/>
        <w:right w:val="none" w:sz="0" w:space="0" w:color="auto"/>
      </w:divBdr>
      <w:divsChild>
        <w:div w:id="809056987">
          <w:marLeft w:val="0"/>
          <w:marRight w:val="0"/>
          <w:marTop w:val="0"/>
          <w:marBottom w:val="0"/>
          <w:divBdr>
            <w:top w:val="none" w:sz="0" w:space="0" w:color="auto"/>
            <w:left w:val="none" w:sz="0" w:space="0" w:color="auto"/>
            <w:bottom w:val="none" w:sz="0" w:space="0" w:color="auto"/>
            <w:right w:val="none" w:sz="0" w:space="0" w:color="auto"/>
          </w:divBdr>
          <w:divsChild>
            <w:div w:id="385758129">
              <w:marLeft w:val="0"/>
              <w:marRight w:val="0"/>
              <w:marTop w:val="0"/>
              <w:marBottom w:val="0"/>
              <w:divBdr>
                <w:top w:val="none" w:sz="0" w:space="0" w:color="auto"/>
                <w:left w:val="none" w:sz="0" w:space="0" w:color="auto"/>
                <w:bottom w:val="none" w:sz="0" w:space="0" w:color="auto"/>
                <w:right w:val="none" w:sz="0" w:space="0" w:color="auto"/>
              </w:divBdr>
              <w:divsChild>
                <w:div w:id="1354576326">
                  <w:marLeft w:val="0"/>
                  <w:marRight w:val="0"/>
                  <w:marTop w:val="0"/>
                  <w:marBottom w:val="0"/>
                  <w:divBdr>
                    <w:top w:val="none" w:sz="0" w:space="0" w:color="auto"/>
                    <w:left w:val="none" w:sz="0" w:space="0" w:color="auto"/>
                    <w:bottom w:val="none" w:sz="0" w:space="0" w:color="auto"/>
                    <w:right w:val="none" w:sz="0" w:space="0" w:color="auto"/>
                  </w:divBdr>
                </w:div>
                <w:div w:id="473984909">
                  <w:marLeft w:val="0"/>
                  <w:marRight w:val="0"/>
                  <w:marTop w:val="0"/>
                  <w:marBottom w:val="0"/>
                  <w:divBdr>
                    <w:top w:val="none" w:sz="0" w:space="0" w:color="auto"/>
                    <w:left w:val="none" w:sz="0" w:space="0" w:color="auto"/>
                    <w:bottom w:val="none" w:sz="0" w:space="0" w:color="auto"/>
                    <w:right w:val="none" w:sz="0" w:space="0" w:color="auto"/>
                  </w:divBdr>
                  <w:divsChild>
                    <w:div w:id="1081944631">
                      <w:marLeft w:val="0"/>
                      <w:marRight w:val="0"/>
                      <w:marTop w:val="0"/>
                      <w:marBottom w:val="0"/>
                      <w:divBdr>
                        <w:top w:val="none" w:sz="0" w:space="0" w:color="auto"/>
                        <w:left w:val="none" w:sz="0" w:space="0" w:color="auto"/>
                        <w:bottom w:val="none" w:sz="0" w:space="0" w:color="auto"/>
                        <w:right w:val="none" w:sz="0" w:space="0" w:color="auto"/>
                      </w:divBdr>
                      <w:divsChild>
                        <w:div w:id="3584299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6256">
      <w:marLeft w:val="0"/>
      <w:marRight w:val="0"/>
      <w:marTop w:val="0"/>
      <w:marBottom w:val="0"/>
      <w:divBdr>
        <w:top w:val="none" w:sz="0" w:space="0" w:color="auto"/>
        <w:left w:val="none" w:sz="0" w:space="0" w:color="auto"/>
        <w:bottom w:val="none" w:sz="0" w:space="0" w:color="auto"/>
        <w:right w:val="none" w:sz="0" w:space="0" w:color="auto"/>
      </w:divBdr>
      <w:divsChild>
        <w:div w:id="2050762645">
          <w:marLeft w:val="0"/>
          <w:marRight w:val="0"/>
          <w:marTop w:val="0"/>
          <w:marBottom w:val="0"/>
          <w:divBdr>
            <w:top w:val="none" w:sz="0" w:space="0" w:color="auto"/>
            <w:left w:val="none" w:sz="0" w:space="0" w:color="auto"/>
            <w:bottom w:val="none" w:sz="0" w:space="0" w:color="auto"/>
            <w:right w:val="none" w:sz="0" w:space="0" w:color="auto"/>
          </w:divBdr>
          <w:divsChild>
            <w:div w:id="2064939513">
              <w:marLeft w:val="0"/>
              <w:marRight w:val="0"/>
              <w:marTop w:val="0"/>
              <w:marBottom w:val="0"/>
              <w:divBdr>
                <w:top w:val="none" w:sz="0" w:space="0" w:color="auto"/>
                <w:left w:val="none" w:sz="0" w:space="0" w:color="auto"/>
                <w:bottom w:val="none" w:sz="0" w:space="0" w:color="auto"/>
                <w:right w:val="none" w:sz="0" w:space="0" w:color="auto"/>
              </w:divBdr>
              <w:divsChild>
                <w:div w:id="1742478652">
                  <w:marLeft w:val="0"/>
                  <w:marRight w:val="0"/>
                  <w:marTop w:val="0"/>
                  <w:marBottom w:val="0"/>
                  <w:divBdr>
                    <w:top w:val="none" w:sz="0" w:space="0" w:color="auto"/>
                    <w:left w:val="none" w:sz="0" w:space="0" w:color="auto"/>
                    <w:bottom w:val="none" w:sz="0" w:space="0" w:color="auto"/>
                    <w:right w:val="none" w:sz="0" w:space="0" w:color="auto"/>
                  </w:divBdr>
                </w:div>
                <w:div w:id="1715346737">
                  <w:marLeft w:val="0"/>
                  <w:marRight w:val="0"/>
                  <w:marTop w:val="0"/>
                  <w:marBottom w:val="0"/>
                  <w:divBdr>
                    <w:top w:val="none" w:sz="0" w:space="0" w:color="auto"/>
                    <w:left w:val="none" w:sz="0" w:space="0" w:color="auto"/>
                    <w:bottom w:val="none" w:sz="0" w:space="0" w:color="auto"/>
                    <w:right w:val="none" w:sz="0" w:space="0" w:color="auto"/>
                  </w:divBdr>
                  <w:divsChild>
                    <w:div w:id="2112972610">
                      <w:marLeft w:val="0"/>
                      <w:marRight w:val="0"/>
                      <w:marTop w:val="0"/>
                      <w:marBottom w:val="0"/>
                      <w:divBdr>
                        <w:top w:val="none" w:sz="0" w:space="0" w:color="auto"/>
                        <w:left w:val="none" w:sz="0" w:space="0" w:color="auto"/>
                        <w:bottom w:val="none" w:sz="0" w:space="0" w:color="auto"/>
                        <w:right w:val="none" w:sz="0" w:space="0" w:color="auto"/>
                      </w:divBdr>
                      <w:divsChild>
                        <w:div w:id="2333155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91575">
      <w:marLeft w:val="0"/>
      <w:marRight w:val="0"/>
      <w:marTop w:val="0"/>
      <w:marBottom w:val="0"/>
      <w:divBdr>
        <w:top w:val="none" w:sz="0" w:space="0" w:color="auto"/>
        <w:left w:val="none" w:sz="0" w:space="0" w:color="auto"/>
        <w:bottom w:val="none" w:sz="0" w:space="0" w:color="auto"/>
        <w:right w:val="none" w:sz="0" w:space="0" w:color="auto"/>
      </w:divBdr>
      <w:divsChild>
        <w:div w:id="2002394324">
          <w:marLeft w:val="0"/>
          <w:marRight w:val="0"/>
          <w:marTop w:val="0"/>
          <w:marBottom w:val="0"/>
          <w:divBdr>
            <w:top w:val="none" w:sz="0" w:space="0" w:color="auto"/>
            <w:left w:val="none" w:sz="0" w:space="0" w:color="auto"/>
            <w:bottom w:val="none" w:sz="0" w:space="0" w:color="auto"/>
            <w:right w:val="none" w:sz="0" w:space="0" w:color="auto"/>
          </w:divBdr>
          <w:divsChild>
            <w:div w:id="786856214">
              <w:marLeft w:val="0"/>
              <w:marRight w:val="0"/>
              <w:marTop w:val="0"/>
              <w:marBottom w:val="0"/>
              <w:divBdr>
                <w:top w:val="none" w:sz="0" w:space="0" w:color="auto"/>
                <w:left w:val="none" w:sz="0" w:space="0" w:color="auto"/>
                <w:bottom w:val="none" w:sz="0" w:space="0" w:color="auto"/>
                <w:right w:val="none" w:sz="0" w:space="0" w:color="auto"/>
              </w:divBdr>
              <w:divsChild>
                <w:div w:id="296760265">
                  <w:marLeft w:val="0"/>
                  <w:marRight w:val="0"/>
                  <w:marTop w:val="0"/>
                  <w:marBottom w:val="0"/>
                  <w:divBdr>
                    <w:top w:val="none" w:sz="0" w:space="0" w:color="auto"/>
                    <w:left w:val="none" w:sz="0" w:space="0" w:color="auto"/>
                    <w:bottom w:val="none" w:sz="0" w:space="0" w:color="auto"/>
                    <w:right w:val="none" w:sz="0" w:space="0" w:color="auto"/>
                  </w:divBdr>
                </w:div>
                <w:div w:id="1936940927">
                  <w:marLeft w:val="0"/>
                  <w:marRight w:val="0"/>
                  <w:marTop w:val="0"/>
                  <w:marBottom w:val="0"/>
                  <w:divBdr>
                    <w:top w:val="none" w:sz="0" w:space="0" w:color="auto"/>
                    <w:left w:val="none" w:sz="0" w:space="0" w:color="auto"/>
                    <w:bottom w:val="none" w:sz="0" w:space="0" w:color="auto"/>
                    <w:right w:val="none" w:sz="0" w:space="0" w:color="auto"/>
                  </w:divBdr>
                  <w:divsChild>
                    <w:div w:id="1165559137">
                      <w:marLeft w:val="0"/>
                      <w:marRight w:val="0"/>
                      <w:marTop w:val="0"/>
                      <w:marBottom w:val="0"/>
                      <w:divBdr>
                        <w:top w:val="none" w:sz="0" w:space="0" w:color="auto"/>
                        <w:left w:val="none" w:sz="0" w:space="0" w:color="auto"/>
                        <w:bottom w:val="none" w:sz="0" w:space="0" w:color="auto"/>
                        <w:right w:val="none" w:sz="0" w:space="0" w:color="auto"/>
                      </w:divBdr>
                      <w:divsChild>
                        <w:div w:id="8339103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57172">
      <w:marLeft w:val="0"/>
      <w:marRight w:val="0"/>
      <w:marTop w:val="0"/>
      <w:marBottom w:val="0"/>
      <w:divBdr>
        <w:top w:val="none" w:sz="0" w:space="0" w:color="auto"/>
        <w:left w:val="none" w:sz="0" w:space="0" w:color="auto"/>
        <w:bottom w:val="none" w:sz="0" w:space="0" w:color="auto"/>
        <w:right w:val="none" w:sz="0" w:space="0" w:color="auto"/>
      </w:divBdr>
      <w:divsChild>
        <w:div w:id="1724867111">
          <w:marLeft w:val="0"/>
          <w:marRight w:val="0"/>
          <w:marTop w:val="0"/>
          <w:marBottom w:val="0"/>
          <w:divBdr>
            <w:top w:val="none" w:sz="0" w:space="0" w:color="auto"/>
            <w:left w:val="none" w:sz="0" w:space="0" w:color="auto"/>
            <w:bottom w:val="none" w:sz="0" w:space="0" w:color="auto"/>
            <w:right w:val="none" w:sz="0" w:space="0" w:color="auto"/>
          </w:divBdr>
          <w:divsChild>
            <w:div w:id="254482243">
              <w:marLeft w:val="0"/>
              <w:marRight w:val="0"/>
              <w:marTop w:val="0"/>
              <w:marBottom w:val="0"/>
              <w:divBdr>
                <w:top w:val="none" w:sz="0" w:space="0" w:color="auto"/>
                <w:left w:val="none" w:sz="0" w:space="0" w:color="auto"/>
                <w:bottom w:val="none" w:sz="0" w:space="0" w:color="auto"/>
                <w:right w:val="none" w:sz="0" w:space="0" w:color="auto"/>
              </w:divBdr>
              <w:divsChild>
                <w:div w:id="307830158">
                  <w:marLeft w:val="0"/>
                  <w:marRight w:val="0"/>
                  <w:marTop w:val="0"/>
                  <w:marBottom w:val="0"/>
                  <w:divBdr>
                    <w:top w:val="none" w:sz="0" w:space="0" w:color="auto"/>
                    <w:left w:val="none" w:sz="0" w:space="0" w:color="auto"/>
                    <w:bottom w:val="none" w:sz="0" w:space="0" w:color="auto"/>
                    <w:right w:val="none" w:sz="0" w:space="0" w:color="auto"/>
                  </w:divBdr>
                </w:div>
                <w:div w:id="676420711">
                  <w:marLeft w:val="0"/>
                  <w:marRight w:val="0"/>
                  <w:marTop w:val="0"/>
                  <w:marBottom w:val="0"/>
                  <w:divBdr>
                    <w:top w:val="none" w:sz="0" w:space="0" w:color="auto"/>
                    <w:left w:val="none" w:sz="0" w:space="0" w:color="auto"/>
                    <w:bottom w:val="none" w:sz="0" w:space="0" w:color="auto"/>
                    <w:right w:val="none" w:sz="0" w:space="0" w:color="auto"/>
                  </w:divBdr>
                  <w:divsChild>
                    <w:div w:id="1084886438">
                      <w:marLeft w:val="0"/>
                      <w:marRight w:val="0"/>
                      <w:marTop w:val="0"/>
                      <w:marBottom w:val="0"/>
                      <w:divBdr>
                        <w:top w:val="none" w:sz="0" w:space="0" w:color="auto"/>
                        <w:left w:val="none" w:sz="0" w:space="0" w:color="auto"/>
                        <w:bottom w:val="none" w:sz="0" w:space="0" w:color="auto"/>
                        <w:right w:val="none" w:sz="0" w:space="0" w:color="auto"/>
                      </w:divBdr>
                      <w:divsChild>
                        <w:div w:id="13295523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48119">
      <w:marLeft w:val="0"/>
      <w:marRight w:val="0"/>
      <w:marTop w:val="0"/>
      <w:marBottom w:val="0"/>
      <w:divBdr>
        <w:top w:val="none" w:sz="0" w:space="0" w:color="auto"/>
        <w:left w:val="none" w:sz="0" w:space="0" w:color="auto"/>
        <w:bottom w:val="none" w:sz="0" w:space="0" w:color="auto"/>
        <w:right w:val="none" w:sz="0" w:space="0" w:color="auto"/>
      </w:divBdr>
    </w:div>
    <w:div w:id="110394778">
      <w:marLeft w:val="0"/>
      <w:marRight w:val="0"/>
      <w:marTop w:val="0"/>
      <w:marBottom w:val="0"/>
      <w:divBdr>
        <w:top w:val="none" w:sz="0" w:space="0" w:color="auto"/>
        <w:left w:val="none" w:sz="0" w:space="0" w:color="auto"/>
        <w:bottom w:val="none" w:sz="0" w:space="0" w:color="auto"/>
        <w:right w:val="none" w:sz="0" w:space="0" w:color="auto"/>
      </w:divBdr>
    </w:div>
    <w:div w:id="112987152">
      <w:marLeft w:val="0"/>
      <w:marRight w:val="0"/>
      <w:marTop w:val="0"/>
      <w:marBottom w:val="0"/>
      <w:divBdr>
        <w:top w:val="none" w:sz="0" w:space="0" w:color="auto"/>
        <w:left w:val="none" w:sz="0" w:space="0" w:color="auto"/>
        <w:bottom w:val="none" w:sz="0" w:space="0" w:color="auto"/>
        <w:right w:val="none" w:sz="0" w:space="0" w:color="auto"/>
      </w:divBdr>
      <w:divsChild>
        <w:div w:id="1017079989">
          <w:marLeft w:val="0"/>
          <w:marRight w:val="0"/>
          <w:marTop w:val="0"/>
          <w:marBottom w:val="0"/>
          <w:divBdr>
            <w:top w:val="none" w:sz="0" w:space="0" w:color="auto"/>
            <w:left w:val="none" w:sz="0" w:space="0" w:color="auto"/>
            <w:bottom w:val="none" w:sz="0" w:space="0" w:color="auto"/>
            <w:right w:val="none" w:sz="0" w:space="0" w:color="auto"/>
          </w:divBdr>
          <w:divsChild>
            <w:div w:id="782771841">
              <w:marLeft w:val="0"/>
              <w:marRight w:val="0"/>
              <w:marTop w:val="0"/>
              <w:marBottom w:val="0"/>
              <w:divBdr>
                <w:top w:val="none" w:sz="0" w:space="0" w:color="auto"/>
                <w:left w:val="none" w:sz="0" w:space="0" w:color="auto"/>
                <w:bottom w:val="none" w:sz="0" w:space="0" w:color="auto"/>
                <w:right w:val="none" w:sz="0" w:space="0" w:color="auto"/>
              </w:divBdr>
              <w:divsChild>
                <w:div w:id="1128859738">
                  <w:marLeft w:val="0"/>
                  <w:marRight w:val="0"/>
                  <w:marTop w:val="0"/>
                  <w:marBottom w:val="0"/>
                  <w:divBdr>
                    <w:top w:val="none" w:sz="0" w:space="0" w:color="auto"/>
                    <w:left w:val="none" w:sz="0" w:space="0" w:color="auto"/>
                    <w:bottom w:val="none" w:sz="0" w:space="0" w:color="auto"/>
                    <w:right w:val="none" w:sz="0" w:space="0" w:color="auto"/>
                  </w:divBdr>
                </w:div>
                <w:div w:id="1306859893">
                  <w:marLeft w:val="0"/>
                  <w:marRight w:val="0"/>
                  <w:marTop w:val="0"/>
                  <w:marBottom w:val="0"/>
                  <w:divBdr>
                    <w:top w:val="none" w:sz="0" w:space="0" w:color="auto"/>
                    <w:left w:val="none" w:sz="0" w:space="0" w:color="auto"/>
                    <w:bottom w:val="none" w:sz="0" w:space="0" w:color="auto"/>
                    <w:right w:val="none" w:sz="0" w:space="0" w:color="auto"/>
                  </w:divBdr>
                  <w:divsChild>
                    <w:div w:id="178201374">
                      <w:marLeft w:val="0"/>
                      <w:marRight w:val="0"/>
                      <w:marTop w:val="0"/>
                      <w:marBottom w:val="0"/>
                      <w:divBdr>
                        <w:top w:val="none" w:sz="0" w:space="0" w:color="auto"/>
                        <w:left w:val="none" w:sz="0" w:space="0" w:color="auto"/>
                        <w:bottom w:val="none" w:sz="0" w:space="0" w:color="auto"/>
                        <w:right w:val="none" w:sz="0" w:space="0" w:color="auto"/>
                      </w:divBdr>
                      <w:divsChild>
                        <w:div w:id="20734296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2501">
      <w:marLeft w:val="0"/>
      <w:marRight w:val="0"/>
      <w:marTop w:val="0"/>
      <w:marBottom w:val="0"/>
      <w:divBdr>
        <w:top w:val="none" w:sz="0" w:space="0" w:color="auto"/>
        <w:left w:val="none" w:sz="0" w:space="0" w:color="auto"/>
        <w:bottom w:val="none" w:sz="0" w:space="0" w:color="auto"/>
        <w:right w:val="none" w:sz="0" w:space="0" w:color="auto"/>
      </w:divBdr>
      <w:divsChild>
        <w:div w:id="174461253">
          <w:marLeft w:val="0"/>
          <w:marRight w:val="0"/>
          <w:marTop w:val="0"/>
          <w:marBottom w:val="0"/>
          <w:divBdr>
            <w:top w:val="none" w:sz="0" w:space="0" w:color="auto"/>
            <w:left w:val="none" w:sz="0" w:space="0" w:color="auto"/>
            <w:bottom w:val="none" w:sz="0" w:space="0" w:color="auto"/>
            <w:right w:val="none" w:sz="0" w:space="0" w:color="auto"/>
          </w:divBdr>
          <w:divsChild>
            <w:div w:id="47923522">
              <w:marLeft w:val="0"/>
              <w:marRight w:val="0"/>
              <w:marTop w:val="0"/>
              <w:marBottom w:val="0"/>
              <w:divBdr>
                <w:top w:val="none" w:sz="0" w:space="0" w:color="auto"/>
                <w:left w:val="none" w:sz="0" w:space="0" w:color="auto"/>
                <w:bottom w:val="none" w:sz="0" w:space="0" w:color="auto"/>
                <w:right w:val="none" w:sz="0" w:space="0" w:color="auto"/>
              </w:divBdr>
              <w:divsChild>
                <w:div w:id="1009601665">
                  <w:marLeft w:val="0"/>
                  <w:marRight w:val="0"/>
                  <w:marTop w:val="0"/>
                  <w:marBottom w:val="0"/>
                  <w:divBdr>
                    <w:top w:val="none" w:sz="0" w:space="0" w:color="auto"/>
                    <w:left w:val="none" w:sz="0" w:space="0" w:color="auto"/>
                    <w:bottom w:val="none" w:sz="0" w:space="0" w:color="auto"/>
                    <w:right w:val="none" w:sz="0" w:space="0" w:color="auto"/>
                  </w:divBdr>
                </w:div>
                <w:div w:id="2053573246">
                  <w:marLeft w:val="0"/>
                  <w:marRight w:val="0"/>
                  <w:marTop w:val="0"/>
                  <w:marBottom w:val="0"/>
                  <w:divBdr>
                    <w:top w:val="none" w:sz="0" w:space="0" w:color="auto"/>
                    <w:left w:val="none" w:sz="0" w:space="0" w:color="auto"/>
                    <w:bottom w:val="none" w:sz="0" w:space="0" w:color="auto"/>
                    <w:right w:val="none" w:sz="0" w:space="0" w:color="auto"/>
                  </w:divBdr>
                  <w:divsChild>
                    <w:div w:id="1713535768">
                      <w:marLeft w:val="0"/>
                      <w:marRight w:val="0"/>
                      <w:marTop w:val="0"/>
                      <w:marBottom w:val="0"/>
                      <w:divBdr>
                        <w:top w:val="none" w:sz="0" w:space="0" w:color="auto"/>
                        <w:left w:val="none" w:sz="0" w:space="0" w:color="auto"/>
                        <w:bottom w:val="none" w:sz="0" w:space="0" w:color="auto"/>
                        <w:right w:val="none" w:sz="0" w:space="0" w:color="auto"/>
                      </w:divBdr>
                      <w:divsChild>
                        <w:div w:id="60757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6192">
      <w:marLeft w:val="0"/>
      <w:marRight w:val="0"/>
      <w:marTop w:val="0"/>
      <w:marBottom w:val="0"/>
      <w:divBdr>
        <w:top w:val="none" w:sz="0" w:space="0" w:color="auto"/>
        <w:left w:val="none" w:sz="0" w:space="0" w:color="auto"/>
        <w:bottom w:val="none" w:sz="0" w:space="0" w:color="auto"/>
        <w:right w:val="none" w:sz="0" w:space="0" w:color="auto"/>
      </w:divBdr>
      <w:divsChild>
        <w:div w:id="1139227605">
          <w:marLeft w:val="0"/>
          <w:marRight w:val="0"/>
          <w:marTop w:val="0"/>
          <w:marBottom w:val="0"/>
          <w:divBdr>
            <w:top w:val="none" w:sz="0" w:space="0" w:color="auto"/>
            <w:left w:val="none" w:sz="0" w:space="0" w:color="auto"/>
            <w:bottom w:val="none" w:sz="0" w:space="0" w:color="auto"/>
            <w:right w:val="none" w:sz="0" w:space="0" w:color="auto"/>
          </w:divBdr>
          <w:divsChild>
            <w:div w:id="570585404">
              <w:marLeft w:val="0"/>
              <w:marRight w:val="0"/>
              <w:marTop w:val="0"/>
              <w:marBottom w:val="0"/>
              <w:divBdr>
                <w:top w:val="none" w:sz="0" w:space="0" w:color="auto"/>
                <w:left w:val="none" w:sz="0" w:space="0" w:color="auto"/>
                <w:bottom w:val="none" w:sz="0" w:space="0" w:color="auto"/>
                <w:right w:val="none" w:sz="0" w:space="0" w:color="auto"/>
              </w:divBdr>
              <w:divsChild>
                <w:div w:id="770390637">
                  <w:marLeft w:val="0"/>
                  <w:marRight w:val="0"/>
                  <w:marTop w:val="0"/>
                  <w:marBottom w:val="0"/>
                  <w:divBdr>
                    <w:top w:val="none" w:sz="0" w:space="0" w:color="auto"/>
                    <w:left w:val="none" w:sz="0" w:space="0" w:color="auto"/>
                    <w:bottom w:val="none" w:sz="0" w:space="0" w:color="auto"/>
                    <w:right w:val="none" w:sz="0" w:space="0" w:color="auto"/>
                  </w:divBdr>
                </w:div>
                <w:div w:id="245380014">
                  <w:marLeft w:val="0"/>
                  <w:marRight w:val="0"/>
                  <w:marTop w:val="0"/>
                  <w:marBottom w:val="0"/>
                  <w:divBdr>
                    <w:top w:val="none" w:sz="0" w:space="0" w:color="auto"/>
                    <w:left w:val="none" w:sz="0" w:space="0" w:color="auto"/>
                    <w:bottom w:val="none" w:sz="0" w:space="0" w:color="auto"/>
                    <w:right w:val="none" w:sz="0" w:space="0" w:color="auto"/>
                  </w:divBdr>
                  <w:divsChild>
                    <w:div w:id="1421948712">
                      <w:marLeft w:val="0"/>
                      <w:marRight w:val="0"/>
                      <w:marTop w:val="0"/>
                      <w:marBottom w:val="0"/>
                      <w:divBdr>
                        <w:top w:val="none" w:sz="0" w:space="0" w:color="auto"/>
                        <w:left w:val="none" w:sz="0" w:space="0" w:color="auto"/>
                        <w:bottom w:val="none" w:sz="0" w:space="0" w:color="auto"/>
                        <w:right w:val="none" w:sz="0" w:space="0" w:color="auto"/>
                      </w:divBdr>
                      <w:divsChild>
                        <w:div w:id="20587786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36871">
      <w:marLeft w:val="0"/>
      <w:marRight w:val="0"/>
      <w:marTop w:val="0"/>
      <w:marBottom w:val="0"/>
      <w:divBdr>
        <w:top w:val="none" w:sz="0" w:space="0" w:color="auto"/>
        <w:left w:val="none" w:sz="0" w:space="0" w:color="auto"/>
        <w:bottom w:val="none" w:sz="0" w:space="0" w:color="auto"/>
        <w:right w:val="none" w:sz="0" w:space="0" w:color="auto"/>
      </w:divBdr>
      <w:divsChild>
        <w:div w:id="924800727">
          <w:marLeft w:val="0"/>
          <w:marRight w:val="0"/>
          <w:marTop w:val="0"/>
          <w:marBottom w:val="0"/>
          <w:divBdr>
            <w:top w:val="none" w:sz="0" w:space="0" w:color="auto"/>
            <w:left w:val="none" w:sz="0" w:space="0" w:color="auto"/>
            <w:bottom w:val="none" w:sz="0" w:space="0" w:color="auto"/>
            <w:right w:val="none" w:sz="0" w:space="0" w:color="auto"/>
          </w:divBdr>
          <w:divsChild>
            <w:div w:id="1089689984">
              <w:marLeft w:val="0"/>
              <w:marRight w:val="0"/>
              <w:marTop w:val="0"/>
              <w:marBottom w:val="0"/>
              <w:divBdr>
                <w:top w:val="none" w:sz="0" w:space="0" w:color="auto"/>
                <w:left w:val="none" w:sz="0" w:space="0" w:color="auto"/>
                <w:bottom w:val="none" w:sz="0" w:space="0" w:color="auto"/>
                <w:right w:val="none" w:sz="0" w:space="0" w:color="auto"/>
              </w:divBdr>
              <w:divsChild>
                <w:div w:id="1379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745">
      <w:marLeft w:val="0"/>
      <w:marRight w:val="0"/>
      <w:marTop w:val="0"/>
      <w:marBottom w:val="0"/>
      <w:divBdr>
        <w:top w:val="none" w:sz="0" w:space="0" w:color="auto"/>
        <w:left w:val="none" w:sz="0" w:space="0" w:color="auto"/>
        <w:bottom w:val="none" w:sz="0" w:space="0" w:color="auto"/>
        <w:right w:val="none" w:sz="0" w:space="0" w:color="auto"/>
      </w:divBdr>
      <w:divsChild>
        <w:div w:id="1450901761">
          <w:marLeft w:val="0"/>
          <w:marRight w:val="0"/>
          <w:marTop w:val="0"/>
          <w:marBottom w:val="0"/>
          <w:divBdr>
            <w:top w:val="none" w:sz="0" w:space="0" w:color="auto"/>
            <w:left w:val="none" w:sz="0" w:space="0" w:color="auto"/>
            <w:bottom w:val="none" w:sz="0" w:space="0" w:color="auto"/>
            <w:right w:val="none" w:sz="0" w:space="0" w:color="auto"/>
          </w:divBdr>
          <w:divsChild>
            <w:div w:id="173619880">
              <w:marLeft w:val="0"/>
              <w:marRight w:val="0"/>
              <w:marTop w:val="0"/>
              <w:marBottom w:val="0"/>
              <w:divBdr>
                <w:top w:val="none" w:sz="0" w:space="0" w:color="auto"/>
                <w:left w:val="none" w:sz="0" w:space="0" w:color="auto"/>
                <w:bottom w:val="none" w:sz="0" w:space="0" w:color="auto"/>
                <w:right w:val="none" w:sz="0" w:space="0" w:color="auto"/>
              </w:divBdr>
              <w:divsChild>
                <w:div w:id="412705492">
                  <w:marLeft w:val="0"/>
                  <w:marRight w:val="0"/>
                  <w:marTop w:val="0"/>
                  <w:marBottom w:val="0"/>
                  <w:divBdr>
                    <w:top w:val="none" w:sz="0" w:space="0" w:color="auto"/>
                    <w:left w:val="none" w:sz="0" w:space="0" w:color="auto"/>
                    <w:bottom w:val="none" w:sz="0" w:space="0" w:color="auto"/>
                    <w:right w:val="none" w:sz="0" w:space="0" w:color="auto"/>
                  </w:divBdr>
                </w:div>
                <w:div w:id="1425884295">
                  <w:marLeft w:val="0"/>
                  <w:marRight w:val="0"/>
                  <w:marTop w:val="0"/>
                  <w:marBottom w:val="0"/>
                  <w:divBdr>
                    <w:top w:val="none" w:sz="0" w:space="0" w:color="auto"/>
                    <w:left w:val="none" w:sz="0" w:space="0" w:color="auto"/>
                    <w:bottom w:val="none" w:sz="0" w:space="0" w:color="auto"/>
                    <w:right w:val="none" w:sz="0" w:space="0" w:color="auto"/>
                  </w:divBdr>
                  <w:divsChild>
                    <w:div w:id="634137015">
                      <w:marLeft w:val="0"/>
                      <w:marRight w:val="0"/>
                      <w:marTop w:val="0"/>
                      <w:marBottom w:val="0"/>
                      <w:divBdr>
                        <w:top w:val="none" w:sz="0" w:space="0" w:color="auto"/>
                        <w:left w:val="none" w:sz="0" w:space="0" w:color="auto"/>
                        <w:bottom w:val="none" w:sz="0" w:space="0" w:color="auto"/>
                        <w:right w:val="none" w:sz="0" w:space="0" w:color="auto"/>
                      </w:divBdr>
                      <w:divsChild>
                        <w:div w:id="1801460702">
                          <w:blockQuote w:val="1"/>
                          <w:marLeft w:val="0"/>
                          <w:marRight w:val="0"/>
                          <w:marTop w:val="0"/>
                          <w:marBottom w:val="0"/>
                          <w:divBdr>
                            <w:top w:val="none" w:sz="0" w:space="0" w:color="auto"/>
                            <w:left w:val="none" w:sz="0" w:space="0" w:color="auto"/>
                            <w:bottom w:val="none" w:sz="0" w:space="0" w:color="auto"/>
                            <w:right w:val="none" w:sz="0" w:space="0" w:color="auto"/>
                          </w:divBdr>
                          <w:divsChild>
                            <w:div w:id="282662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2780">
      <w:marLeft w:val="0"/>
      <w:marRight w:val="0"/>
      <w:marTop w:val="0"/>
      <w:marBottom w:val="0"/>
      <w:divBdr>
        <w:top w:val="none" w:sz="0" w:space="0" w:color="auto"/>
        <w:left w:val="none" w:sz="0" w:space="0" w:color="auto"/>
        <w:bottom w:val="none" w:sz="0" w:space="0" w:color="auto"/>
        <w:right w:val="none" w:sz="0" w:space="0" w:color="auto"/>
      </w:divBdr>
      <w:divsChild>
        <w:div w:id="1358503791">
          <w:marLeft w:val="0"/>
          <w:marRight w:val="0"/>
          <w:marTop w:val="0"/>
          <w:marBottom w:val="0"/>
          <w:divBdr>
            <w:top w:val="none" w:sz="0" w:space="0" w:color="auto"/>
            <w:left w:val="none" w:sz="0" w:space="0" w:color="auto"/>
            <w:bottom w:val="none" w:sz="0" w:space="0" w:color="auto"/>
            <w:right w:val="none" w:sz="0" w:space="0" w:color="auto"/>
          </w:divBdr>
          <w:divsChild>
            <w:div w:id="1151479113">
              <w:marLeft w:val="0"/>
              <w:marRight w:val="0"/>
              <w:marTop w:val="0"/>
              <w:marBottom w:val="0"/>
              <w:divBdr>
                <w:top w:val="none" w:sz="0" w:space="0" w:color="auto"/>
                <w:left w:val="none" w:sz="0" w:space="0" w:color="auto"/>
                <w:bottom w:val="none" w:sz="0" w:space="0" w:color="auto"/>
                <w:right w:val="none" w:sz="0" w:space="0" w:color="auto"/>
              </w:divBdr>
              <w:divsChild>
                <w:div w:id="2091808924">
                  <w:marLeft w:val="0"/>
                  <w:marRight w:val="0"/>
                  <w:marTop w:val="0"/>
                  <w:marBottom w:val="0"/>
                  <w:divBdr>
                    <w:top w:val="none" w:sz="0" w:space="0" w:color="auto"/>
                    <w:left w:val="none" w:sz="0" w:space="0" w:color="auto"/>
                    <w:bottom w:val="none" w:sz="0" w:space="0" w:color="auto"/>
                    <w:right w:val="none" w:sz="0" w:space="0" w:color="auto"/>
                  </w:divBdr>
                </w:div>
                <w:div w:id="384765391">
                  <w:marLeft w:val="0"/>
                  <w:marRight w:val="0"/>
                  <w:marTop w:val="0"/>
                  <w:marBottom w:val="0"/>
                  <w:divBdr>
                    <w:top w:val="none" w:sz="0" w:space="0" w:color="auto"/>
                    <w:left w:val="none" w:sz="0" w:space="0" w:color="auto"/>
                    <w:bottom w:val="none" w:sz="0" w:space="0" w:color="auto"/>
                    <w:right w:val="none" w:sz="0" w:space="0" w:color="auto"/>
                  </w:divBdr>
                  <w:divsChild>
                    <w:div w:id="1488862223">
                      <w:marLeft w:val="0"/>
                      <w:marRight w:val="0"/>
                      <w:marTop w:val="0"/>
                      <w:marBottom w:val="0"/>
                      <w:divBdr>
                        <w:top w:val="none" w:sz="0" w:space="0" w:color="auto"/>
                        <w:left w:val="none" w:sz="0" w:space="0" w:color="auto"/>
                        <w:bottom w:val="none" w:sz="0" w:space="0" w:color="auto"/>
                        <w:right w:val="none" w:sz="0" w:space="0" w:color="auto"/>
                      </w:divBdr>
                      <w:divsChild>
                        <w:div w:id="6647491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71210">
      <w:marLeft w:val="0"/>
      <w:marRight w:val="0"/>
      <w:marTop w:val="0"/>
      <w:marBottom w:val="0"/>
      <w:divBdr>
        <w:top w:val="none" w:sz="0" w:space="0" w:color="auto"/>
        <w:left w:val="none" w:sz="0" w:space="0" w:color="auto"/>
        <w:bottom w:val="none" w:sz="0" w:space="0" w:color="auto"/>
        <w:right w:val="none" w:sz="0" w:space="0" w:color="auto"/>
      </w:divBdr>
      <w:divsChild>
        <w:div w:id="1611929522">
          <w:marLeft w:val="0"/>
          <w:marRight w:val="0"/>
          <w:marTop w:val="0"/>
          <w:marBottom w:val="0"/>
          <w:divBdr>
            <w:top w:val="none" w:sz="0" w:space="0" w:color="auto"/>
            <w:left w:val="none" w:sz="0" w:space="0" w:color="auto"/>
            <w:bottom w:val="none" w:sz="0" w:space="0" w:color="auto"/>
            <w:right w:val="none" w:sz="0" w:space="0" w:color="auto"/>
          </w:divBdr>
          <w:divsChild>
            <w:div w:id="965238339">
              <w:marLeft w:val="0"/>
              <w:marRight w:val="0"/>
              <w:marTop w:val="0"/>
              <w:marBottom w:val="0"/>
              <w:divBdr>
                <w:top w:val="none" w:sz="0" w:space="0" w:color="auto"/>
                <w:left w:val="none" w:sz="0" w:space="0" w:color="auto"/>
                <w:bottom w:val="none" w:sz="0" w:space="0" w:color="auto"/>
                <w:right w:val="none" w:sz="0" w:space="0" w:color="auto"/>
              </w:divBdr>
              <w:divsChild>
                <w:div w:id="14309646">
                  <w:marLeft w:val="0"/>
                  <w:marRight w:val="0"/>
                  <w:marTop w:val="0"/>
                  <w:marBottom w:val="0"/>
                  <w:divBdr>
                    <w:top w:val="none" w:sz="0" w:space="0" w:color="auto"/>
                    <w:left w:val="none" w:sz="0" w:space="0" w:color="auto"/>
                    <w:bottom w:val="none" w:sz="0" w:space="0" w:color="auto"/>
                    <w:right w:val="none" w:sz="0" w:space="0" w:color="auto"/>
                  </w:divBdr>
                </w:div>
                <w:div w:id="1058746269">
                  <w:marLeft w:val="0"/>
                  <w:marRight w:val="0"/>
                  <w:marTop w:val="0"/>
                  <w:marBottom w:val="0"/>
                  <w:divBdr>
                    <w:top w:val="none" w:sz="0" w:space="0" w:color="auto"/>
                    <w:left w:val="none" w:sz="0" w:space="0" w:color="auto"/>
                    <w:bottom w:val="none" w:sz="0" w:space="0" w:color="auto"/>
                    <w:right w:val="none" w:sz="0" w:space="0" w:color="auto"/>
                  </w:divBdr>
                  <w:divsChild>
                    <w:div w:id="1393230753">
                      <w:marLeft w:val="0"/>
                      <w:marRight w:val="0"/>
                      <w:marTop w:val="0"/>
                      <w:marBottom w:val="0"/>
                      <w:divBdr>
                        <w:top w:val="none" w:sz="0" w:space="0" w:color="auto"/>
                        <w:left w:val="none" w:sz="0" w:space="0" w:color="auto"/>
                        <w:bottom w:val="none" w:sz="0" w:space="0" w:color="auto"/>
                        <w:right w:val="none" w:sz="0" w:space="0" w:color="auto"/>
                      </w:divBdr>
                      <w:divsChild>
                        <w:div w:id="3757402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77429">
      <w:marLeft w:val="0"/>
      <w:marRight w:val="0"/>
      <w:marTop w:val="0"/>
      <w:marBottom w:val="0"/>
      <w:divBdr>
        <w:top w:val="none" w:sz="0" w:space="0" w:color="auto"/>
        <w:left w:val="none" w:sz="0" w:space="0" w:color="auto"/>
        <w:bottom w:val="none" w:sz="0" w:space="0" w:color="auto"/>
        <w:right w:val="none" w:sz="0" w:space="0" w:color="auto"/>
      </w:divBdr>
      <w:divsChild>
        <w:div w:id="987788199">
          <w:marLeft w:val="0"/>
          <w:marRight w:val="0"/>
          <w:marTop w:val="0"/>
          <w:marBottom w:val="0"/>
          <w:divBdr>
            <w:top w:val="none" w:sz="0" w:space="0" w:color="auto"/>
            <w:left w:val="none" w:sz="0" w:space="0" w:color="auto"/>
            <w:bottom w:val="none" w:sz="0" w:space="0" w:color="auto"/>
            <w:right w:val="none" w:sz="0" w:space="0" w:color="auto"/>
          </w:divBdr>
          <w:divsChild>
            <w:div w:id="802579151">
              <w:marLeft w:val="0"/>
              <w:marRight w:val="0"/>
              <w:marTop w:val="0"/>
              <w:marBottom w:val="0"/>
              <w:divBdr>
                <w:top w:val="none" w:sz="0" w:space="0" w:color="auto"/>
                <w:left w:val="none" w:sz="0" w:space="0" w:color="auto"/>
                <w:bottom w:val="none" w:sz="0" w:space="0" w:color="auto"/>
                <w:right w:val="none" w:sz="0" w:space="0" w:color="auto"/>
              </w:divBdr>
              <w:divsChild>
                <w:div w:id="1310207411">
                  <w:marLeft w:val="0"/>
                  <w:marRight w:val="0"/>
                  <w:marTop w:val="0"/>
                  <w:marBottom w:val="0"/>
                  <w:divBdr>
                    <w:top w:val="none" w:sz="0" w:space="0" w:color="auto"/>
                    <w:left w:val="none" w:sz="0" w:space="0" w:color="auto"/>
                    <w:bottom w:val="none" w:sz="0" w:space="0" w:color="auto"/>
                    <w:right w:val="none" w:sz="0" w:space="0" w:color="auto"/>
                  </w:divBdr>
                </w:div>
                <w:div w:id="1835297213">
                  <w:marLeft w:val="0"/>
                  <w:marRight w:val="0"/>
                  <w:marTop w:val="0"/>
                  <w:marBottom w:val="0"/>
                  <w:divBdr>
                    <w:top w:val="none" w:sz="0" w:space="0" w:color="auto"/>
                    <w:left w:val="none" w:sz="0" w:space="0" w:color="auto"/>
                    <w:bottom w:val="none" w:sz="0" w:space="0" w:color="auto"/>
                    <w:right w:val="none" w:sz="0" w:space="0" w:color="auto"/>
                  </w:divBdr>
                  <w:divsChild>
                    <w:div w:id="1801990524">
                      <w:marLeft w:val="0"/>
                      <w:marRight w:val="0"/>
                      <w:marTop w:val="0"/>
                      <w:marBottom w:val="0"/>
                      <w:divBdr>
                        <w:top w:val="none" w:sz="0" w:space="0" w:color="auto"/>
                        <w:left w:val="none" w:sz="0" w:space="0" w:color="auto"/>
                        <w:bottom w:val="none" w:sz="0" w:space="0" w:color="auto"/>
                        <w:right w:val="none" w:sz="0" w:space="0" w:color="auto"/>
                      </w:divBdr>
                      <w:divsChild>
                        <w:div w:id="794560318">
                          <w:blockQuote w:val="1"/>
                          <w:marLeft w:val="0"/>
                          <w:marRight w:val="0"/>
                          <w:marTop w:val="0"/>
                          <w:marBottom w:val="0"/>
                          <w:divBdr>
                            <w:top w:val="none" w:sz="0" w:space="0" w:color="auto"/>
                            <w:left w:val="none" w:sz="0" w:space="0" w:color="auto"/>
                            <w:bottom w:val="none" w:sz="0" w:space="0" w:color="auto"/>
                            <w:right w:val="none" w:sz="0" w:space="0" w:color="auto"/>
                          </w:divBdr>
                          <w:divsChild>
                            <w:div w:id="815226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5794">
      <w:marLeft w:val="0"/>
      <w:marRight w:val="0"/>
      <w:marTop w:val="0"/>
      <w:marBottom w:val="0"/>
      <w:divBdr>
        <w:top w:val="none" w:sz="0" w:space="0" w:color="auto"/>
        <w:left w:val="none" w:sz="0" w:space="0" w:color="auto"/>
        <w:bottom w:val="none" w:sz="0" w:space="0" w:color="auto"/>
        <w:right w:val="none" w:sz="0" w:space="0" w:color="auto"/>
      </w:divBdr>
    </w:div>
    <w:div w:id="130094691">
      <w:marLeft w:val="0"/>
      <w:marRight w:val="0"/>
      <w:marTop w:val="0"/>
      <w:marBottom w:val="0"/>
      <w:divBdr>
        <w:top w:val="none" w:sz="0" w:space="0" w:color="auto"/>
        <w:left w:val="none" w:sz="0" w:space="0" w:color="auto"/>
        <w:bottom w:val="none" w:sz="0" w:space="0" w:color="auto"/>
        <w:right w:val="none" w:sz="0" w:space="0" w:color="auto"/>
      </w:divBdr>
    </w:div>
    <w:div w:id="133061817">
      <w:marLeft w:val="0"/>
      <w:marRight w:val="0"/>
      <w:marTop w:val="0"/>
      <w:marBottom w:val="0"/>
      <w:divBdr>
        <w:top w:val="none" w:sz="0" w:space="0" w:color="auto"/>
        <w:left w:val="none" w:sz="0" w:space="0" w:color="auto"/>
        <w:bottom w:val="none" w:sz="0" w:space="0" w:color="auto"/>
        <w:right w:val="none" w:sz="0" w:space="0" w:color="auto"/>
      </w:divBdr>
    </w:div>
    <w:div w:id="134491348">
      <w:marLeft w:val="0"/>
      <w:marRight w:val="0"/>
      <w:marTop w:val="0"/>
      <w:marBottom w:val="0"/>
      <w:divBdr>
        <w:top w:val="none" w:sz="0" w:space="0" w:color="auto"/>
        <w:left w:val="none" w:sz="0" w:space="0" w:color="auto"/>
        <w:bottom w:val="none" w:sz="0" w:space="0" w:color="auto"/>
        <w:right w:val="none" w:sz="0" w:space="0" w:color="auto"/>
      </w:divBdr>
    </w:div>
    <w:div w:id="139269286">
      <w:marLeft w:val="0"/>
      <w:marRight w:val="0"/>
      <w:marTop w:val="0"/>
      <w:marBottom w:val="0"/>
      <w:divBdr>
        <w:top w:val="none" w:sz="0" w:space="0" w:color="auto"/>
        <w:left w:val="none" w:sz="0" w:space="0" w:color="auto"/>
        <w:bottom w:val="none" w:sz="0" w:space="0" w:color="auto"/>
        <w:right w:val="none" w:sz="0" w:space="0" w:color="auto"/>
      </w:divBdr>
      <w:divsChild>
        <w:div w:id="733360922">
          <w:marLeft w:val="0"/>
          <w:marRight w:val="0"/>
          <w:marTop w:val="0"/>
          <w:marBottom w:val="0"/>
          <w:divBdr>
            <w:top w:val="none" w:sz="0" w:space="0" w:color="auto"/>
            <w:left w:val="none" w:sz="0" w:space="0" w:color="auto"/>
            <w:bottom w:val="none" w:sz="0" w:space="0" w:color="auto"/>
            <w:right w:val="none" w:sz="0" w:space="0" w:color="auto"/>
          </w:divBdr>
          <w:divsChild>
            <w:div w:id="262038292">
              <w:marLeft w:val="0"/>
              <w:marRight w:val="0"/>
              <w:marTop w:val="0"/>
              <w:marBottom w:val="0"/>
              <w:divBdr>
                <w:top w:val="none" w:sz="0" w:space="0" w:color="auto"/>
                <w:left w:val="none" w:sz="0" w:space="0" w:color="auto"/>
                <w:bottom w:val="none" w:sz="0" w:space="0" w:color="auto"/>
                <w:right w:val="none" w:sz="0" w:space="0" w:color="auto"/>
              </w:divBdr>
              <w:divsChild>
                <w:div w:id="2028366097">
                  <w:marLeft w:val="0"/>
                  <w:marRight w:val="0"/>
                  <w:marTop w:val="0"/>
                  <w:marBottom w:val="0"/>
                  <w:divBdr>
                    <w:top w:val="none" w:sz="0" w:space="0" w:color="auto"/>
                    <w:left w:val="none" w:sz="0" w:space="0" w:color="auto"/>
                    <w:bottom w:val="none" w:sz="0" w:space="0" w:color="auto"/>
                    <w:right w:val="none" w:sz="0" w:space="0" w:color="auto"/>
                  </w:divBdr>
                </w:div>
                <w:div w:id="394664325">
                  <w:marLeft w:val="0"/>
                  <w:marRight w:val="0"/>
                  <w:marTop w:val="0"/>
                  <w:marBottom w:val="0"/>
                  <w:divBdr>
                    <w:top w:val="none" w:sz="0" w:space="0" w:color="auto"/>
                    <w:left w:val="none" w:sz="0" w:space="0" w:color="auto"/>
                    <w:bottom w:val="none" w:sz="0" w:space="0" w:color="auto"/>
                    <w:right w:val="none" w:sz="0" w:space="0" w:color="auto"/>
                  </w:divBdr>
                  <w:divsChild>
                    <w:div w:id="1214731924">
                      <w:marLeft w:val="0"/>
                      <w:marRight w:val="0"/>
                      <w:marTop w:val="0"/>
                      <w:marBottom w:val="0"/>
                      <w:divBdr>
                        <w:top w:val="none" w:sz="0" w:space="0" w:color="auto"/>
                        <w:left w:val="none" w:sz="0" w:space="0" w:color="auto"/>
                        <w:bottom w:val="none" w:sz="0" w:space="0" w:color="auto"/>
                        <w:right w:val="none" w:sz="0" w:space="0" w:color="auto"/>
                      </w:divBdr>
                      <w:divsChild>
                        <w:div w:id="1540243008">
                          <w:blockQuote w:val="1"/>
                          <w:marLeft w:val="0"/>
                          <w:marRight w:val="0"/>
                          <w:marTop w:val="0"/>
                          <w:marBottom w:val="0"/>
                          <w:divBdr>
                            <w:top w:val="none" w:sz="0" w:space="0" w:color="auto"/>
                            <w:left w:val="none" w:sz="0" w:space="0" w:color="auto"/>
                            <w:bottom w:val="none" w:sz="0" w:space="0" w:color="auto"/>
                            <w:right w:val="none" w:sz="0" w:space="0" w:color="auto"/>
                          </w:divBdr>
                          <w:divsChild>
                            <w:div w:id="1775783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99788">
      <w:marLeft w:val="0"/>
      <w:marRight w:val="0"/>
      <w:marTop w:val="0"/>
      <w:marBottom w:val="0"/>
      <w:divBdr>
        <w:top w:val="none" w:sz="0" w:space="0" w:color="auto"/>
        <w:left w:val="none" w:sz="0" w:space="0" w:color="auto"/>
        <w:bottom w:val="none" w:sz="0" w:space="0" w:color="auto"/>
        <w:right w:val="none" w:sz="0" w:space="0" w:color="auto"/>
      </w:divBdr>
      <w:divsChild>
        <w:div w:id="1478062728">
          <w:marLeft w:val="0"/>
          <w:marRight w:val="0"/>
          <w:marTop w:val="0"/>
          <w:marBottom w:val="0"/>
          <w:divBdr>
            <w:top w:val="none" w:sz="0" w:space="0" w:color="auto"/>
            <w:left w:val="none" w:sz="0" w:space="0" w:color="auto"/>
            <w:bottom w:val="none" w:sz="0" w:space="0" w:color="auto"/>
            <w:right w:val="none" w:sz="0" w:space="0" w:color="auto"/>
          </w:divBdr>
          <w:divsChild>
            <w:div w:id="153301405">
              <w:marLeft w:val="0"/>
              <w:marRight w:val="0"/>
              <w:marTop w:val="0"/>
              <w:marBottom w:val="0"/>
              <w:divBdr>
                <w:top w:val="none" w:sz="0" w:space="0" w:color="auto"/>
                <w:left w:val="none" w:sz="0" w:space="0" w:color="auto"/>
                <w:bottom w:val="none" w:sz="0" w:space="0" w:color="auto"/>
                <w:right w:val="none" w:sz="0" w:space="0" w:color="auto"/>
              </w:divBdr>
              <w:divsChild>
                <w:div w:id="1566451562">
                  <w:marLeft w:val="0"/>
                  <w:marRight w:val="0"/>
                  <w:marTop w:val="0"/>
                  <w:marBottom w:val="0"/>
                  <w:divBdr>
                    <w:top w:val="none" w:sz="0" w:space="0" w:color="auto"/>
                    <w:left w:val="none" w:sz="0" w:space="0" w:color="auto"/>
                    <w:bottom w:val="none" w:sz="0" w:space="0" w:color="auto"/>
                    <w:right w:val="none" w:sz="0" w:space="0" w:color="auto"/>
                  </w:divBdr>
                </w:div>
                <w:div w:id="1903058284">
                  <w:marLeft w:val="0"/>
                  <w:marRight w:val="0"/>
                  <w:marTop w:val="0"/>
                  <w:marBottom w:val="0"/>
                  <w:divBdr>
                    <w:top w:val="none" w:sz="0" w:space="0" w:color="auto"/>
                    <w:left w:val="none" w:sz="0" w:space="0" w:color="auto"/>
                    <w:bottom w:val="none" w:sz="0" w:space="0" w:color="auto"/>
                    <w:right w:val="none" w:sz="0" w:space="0" w:color="auto"/>
                  </w:divBdr>
                  <w:divsChild>
                    <w:div w:id="176890562">
                      <w:marLeft w:val="0"/>
                      <w:marRight w:val="0"/>
                      <w:marTop w:val="0"/>
                      <w:marBottom w:val="0"/>
                      <w:divBdr>
                        <w:top w:val="none" w:sz="0" w:space="0" w:color="auto"/>
                        <w:left w:val="none" w:sz="0" w:space="0" w:color="auto"/>
                        <w:bottom w:val="none" w:sz="0" w:space="0" w:color="auto"/>
                        <w:right w:val="none" w:sz="0" w:space="0" w:color="auto"/>
                      </w:divBdr>
                      <w:divsChild>
                        <w:div w:id="521553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1728">
      <w:marLeft w:val="0"/>
      <w:marRight w:val="0"/>
      <w:marTop w:val="0"/>
      <w:marBottom w:val="0"/>
      <w:divBdr>
        <w:top w:val="none" w:sz="0" w:space="0" w:color="auto"/>
        <w:left w:val="none" w:sz="0" w:space="0" w:color="auto"/>
        <w:bottom w:val="none" w:sz="0" w:space="0" w:color="auto"/>
        <w:right w:val="none" w:sz="0" w:space="0" w:color="auto"/>
      </w:divBdr>
    </w:div>
    <w:div w:id="146167279">
      <w:marLeft w:val="0"/>
      <w:marRight w:val="0"/>
      <w:marTop w:val="0"/>
      <w:marBottom w:val="0"/>
      <w:divBdr>
        <w:top w:val="none" w:sz="0" w:space="0" w:color="auto"/>
        <w:left w:val="none" w:sz="0" w:space="0" w:color="auto"/>
        <w:bottom w:val="none" w:sz="0" w:space="0" w:color="auto"/>
        <w:right w:val="none" w:sz="0" w:space="0" w:color="auto"/>
      </w:divBdr>
    </w:div>
    <w:div w:id="148862756">
      <w:marLeft w:val="0"/>
      <w:marRight w:val="0"/>
      <w:marTop w:val="0"/>
      <w:marBottom w:val="0"/>
      <w:divBdr>
        <w:top w:val="none" w:sz="0" w:space="0" w:color="auto"/>
        <w:left w:val="none" w:sz="0" w:space="0" w:color="auto"/>
        <w:bottom w:val="none" w:sz="0" w:space="0" w:color="auto"/>
        <w:right w:val="none" w:sz="0" w:space="0" w:color="auto"/>
      </w:divBdr>
    </w:div>
    <w:div w:id="149173070">
      <w:marLeft w:val="0"/>
      <w:marRight w:val="0"/>
      <w:marTop w:val="0"/>
      <w:marBottom w:val="0"/>
      <w:divBdr>
        <w:top w:val="none" w:sz="0" w:space="0" w:color="auto"/>
        <w:left w:val="none" w:sz="0" w:space="0" w:color="auto"/>
        <w:bottom w:val="none" w:sz="0" w:space="0" w:color="auto"/>
        <w:right w:val="none" w:sz="0" w:space="0" w:color="auto"/>
      </w:divBdr>
    </w:div>
    <w:div w:id="149643420">
      <w:marLeft w:val="0"/>
      <w:marRight w:val="0"/>
      <w:marTop w:val="0"/>
      <w:marBottom w:val="0"/>
      <w:divBdr>
        <w:top w:val="none" w:sz="0" w:space="0" w:color="auto"/>
        <w:left w:val="none" w:sz="0" w:space="0" w:color="auto"/>
        <w:bottom w:val="none" w:sz="0" w:space="0" w:color="auto"/>
        <w:right w:val="none" w:sz="0" w:space="0" w:color="auto"/>
      </w:divBdr>
      <w:divsChild>
        <w:div w:id="828060702">
          <w:marLeft w:val="0"/>
          <w:marRight w:val="0"/>
          <w:marTop w:val="0"/>
          <w:marBottom w:val="0"/>
          <w:divBdr>
            <w:top w:val="none" w:sz="0" w:space="0" w:color="auto"/>
            <w:left w:val="none" w:sz="0" w:space="0" w:color="auto"/>
            <w:bottom w:val="none" w:sz="0" w:space="0" w:color="auto"/>
            <w:right w:val="none" w:sz="0" w:space="0" w:color="auto"/>
          </w:divBdr>
          <w:divsChild>
            <w:div w:id="1840655678">
              <w:marLeft w:val="0"/>
              <w:marRight w:val="0"/>
              <w:marTop w:val="0"/>
              <w:marBottom w:val="0"/>
              <w:divBdr>
                <w:top w:val="none" w:sz="0" w:space="0" w:color="auto"/>
                <w:left w:val="none" w:sz="0" w:space="0" w:color="auto"/>
                <w:bottom w:val="none" w:sz="0" w:space="0" w:color="auto"/>
                <w:right w:val="none" w:sz="0" w:space="0" w:color="auto"/>
              </w:divBdr>
              <w:divsChild>
                <w:div w:id="1590196306">
                  <w:marLeft w:val="0"/>
                  <w:marRight w:val="0"/>
                  <w:marTop w:val="0"/>
                  <w:marBottom w:val="0"/>
                  <w:divBdr>
                    <w:top w:val="none" w:sz="0" w:space="0" w:color="auto"/>
                    <w:left w:val="none" w:sz="0" w:space="0" w:color="auto"/>
                    <w:bottom w:val="none" w:sz="0" w:space="0" w:color="auto"/>
                    <w:right w:val="none" w:sz="0" w:space="0" w:color="auto"/>
                  </w:divBdr>
                </w:div>
                <w:div w:id="722097801">
                  <w:marLeft w:val="0"/>
                  <w:marRight w:val="0"/>
                  <w:marTop w:val="0"/>
                  <w:marBottom w:val="0"/>
                  <w:divBdr>
                    <w:top w:val="none" w:sz="0" w:space="0" w:color="auto"/>
                    <w:left w:val="none" w:sz="0" w:space="0" w:color="auto"/>
                    <w:bottom w:val="none" w:sz="0" w:space="0" w:color="auto"/>
                    <w:right w:val="none" w:sz="0" w:space="0" w:color="auto"/>
                  </w:divBdr>
                  <w:divsChild>
                    <w:div w:id="1915581175">
                      <w:marLeft w:val="0"/>
                      <w:marRight w:val="0"/>
                      <w:marTop w:val="0"/>
                      <w:marBottom w:val="0"/>
                      <w:divBdr>
                        <w:top w:val="none" w:sz="0" w:space="0" w:color="auto"/>
                        <w:left w:val="none" w:sz="0" w:space="0" w:color="auto"/>
                        <w:bottom w:val="none" w:sz="0" w:space="0" w:color="auto"/>
                        <w:right w:val="none" w:sz="0" w:space="0" w:color="auto"/>
                      </w:divBdr>
                      <w:divsChild>
                        <w:div w:id="2133546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0195">
      <w:marLeft w:val="0"/>
      <w:marRight w:val="0"/>
      <w:marTop w:val="0"/>
      <w:marBottom w:val="0"/>
      <w:divBdr>
        <w:top w:val="none" w:sz="0" w:space="0" w:color="auto"/>
        <w:left w:val="none" w:sz="0" w:space="0" w:color="auto"/>
        <w:bottom w:val="none" w:sz="0" w:space="0" w:color="auto"/>
        <w:right w:val="none" w:sz="0" w:space="0" w:color="auto"/>
      </w:divBdr>
      <w:divsChild>
        <w:div w:id="1653564220">
          <w:marLeft w:val="0"/>
          <w:marRight w:val="0"/>
          <w:marTop w:val="0"/>
          <w:marBottom w:val="0"/>
          <w:divBdr>
            <w:top w:val="none" w:sz="0" w:space="0" w:color="auto"/>
            <w:left w:val="none" w:sz="0" w:space="0" w:color="auto"/>
            <w:bottom w:val="none" w:sz="0" w:space="0" w:color="auto"/>
            <w:right w:val="none" w:sz="0" w:space="0" w:color="auto"/>
          </w:divBdr>
          <w:divsChild>
            <w:div w:id="934821638">
              <w:marLeft w:val="0"/>
              <w:marRight w:val="0"/>
              <w:marTop w:val="0"/>
              <w:marBottom w:val="0"/>
              <w:divBdr>
                <w:top w:val="none" w:sz="0" w:space="0" w:color="auto"/>
                <w:left w:val="none" w:sz="0" w:space="0" w:color="auto"/>
                <w:bottom w:val="none" w:sz="0" w:space="0" w:color="auto"/>
                <w:right w:val="none" w:sz="0" w:space="0" w:color="auto"/>
              </w:divBdr>
              <w:divsChild>
                <w:div w:id="1650787959">
                  <w:marLeft w:val="0"/>
                  <w:marRight w:val="0"/>
                  <w:marTop w:val="0"/>
                  <w:marBottom w:val="0"/>
                  <w:divBdr>
                    <w:top w:val="none" w:sz="0" w:space="0" w:color="auto"/>
                    <w:left w:val="none" w:sz="0" w:space="0" w:color="auto"/>
                    <w:bottom w:val="none" w:sz="0" w:space="0" w:color="auto"/>
                    <w:right w:val="none" w:sz="0" w:space="0" w:color="auto"/>
                  </w:divBdr>
                </w:div>
                <w:div w:id="341787017">
                  <w:marLeft w:val="0"/>
                  <w:marRight w:val="0"/>
                  <w:marTop w:val="0"/>
                  <w:marBottom w:val="0"/>
                  <w:divBdr>
                    <w:top w:val="none" w:sz="0" w:space="0" w:color="auto"/>
                    <w:left w:val="none" w:sz="0" w:space="0" w:color="auto"/>
                    <w:bottom w:val="none" w:sz="0" w:space="0" w:color="auto"/>
                    <w:right w:val="none" w:sz="0" w:space="0" w:color="auto"/>
                  </w:divBdr>
                  <w:divsChild>
                    <w:div w:id="558831778">
                      <w:marLeft w:val="0"/>
                      <w:marRight w:val="0"/>
                      <w:marTop w:val="0"/>
                      <w:marBottom w:val="0"/>
                      <w:divBdr>
                        <w:top w:val="none" w:sz="0" w:space="0" w:color="auto"/>
                        <w:left w:val="none" w:sz="0" w:space="0" w:color="auto"/>
                        <w:bottom w:val="none" w:sz="0" w:space="0" w:color="auto"/>
                        <w:right w:val="none" w:sz="0" w:space="0" w:color="auto"/>
                      </w:divBdr>
                      <w:divsChild>
                        <w:div w:id="3813724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0942">
      <w:marLeft w:val="0"/>
      <w:marRight w:val="0"/>
      <w:marTop w:val="0"/>
      <w:marBottom w:val="0"/>
      <w:divBdr>
        <w:top w:val="none" w:sz="0" w:space="0" w:color="auto"/>
        <w:left w:val="none" w:sz="0" w:space="0" w:color="auto"/>
        <w:bottom w:val="none" w:sz="0" w:space="0" w:color="auto"/>
        <w:right w:val="none" w:sz="0" w:space="0" w:color="auto"/>
      </w:divBdr>
      <w:divsChild>
        <w:div w:id="1577744963">
          <w:marLeft w:val="0"/>
          <w:marRight w:val="0"/>
          <w:marTop w:val="0"/>
          <w:marBottom w:val="0"/>
          <w:divBdr>
            <w:top w:val="none" w:sz="0" w:space="0" w:color="auto"/>
            <w:left w:val="none" w:sz="0" w:space="0" w:color="auto"/>
            <w:bottom w:val="none" w:sz="0" w:space="0" w:color="auto"/>
            <w:right w:val="none" w:sz="0" w:space="0" w:color="auto"/>
          </w:divBdr>
          <w:divsChild>
            <w:div w:id="1551651958">
              <w:marLeft w:val="0"/>
              <w:marRight w:val="0"/>
              <w:marTop w:val="0"/>
              <w:marBottom w:val="0"/>
              <w:divBdr>
                <w:top w:val="none" w:sz="0" w:space="0" w:color="auto"/>
                <w:left w:val="none" w:sz="0" w:space="0" w:color="auto"/>
                <w:bottom w:val="none" w:sz="0" w:space="0" w:color="auto"/>
                <w:right w:val="none" w:sz="0" w:space="0" w:color="auto"/>
              </w:divBdr>
              <w:divsChild>
                <w:div w:id="1730611969">
                  <w:marLeft w:val="0"/>
                  <w:marRight w:val="0"/>
                  <w:marTop w:val="0"/>
                  <w:marBottom w:val="0"/>
                  <w:divBdr>
                    <w:top w:val="none" w:sz="0" w:space="0" w:color="auto"/>
                    <w:left w:val="none" w:sz="0" w:space="0" w:color="auto"/>
                    <w:bottom w:val="none" w:sz="0" w:space="0" w:color="auto"/>
                    <w:right w:val="none" w:sz="0" w:space="0" w:color="auto"/>
                  </w:divBdr>
                </w:div>
                <w:div w:id="1178694153">
                  <w:marLeft w:val="0"/>
                  <w:marRight w:val="0"/>
                  <w:marTop w:val="0"/>
                  <w:marBottom w:val="0"/>
                  <w:divBdr>
                    <w:top w:val="none" w:sz="0" w:space="0" w:color="auto"/>
                    <w:left w:val="none" w:sz="0" w:space="0" w:color="auto"/>
                    <w:bottom w:val="none" w:sz="0" w:space="0" w:color="auto"/>
                    <w:right w:val="none" w:sz="0" w:space="0" w:color="auto"/>
                  </w:divBdr>
                  <w:divsChild>
                    <w:div w:id="408356513">
                      <w:marLeft w:val="0"/>
                      <w:marRight w:val="0"/>
                      <w:marTop w:val="0"/>
                      <w:marBottom w:val="0"/>
                      <w:divBdr>
                        <w:top w:val="none" w:sz="0" w:space="0" w:color="auto"/>
                        <w:left w:val="none" w:sz="0" w:space="0" w:color="auto"/>
                        <w:bottom w:val="none" w:sz="0" w:space="0" w:color="auto"/>
                        <w:right w:val="none" w:sz="0" w:space="0" w:color="auto"/>
                      </w:divBdr>
                      <w:divsChild>
                        <w:div w:id="834537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4012">
      <w:marLeft w:val="0"/>
      <w:marRight w:val="0"/>
      <w:marTop w:val="0"/>
      <w:marBottom w:val="0"/>
      <w:divBdr>
        <w:top w:val="none" w:sz="0" w:space="0" w:color="auto"/>
        <w:left w:val="none" w:sz="0" w:space="0" w:color="auto"/>
        <w:bottom w:val="none" w:sz="0" w:space="0" w:color="auto"/>
        <w:right w:val="none" w:sz="0" w:space="0" w:color="auto"/>
      </w:divBdr>
      <w:divsChild>
        <w:div w:id="1030375656">
          <w:marLeft w:val="0"/>
          <w:marRight w:val="0"/>
          <w:marTop w:val="0"/>
          <w:marBottom w:val="0"/>
          <w:divBdr>
            <w:top w:val="none" w:sz="0" w:space="0" w:color="auto"/>
            <w:left w:val="none" w:sz="0" w:space="0" w:color="auto"/>
            <w:bottom w:val="none" w:sz="0" w:space="0" w:color="auto"/>
            <w:right w:val="none" w:sz="0" w:space="0" w:color="auto"/>
          </w:divBdr>
          <w:divsChild>
            <w:div w:id="711272609">
              <w:marLeft w:val="0"/>
              <w:marRight w:val="0"/>
              <w:marTop w:val="0"/>
              <w:marBottom w:val="0"/>
              <w:divBdr>
                <w:top w:val="none" w:sz="0" w:space="0" w:color="auto"/>
                <w:left w:val="none" w:sz="0" w:space="0" w:color="auto"/>
                <w:bottom w:val="none" w:sz="0" w:space="0" w:color="auto"/>
                <w:right w:val="none" w:sz="0" w:space="0" w:color="auto"/>
              </w:divBdr>
              <w:divsChild>
                <w:div w:id="2097969108">
                  <w:marLeft w:val="0"/>
                  <w:marRight w:val="0"/>
                  <w:marTop w:val="0"/>
                  <w:marBottom w:val="0"/>
                  <w:divBdr>
                    <w:top w:val="none" w:sz="0" w:space="0" w:color="auto"/>
                    <w:left w:val="none" w:sz="0" w:space="0" w:color="auto"/>
                    <w:bottom w:val="none" w:sz="0" w:space="0" w:color="auto"/>
                    <w:right w:val="none" w:sz="0" w:space="0" w:color="auto"/>
                  </w:divBdr>
                </w:div>
                <w:div w:id="315374881">
                  <w:marLeft w:val="0"/>
                  <w:marRight w:val="0"/>
                  <w:marTop w:val="0"/>
                  <w:marBottom w:val="0"/>
                  <w:divBdr>
                    <w:top w:val="none" w:sz="0" w:space="0" w:color="auto"/>
                    <w:left w:val="none" w:sz="0" w:space="0" w:color="auto"/>
                    <w:bottom w:val="none" w:sz="0" w:space="0" w:color="auto"/>
                    <w:right w:val="none" w:sz="0" w:space="0" w:color="auto"/>
                  </w:divBdr>
                  <w:divsChild>
                    <w:div w:id="862815">
                      <w:marLeft w:val="0"/>
                      <w:marRight w:val="0"/>
                      <w:marTop w:val="0"/>
                      <w:marBottom w:val="0"/>
                      <w:divBdr>
                        <w:top w:val="none" w:sz="0" w:space="0" w:color="auto"/>
                        <w:left w:val="none" w:sz="0" w:space="0" w:color="auto"/>
                        <w:bottom w:val="none" w:sz="0" w:space="0" w:color="auto"/>
                        <w:right w:val="none" w:sz="0" w:space="0" w:color="auto"/>
                      </w:divBdr>
                      <w:divsChild>
                        <w:div w:id="8205783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185">
      <w:marLeft w:val="0"/>
      <w:marRight w:val="0"/>
      <w:marTop w:val="0"/>
      <w:marBottom w:val="0"/>
      <w:divBdr>
        <w:top w:val="none" w:sz="0" w:space="0" w:color="auto"/>
        <w:left w:val="none" w:sz="0" w:space="0" w:color="auto"/>
        <w:bottom w:val="none" w:sz="0" w:space="0" w:color="auto"/>
        <w:right w:val="none" w:sz="0" w:space="0" w:color="auto"/>
      </w:divBdr>
      <w:divsChild>
        <w:div w:id="1559122716">
          <w:marLeft w:val="0"/>
          <w:marRight w:val="0"/>
          <w:marTop w:val="0"/>
          <w:marBottom w:val="0"/>
          <w:divBdr>
            <w:top w:val="none" w:sz="0" w:space="0" w:color="auto"/>
            <w:left w:val="none" w:sz="0" w:space="0" w:color="auto"/>
            <w:bottom w:val="none" w:sz="0" w:space="0" w:color="auto"/>
            <w:right w:val="none" w:sz="0" w:space="0" w:color="auto"/>
          </w:divBdr>
          <w:divsChild>
            <w:div w:id="79958630">
              <w:marLeft w:val="0"/>
              <w:marRight w:val="0"/>
              <w:marTop w:val="0"/>
              <w:marBottom w:val="0"/>
              <w:divBdr>
                <w:top w:val="none" w:sz="0" w:space="0" w:color="auto"/>
                <w:left w:val="none" w:sz="0" w:space="0" w:color="auto"/>
                <w:bottom w:val="none" w:sz="0" w:space="0" w:color="auto"/>
                <w:right w:val="none" w:sz="0" w:space="0" w:color="auto"/>
              </w:divBdr>
              <w:divsChild>
                <w:div w:id="509836328">
                  <w:marLeft w:val="0"/>
                  <w:marRight w:val="0"/>
                  <w:marTop w:val="0"/>
                  <w:marBottom w:val="0"/>
                  <w:divBdr>
                    <w:top w:val="none" w:sz="0" w:space="0" w:color="auto"/>
                    <w:left w:val="none" w:sz="0" w:space="0" w:color="auto"/>
                    <w:bottom w:val="none" w:sz="0" w:space="0" w:color="auto"/>
                    <w:right w:val="none" w:sz="0" w:space="0" w:color="auto"/>
                  </w:divBdr>
                </w:div>
                <w:div w:id="2096170922">
                  <w:marLeft w:val="0"/>
                  <w:marRight w:val="0"/>
                  <w:marTop w:val="0"/>
                  <w:marBottom w:val="0"/>
                  <w:divBdr>
                    <w:top w:val="none" w:sz="0" w:space="0" w:color="auto"/>
                    <w:left w:val="none" w:sz="0" w:space="0" w:color="auto"/>
                    <w:bottom w:val="none" w:sz="0" w:space="0" w:color="auto"/>
                    <w:right w:val="none" w:sz="0" w:space="0" w:color="auto"/>
                  </w:divBdr>
                  <w:divsChild>
                    <w:div w:id="932513846">
                      <w:marLeft w:val="0"/>
                      <w:marRight w:val="0"/>
                      <w:marTop w:val="0"/>
                      <w:marBottom w:val="0"/>
                      <w:divBdr>
                        <w:top w:val="none" w:sz="0" w:space="0" w:color="auto"/>
                        <w:left w:val="none" w:sz="0" w:space="0" w:color="auto"/>
                        <w:bottom w:val="none" w:sz="0" w:space="0" w:color="auto"/>
                        <w:right w:val="none" w:sz="0" w:space="0" w:color="auto"/>
                      </w:divBdr>
                      <w:divsChild>
                        <w:div w:id="7960215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3769">
      <w:marLeft w:val="0"/>
      <w:marRight w:val="0"/>
      <w:marTop w:val="0"/>
      <w:marBottom w:val="0"/>
      <w:divBdr>
        <w:top w:val="none" w:sz="0" w:space="0" w:color="auto"/>
        <w:left w:val="none" w:sz="0" w:space="0" w:color="auto"/>
        <w:bottom w:val="none" w:sz="0" w:space="0" w:color="auto"/>
        <w:right w:val="none" w:sz="0" w:space="0" w:color="auto"/>
      </w:divBdr>
      <w:divsChild>
        <w:div w:id="475293410">
          <w:marLeft w:val="0"/>
          <w:marRight w:val="0"/>
          <w:marTop w:val="0"/>
          <w:marBottom w:val="0"/>
          <w:divBdr>
            <w:top w:val="none" w:sz="0" w:space="0" w:color="auto"/>
            <w:left w:val="none" w:sz="0" w:space="0" w:color="auto"/>
            <w:bottom w:val="none" w:sz="0" w:space="0" w:color="auto"/>
            <w:right w:val="none" w:sz="0" w:space="0" w:color="auto"/>
          </w:divBdr>
          <w:divsChild>
            <w:div w:id="1411343761">
              <w:marLeft w:val="0"/>
              <w:marRight w:val="0"/>
              <w:marTop w:val="0"/>
              <w:marBottom w:val="0"/>
              <w:divBdr>
                <w:top w:val="none" w:sz="0" w:space="0" w:color="auto"/>
                <w:left w:val="none" w:sz="0" w:space="0" w:color="auto"/>
                <w:bottom w:val="none" w:sz="0" w:space="0" w:color="auto"/>
                <w:right w:val="none" w:sz="0" w:space="0" w:color="auto"/>
              </w:divBdr>
              <w:divsChild>
                <w:div w:id="1736932335">
                  <w:marLeft w:val="0"/>
                  <w:marRight w:val="0"/>
                  <w:marTop w:val="0"/>
                  <w:marBottom w:val="0"/>
                  <w:divBdr>
                    <w:top w:val="none" w:sz="0" w:space="0" w:color="auto"/>
                    <w:left w:val="none" w:sz="0" w:space="0" w:color="auto"/>
                    <w:bottom w:val="none" w:sz="0" w:space="0" w:color="auto"/>
                    <w:right w:val="none" w:sz="0" w:space="0" w:color="auto"/>
                  </w:divBdr>
                </w:div>
                <w:div w:id="1152481821">
                  <w:marLeft w:val="0"/>
                  <w:marRight w:val="0"/>
                  <w:marTop w:val="0"/>
                  <w:marBottom w:val="0"/>
                  <w:divBdr>
                    <w:top w:val="none" w:sz="0" w:space="0" w:color="auto"/>
                    <w:left w:val="none" w:sz="0" w:space="0" w:color="auto"/>
                    <w:bottom w:val="none" w:sz="0" w:space="0" w:color="auto"/>
                    <w:right w:val="none" w:sz="0" w:space="0" w:color="auto"/>
                  </w:divBdr>
                  <w:divsChild>
                    <w:div w:id="1245190848">
                      <w:marLeft w:val="0"/>
                      <w:marRight w:val="0"/>
                      <w:marTop w:val="0"/>
                      <w:marBottom w:val="0"/>
                      <w:divBdr>
                        <w:top w:val="none" w:sz="0" w:space="0" w:color="auto"/>
                        <w:left w:val="none" w:sz="0" w:space="0" w:color="auto"/>
                        <w:bottom w:val="none" w:sz="0" w:space="0" w:color="auto"/>
                        <w:right w:val="none" w:sz="0" w:space="0" w:color="auto"/>
                      </w:divBdr>
                      <w:divsChild>
                        <w:div w:id="804740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15197">
      <w:marLeft w:val="0"/>
      <w:marRight w:val="0"/>
      <w:marTop w:val="0"/>
      <w:marBottom w:val="0"/>
      <w:divBdr>
        <w:top w:val="none" w:sz="0" w:space="0" w:color="auto"/>
        <w:left w:val="none" w:sz="0" w:space="0" w:color="auto"/>
        <w:bottom w:val="none" w:sz="0" w:space="0" w:color="auto"/>
        <w:right w:val="none" w:sz="0" w:space="0" w:color="auto"/>
      </w:divBdr>
    </w:div>
    <w:div w:id="166756124">
      <w:marLeft w:val="0"/>
      <w:marRight w:val="0"/>
      <w:marTop w:val="0"/>
      <w:marBottom w:val="0"/>
      <w:divBdr>
        <w:top w:val="none" w:sz="0" w:space="0" w:color="auto"/>
        <w:left w:val="none" w:sz="0" w:space="0" w:color="auto"/>
        <w:bottom w:val="none" w:sz="0" w:space="0" w:color="auto"/>
        <w:right w:val="none" w:sz="0" w:space="0" w:color="auto"/>
      </w:divBdr>
      <w:divsChild>
        <w:div w:id="1438796842">
          <w:marLeft w:val="0"/>
          <w:marRight w:val="0"/>
          <w:marTop w:val="0"/>
          <w:marBottom w:val="0"/>
          <w:divBdr>
            <w:top w:val="none" w:sz="0" w:space="0" w:color="auto"/>
            <w:left w:val="none" w:sz="0" w:space="0" w:color="auto"/>
            <w:bottom w:val="none" w:sz="0" w:space="0" w:color="auto"/>
            <w:right w:val="none" w:sz="0" w:space="0" w:color="auto"/>
          </w:divBdr>
          <w:divsChild>
            <w:div w:id="949820323">
              <w:marLeft w:val="0"/>
              <w:marRight w:val="0"/>
              <w:marTop w:val="0"/>
              <w:marBottom w:val="0"/>
              <w:divBdr>
                <w:top w:val="none" w:sz="0" w:space="0" w:color="auto"/>
                <w:left w:val="none" w:sz="0" w:space="0" w:color="auto"/>
                <w:bottom w:val="none" w:sz="0" w:space="0" w:color="auto"/>
                <w:right w:val="none" w:sz="0" w:space="0" w:color="auto"/>
              </w:divBdr>
              <w:divsChild>
                <w:div w:id="986473832">
                  <w:marLeft w:val="0"/>
                  <w:marRight w:val="0"/>
                  <w:marTop w:val="0"/>
                  <w:marBottom w:val="0"/>
                  <w:divBdr>
                    <w:top w:val="none" w:sz="0" w:space="0" w:color="auto"/>
                    <w:left w:val="none" w:sz="0" w:space="0" w:color="auto"/>
                    <w:bottom w:val="none" w:sz="0" w:space="0" w:color="auto"/>
                    <w:right w:val="none" w:sz="0" w:space="0" w:color="auto"/>
                  </w:divBdr>
                </w:div>
                <w:div w:id="479663267">
                  <w:marLeft w:val="0"/>
                  <w:marRight w:val="0"/>
                  <w:marTop w:val="0"/>
                  <w:marBottom w:val="0"/>
                  <w:divBdr>
                    <w:top w:val="none" w:sz="0" w:space="0" w:color="auto"/>
                    <w:left w:val="none" w:sz="0" w:space="0" w:color="auto"/>
                    <w:bottom w:val="none" w:sz="0" w:space="0" w:color="auto"/>
                    <w:right w:val="none" w:sz="0" w:space="0" w:color="auto"/>
                  </w:divBdr>
                  <w:divsChild>
                    <w:div w:id="872301600">
                      <w:marLeft w:val="0"/>
                      <w:marRight w:val="0"/>
                      <w:marTop w:val="0"/>
                      <w:marBottom w:val="0"/>
                      <w:divBdr>
                        <w:top w:val="none" w:sz="0" w:space="0" w:color="auto"/>
                        <w:left w:val="none" w:sz="0" w:space="0" w:color="auto"/>
                        <w:bottom w:val="none" w:sz="0" w:space="0" w:color="auto"/>
                        <w:right w:val="none" w:sz="0" w:space="0" w:color="auto"/>
                      </w:divBdr>
                      <w:divsChild>
                        <w:div w:id="1650473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6440">
      <w:marLeft w:val="0"/>
      <w:marRight w:val="0"/>
      <w:marTop w:val="0"/>
      <w:marBottom w:val="0"/>
      <w:divBdr>
        <w:top w:val="none" w:sz="0" w:space="0" w:color="auto"/>
        <w:left w:val="none" w:sz="0" w:space="0" w:color="auto"/>
        <w:bottom w:val="none" w:sz="0" w:space="0" w:color="auto"/>
        <w:right w:val="none" w:sz="0" w:space="0" w:color="auto"/>
      </w:divBdr>
      <w:divsChild>
        <w:div w:id="236794250">
          <w:marLeft w:val="0"/>
          <w:marRight w:val="0"/>
          <w:marTop w:val="0"/>
          <w:marBottom w:val="0"/>
          <w:divBdr>
            <w:top w:val="none" w:sz="0" w:space="0" w:color="auto"/>
            <w:left w:val="none" w:sz="0" w:space="0" w:color="auto"/>
            <w:bottom w:val="none" w:sz="0" w:space="0" w:color="auto"/>
            <w:right w:val="none" w:sz="0" w:space="0" w:color="auto"/>
          </w:divBdr>
          <w:divsChild>
            <w:div w:id="871844636">
              <w:marLeft w:val="0"/>
              <w:marRight w:val="0"/>
              <w:marTop w:val="0"/>
              <w:marBottom w:val="0"/>
              <w:divBdr>
                <w:top w:val="none" w:sz="0" w:space="0" w:color="auto"/>
                <w:left w:val="none" w:sz="0" w:space="0" w:color="auto"/>
                <w:bottom w:val="none" w:sz="0" w:space="0" w:color="auto"/>
                <w:right w:val="none" w:sz="0" w:space="0" w:color="auto"/>
              </w:divBdr>
              <w:divsChild>
                <w:div w:id="1995841330">
                  <w:marLeft w:val="0"/>
                  <w:marRight w:val="0"/>
                  <w:marTop w:val="0"/>
                  <w:marBottom w:val="0"/>
                  <w:divBdr>
                    <w:top w:val="none" w:sz="0" w:space="0" w:color="auto"/>
                    <w:left w:val="none" w:sz="0" w:space="0" w:color="auto"/>
                    <w:bottom w:val="none" w:sz="0" w:space="0" w:color="auto"/>
                    <w:right w:val="none" w:sz="0" w:space="0" w:color="auto"/>
                  </w:divBdr>
                </w:div>
                <w:div w:id="1976325397">
                  <w:marLeft w:val="0"/>
                  <w:marRight w:val="0"/>
                  <w:marTop w:val="0"/>
                  <w:marBottom w:val="0"/>
                  <w:divBdr>
                    <w:top w:val="none" w:sz="0" w:space="0" w:color="auto"/>
                    <w:left w:val="none" w:sz="0" w:space="0" w:color="auto"/>
                    <w:bottom w:val="none" w:sz="0" w:space="0" w:color="auto"/>
                    <w:right w:val="none" w:sz="0" w:space="0" w:color="auto"/>
                  </w:divBdr>
                  <w:divsChild>
                    <w:div w:id="242448432">
                      <w:marLeft w:val="0"/>
                      <w:marRight w:val="0"/>
                      <w:marTop w:val="0"/>
                      <w:marBottom w:val="0"/>
                      <w:divBdr>
                        <w:top w:val="none" w:sz="0" w:space="0" w:color="auto"/>
                        <w:left w:val="none" w:sz="0" w:space="0" w:color="auto"/>
                        <w:bottom w:val="none" w:sz="0" w:space="0" w:color="auto"/>
                        <w:right w:val="none" w:sz="0" w:space="0" w:color="auto"/>
                      </w:divBdr>
                      <w:divsChild>
                        <w:div w:id="10788636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24818">
      <w:marLeft w:val="0"/>
      <w:marRight w:val="0"/>
      <w:marTop w:val="0"/>
      <w:marBottom w:val="0"/>
      <w:divBdr>
        <w:top w:val="none" w:sz="0" w:space="0" w:color="auto"/>
        <w:left w:val="none" w:sz="0" w:space="0" w:color="auto"/>
        <w:bottom w:val="none" w:sz="0" w:space="0" w:color="auto"/>
        <w:right w:val="none" w:sz="0" w:space="0" w:color="auto"/>
      </w:divBdr>
    </w:div>
    <w:div w:id="169763345">
      <w:marLeft w:val="0"/>
      <w:marRight w:val="0"/>
      <w:marTop w:val="0"/>
      <w:marBottom w:val="0"/>
      <w:divBdr>
        <w:top w:val="none" w:sz="0" w:space="0" w:color="auto"/>
        <w:left w:val="none" w:sz="0" w:space="0" w:color="auto"/>
        <w:bottom w:val="none" w:sz="0" w:space="0" w:color="auto"/>
        <w:right w:val="none" w:sz="0" w:space="0" w:color="auto"/>
      </w:divBdr>
      <w:divsChild>
        <w:div w:id="489297571">
          <w:marLeft w:val="0"/>
          <w:marRight w:val="0"/>
          <w:marTop w:val="0"/>
          <w:marBottom w:val="0"/>
          <w:divBdr>
            <w:top w:val="none" w:sz="0" w:space="0" w:color="auto"/>
            <w:left w:val="none" w:sz="0" w:space="0" w:color="auto"/>
            <w:bottom w:val="none" w:sz="0" w:space="0" w:color="auto"/>
            <w:right w:val="none" w:sz="0" w:space="0" w:color="auto"/>
          </w:divBdr>
          <w:divsChild>
            <w:div w:id="1838812358">
              <w:marLeft w:val="0"/>
              <w:marRight w:val="0"/>
              <w:marTop w:val="0"/>
              <w:marBottom w:val="0"/>
              <w:divBdr>
                <w:top w:val="none" w:sz="0" w:space="0" w:color="auto"/>
                <w:left w:val="none" w:sz="0" w:space="0" w:color="auto"/>
                <w:bottom w:val="none" w:sz="0" w:space="0" w:color="auto"/>
                <w:right w:val="none" w:sz="0" w:space="0" w:color="auto"/>
              </w:divBdr>
              <w:divsChild>
                <w:div w:id="364447801">
                  <w:marLeft w:val="0"/>
                  <w:marRight w:val="0"/>
                  <w:marTop w:val="0"/>
                  <w:marBottom w:val="0"/>
                  <w:divBdr>
                    <w:top w:val="none" w:sz="0" w:space="0" w:color="auto"/>
                    <w:left w:val="none" w:sz="0" w:space="0" w:color="auto"/>
                    <w:bottom w:val="none" w:sz="0" w:space="0" w:color="auto"/>
                    <w:right w:val="none" w:sz="0" w:space="0" w:color="auto"/>
                  </w:divBdr>
                </w:div>
                <w:div w:id="986713382">
                  <w:marLeft w:val="0"/>
                  <w:marRight w:val="0"/>
                  <w:marTop w:val="0"/>
                  <w:marBottom w:val="0"/>
                  <w:divBdr>
                    <w:top w:val="none" w:sz="0" w:space="0" w:color="auto"/>
                    <w:left w:val="none" w:sz="0" w:space="0" w:color="auto"/>
                    <w:bottom w:val="none" w:sz="0" w:space="0" w:color="auto"/>
                    <w:right w:val="none" w:sz="0" w:space="0" w:color="auto"/>
                  </w:divBdr>
                  <w:divsChild>
                    <w:div w:id="24526357">
                      <w:marLeft w:val="0"/>
                      <w:marRight w:val="0"/>
                      <w:marTop w:val="0"/>
                      <w:marBottom w:val="0"/>
                      <w:divBdr>
                        <w:top w:val="none" w:sz="0" w:space="0" w:color="auto"/>
                        <w:left w:val="none" w:sz="0" w:space="0" w:color="auto"/>
                        <w:bottom w:val="none" w:sz="0" w:space="0" w:color="auto"/>
                        <w:right w:val="none" w:sz="0" w:space="0" w:color="auto"/>
                      </w:divBdr>
                      <w:divsChild>
                        <w:div w:id="1946424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94265">
      <w:marLeft w:val="0"/>
      <w:marRight w:val="0"/>
      <w:marTop w:val="0"/>
      <w:marBottom w:val="0"/>
      <w:divBdr>
        <w:top w:val="none" w:sz="0" w:space="0" w:color="auto"/>
        <w:left w:val="none" w:sz="0" w:space="0" w:color="auto"/>
        <w:bottom w:val="none" w:sz="0" w:space="0" w:color="auto"/>
        <w:right w:val="none" w:sz="0" w:space="0" w:color="auto"/>
      </w:divBdr>
    </w:div>
    <w:div w:id="174925312">
      <w:marLeft w:val="0"/>
      <w:marRight w:val="0"/>
      <w:marTop w:val="0"/>
      <w:marBottom w:val="0"/>
      <w:divBdr>
        <w:top w:val="none" w:sz="0" w:space="0" w:color="auto"/>
        <w:left w:val="none" w:sz="0" w:space="0" w:color="auto"/>
        <w:bottom w:val="none" w:sz="0" w:space="0" w:color="auto"/>
        <w:right w:val="none" w:sz="0" w:space="0" w:color="auto"/>
      </w:divBdr>
    </w:div>
    <w:div w:id="179859586">
      <w:marLeft w:val="0"/>
      <w:marRight w:val="0"/>
      <w:marTop w:val="0"/>
      <w:marBottom w:val="0"/>
      <w:divBdr>
        <w:top w:val="none" w:sz="0" w:space="0" w:color="auto"/>
        <w:left w:val="none" w:sz="0" w:space="0" w:color="auto"/>
        <w:bottom w:val="none" w:sz="0" w:space="0" w:color="auto"/>
        <w:right w:val="none" w:sz="0" w:space="0" w:color="auto"/>
      </w:divBdr>
    </w:div>
    <w:div w:id="182741890">
      <w:marLeft w:val="0"/>
      <w:marRight w:val="0"/>
      <w:marTop w:val="0"/>
      <w:marBottom w:val="0"/>
      <w:divBdr>
        <w:top w:val="none" w:sz="0" w:space="0" w:color="auto"/>
        <w:left w:val="none" w:sz="0" w:space="0" w:color="auto"/>
        <w:bottom w:val="none" w:sz="0" w:space="0" w:color="auto"/>
        <w:right w:val="none" w:sz="0" w:space="0" w:color="auto"/>
      </w:divBdr>
      <w:divsChild>
        <w:div w:id="869026061">
          <w:marLeft w:val="0"/>
          <w:marRight w:val="0"/>
          <w:marTop w:val="0"/>
          <w:marBottom w:val="0"/>
          <w:divBdr>
            <w:top w:val="none" w:sz="0" w:space="0" w:color="auto"/>
            <w:left w:val="none" w:sz="0" w:space="0" w:color="auto"/>
            <w:bottom w:val="none" w:sz="0" w:space="0" w:color="auto"/>
            <w:right w:val="none" w:sz="0" w:space="0" w:color="auto"/>
          </w:divBdr>
          <w:divsChild>
            <w:div w:id="405612812">
              <w:marLeft w:val="0"/>
              <w:marRight w:val="0"/>
              <w:marTop w:val="0"/>
              <w:marBottom w:val="0"/>
              <w:divBdr>
                <w:top w:val="none" w:sz="0" w:space="0" w:color="auto"/>
                <w:left w:val="none" w:sz="0" w:space="0" w:color="auto"/>
                <w:bottom w:val="none" w:sz="0" w:space="0" w:color="auto"/>
                <w:right w:val="none" w:sz="0" w:space="0" w:color="auto"/>
              </w:divBdr>
              <w:divsChild>
                <w:div w:id="713775000">
                  <w:marLeft w:val="0"/>
                  <w:marRight w:val="0"/>
                  <w:marTop w:val="0"/>
                  <w:marBottom w:val="0"/>
                  <w:divBdr>
                    <w:top w:val="none" w:sz="0" w:space="0" w:color="auto"/>
                    <w:left w:val="none" w:sz="0" w:space="0" w:color="auto"/>
                    <w:bottom w:val="none" w:sz="0" w:space="0" w:color="auto"/>
                    <w:right w:val="none" w:sz="0" w:space="0" w:color="auto"/>
                  </w:divBdr>
                </w:div>
                <w:div w:id="1699087531">
                  <w:marLeft w:val="0"/>
                  <w:marRight w:val="0"/>
                  <w:marTop w:val="0"/>
                  <w:marBottom w:val="0"/>
                  <w:divBdr>
                    <w:top w:val="none" w:sz="0" w:space="0" w:color="auto"/>
                    <w:left w:val="none" w:sz="0" w:space="0" w:color="auto"/>
                    <w:bottom w:val="none" w:sz="0" w:space="0" w:color="auto"/>
                    <w:right w:val="none" w:sz="0" w:space="0" w:color="auto"/>
                  </w:divBdr>
                  <w:divsChild>
                    <w:div w:id="958217860">
                      <w:marLeft w:val="0"/>
                      <w:marRight w:val="0"/>
                      <w:marTop w:val="0"/>
                      <w:marBottom w:val="0"/>
                      <w:divBdr>
                        <w:top w:val="none" w:sz="0" w:space="0" w:color="auto"/>
                        <w:left w:val="none" w:sz="0" w:space="0" w:color="auto"/>
                        <w:bottom w:val="none" w:sz="0" w:space="0" w:color="auto"/>
                        <w:right w:val="none" w:sz="0" w:space="0" w:color="auto"/>
                      </w:divBdr>
                      <w:divsChild>
                        <w:div w:id="2893611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25756">
      <w:marLeft w:val="0"/>
      <w:marRight w:val="0"/>
      <w:marTop w:val="0"/>
      <w:marBottom w:val="0"/>
      <w:divBdr>
        <w:top w:val="none" w:sz="0" w:space="0" w:color="auto"/>
        <w:left w:val="none" w:sz="0" w:space="0" w:color="auto"/>
        <w:bottom w:val="none" w:sz="0" w:space="0" w:color="auto"/>
        <w:right w:val="none" w:sz="0" w:space="0" w:color="auto"/>
      </w:divBdr>
      <w:divsChild>
        <w:div w:id="1273782673">
          <w:marLeft w:val="0"/>
          <w:marRight w:val="0"/>
          <w:marTop w:val="0"/>
          <w:marBottom w:val="0"/>
          <w:divBdr>
            <w:top w:val="none" w:sz="0" w:space="0" w:color="auto"/>
            <w:left w:val="none" w:sz="0" w:space="0" w:color="auto"/>
            <w:bottom w:val="none" w:sz="0" w:space="0" w:color="auto"/>
            <w:right w:val="none" w:sz="0" w:space="0" w:color="auto"/>
          </w:divBdr>
          <w:divsChild>
            <w:div w:id="691146078">
              <w:marLeft w:val="0"/>
              <w:marRight w:val="0"/>
              <w:marTop w:val="0"/>
              <w:marBottom w:val="0"/>
              <w:divBdr>
                <w:top w:val="none" w:sz="0" w:space="0" w:color="auto"/>
                <w:left w:val="none" w:sz="0" w:space="0" w:color="auto"/>
                <w:bottom w:val="none" w:sz="0" w:space="0" w:color="auto"/>
                <w:right w:val="none" w:sz="0" w:space="0" w:color="auto"/>
              </w:divBdr>
              <w:divsChild>
                <w:div w:id="1230730714">
                  <w:marLeft w:val="0"/>
                  <w:marRight w:val="0"/>
                  <w:marTop w:val="0"/>
                  <w:marBottom w:val="0"/>
                  <w:divBdr>
                    <w:top w:val="none" w:sz="0" w:space="0" w:color="auto"/>
                    <w:left w:val="none" w:sz="0" w:space="0" w:color="auto"/>
                    <w:bottom w:val="none" w:sz="0" w:space="0" w:color="auto"/>
                    <w:right w:val="none" w:sz="0" w:space="0" w:color="auto"/>
                  </w:divBdr>
                </w:div>
                <w:div w:id="474951024">
                  <w:marLeft w:val="0"/>
                  <w:marRight w:val="0"/>
                  <w:marTop w:val="0"/>
                  <w:marBottom w:val="0"/>
                  <w:divBdr>
                    <w:top w:val="none" w:sz="0" w:space="0" w:color="auto"/>
                    <w:left w:val="none" w:sz="0" w:space="0" w:color="auto"/>
                    <w:bottom w:val="none" w:sz="0" w:space="0" w:color="auto"/>
                    <w:right w:val="none" w:sz="0" w:space="0" w:color="auto"/>
                  </w:divBdr>
                  <w:divsChild>
                    <w:div w:id="458913604">
                      <w:marLeft w:val="0"/>
                      <w:marRight w:val="0"/>
                      <w:marTop w:val="0"/>
                      <w:marBottom w:val="0"/>
                      <w:divBdr>
                        <w:top w:val="none" w:sz="0" w:space="0" w:color="auto"/>
                        <w:left w:val="none" w:sz="0" w:space="0" w:color="auto"/>
                        <w:bottom w:val="none" w:sz="0" w:space="0" w:color="auto"/>
                        <w:right w:val="none" w:sz="0" w:space="0" w:color="auto"/>
                      </w:divBdr>
                      <w:divsChild>
                        <w:div w:id="16713279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5012">
      <w:marLeft w:val="0"/>
      <w:marRight w:val="0"/>
      <w:marTop w:val="0"/>
      <w:marBottom w:val="0"/>
      <w:divBdr>
        <w:top w:val="none" w:sz="0" w:space="0" w:color="auto"/>
        <w:left w:val="none" w:sz="0" w:space="0" w:color="auto"/>
        <w:bottom w:val="none" w:sz="0" w:space="0" w:color="auto"/>
        <w:right w:val="none" w:sz="0" w:space="0" w:color="auto"/>
      </w:divBdr>
      <w:divsChild>
        <w:div w:id="1735277519">
          <w:marLeft w:val="0"/>
          <w:marRight w:val="0"/>
          <w:marTop w:val="0"/>
          <w:marBottom w:val="0"/>
          <w:divBdr>
            <w:top w:val="none" w:sz="0" w:space="0" w:color="auto"/>
            <w:left w:val="none" w:sz="0" w:space="0" w:color="auto"/>
            <w:bottom w:val="none" w:sz="0" w:space="0" w:color="auto"/>
            <w:right w:val="none" w:sz="0" w:space="0" w:color="auto"/>
          </w:divBdr>
          <w:divsChild>
            <w:div w:id="1093286475">
              <w:marLeft w:val="0"/>
              <w:marRight w:val="0"/>
              <w:marTop w:val="0"/>
              <w:marBottom w:val="0"/>
              <w:divBdr>
                <w:top w:val="none" w:sz="0" w:space="0" w:color="auto"/>
                <w:left w:val="none" w:sz="0" w:space="0" w:color="auto"/>
                <w:bottom w:val="none" w:sz="0" w:space="0" w:color="auto"/>
                <w:right w:val="none" w:sz="0" w:space="0" w:color="auto"/>
              </w:divBdr>
              <w:divsChild>
                <w:div w:id="1094321078">
                  <w:marLeft w:val="0"/>
                  <w:marRight w:val="0"/>
                  <w:marTop w:val="0"/>
                  <w:marBottom w:val="0"/>
                  <w:divBdr>
                    <w:top w:val="none" w:sz="0" w:space="0" w:color="auto"/>
                    <w:left w:val="none" w:sz="0" w:space="0" w:color="auto"/>
                    <w:bottom w:val="none" w:sz="0" w:space="0" w:color="auto"/>
                    <w:right w:val="none" w:sz="0" w:space="0" w:color="auto"/>
                  </w:divBdr>
                </w:div>
                <w:div w:id="710420197">
                  <w:marLeft w:val="0"/>
                  <w:marRight w:val="0"/>
                  <w:marTop w:val="0"/>
                  <w:marBottom w:val="0"/>
                  <w:divBdr>
                    <w:top w:val="none" w:sz="0" w:space="0" w:color="auto"/>
                    <w:left w:val="none" w:sz="0" w:space="0" w:color="auto"/>
                    <w:bottom w:val="none" w:sz="0" w:space="0" w:color="auto"/>
                    <w:right w:val="none" w:sz="0" w:space="0" w:color="auto"/>
                  </w:divBdr>
                  <w:divsChild>
                    <w:div w:id="397558219">
                      <w:marLeft w:val="0"/>
                      <w:marRight w:val="0"/>
                      <w:marTop w:val="0"/>
                      <w:marBottom w:val="0"/>
                      <w:divBdr>
                        <w:top w:val="none" w:sz="0" w:space="0" w:color="auto"/>
                        <w:left w:val="none" w:sz="0" w:space="0" w:color="auto"/>
                        <w:bottom w:val="none" w:sz="0" w:space="0" w:color="auto"/>
                        <w:right w:val="none" w:sz="0" w:space="0" w:color="auto"/>
                      </w:divBdr>
                      <w:divsChild>
                        <w:div w:id="1898472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6121">
      <w:marLeft w:val="0"/>
      <w:marRight w:val="0"/>
      <w:marTop w:val="0"/>
      <w:marBottom w:val="0"/>
      <w:divBdr>
        <w:top w:val="none" w:sz="0" w:space="0" w:color="auto"/>
        <w:left w:val="none" w:sz="0" w:space="0" w:color="auto"/>
        <w:bottom w:val="none" w:sz="0" w:space="0" w:color="auto"/>
        <w:right w:val="none" w:sz="0" w:space="0" w:color="auto"/>
      </w:divBdr>
      <w:divsChild>
        <w:div w:id="1507671338">
          <w:marLeft w:val="0"/>
          <w:marRight w:val="0"/>
          <w:marTop w:val="0"/>
          <w:marBottom w:val="0"/>
          <w:divBdr>
            <w:top w:val="none" w:sz="0" w:space="0" w:color="auto"/>
            <w:left w:val="none" w:sz="0" w:space="0" w:color="auto"/>
            <w:bottom w:val="none" w:sz="0" w:space="0" w:color="auto"/>
            <w:right w:val="none" w:sz="0" w:space="0" w:color="auto"/>
          </w:divBdr>
          <w:divsChild>
            <w:div w:id="1583490383">
              <w:marLeft w:val="0"/>
              <w:marRight w:val="0"/>
              <w:marTop w:val="0"/>
              <w:marBottom w:val="0"/>
              <w:divBdr>
                <w:top w:val="none" w:sz="0" w:space="0" w:color="auto"/>
                <w:left w:val="none" w:sz="0" w:space="0" w:color="auto"/>
                <w:bottom w:val="none" w:sz="0" w:space="0" w:color="auto"/>
                <w:right w:val="none" w:sz="0" w:space="0" w:color="auto"/>
              </w:divBdr>
              <w:divsChild>
                <w:div w:id="1267420175">
                  <w:marLeft w:val="0"/>
                  <w:marRight w:val="0"/>
                  <w:marTop w:val="0"/>
                  <w:marBottom w:val="0"/>
                  <w:divBdr>
                    <w:top w:val="none" w:sz="0" w:space="0" w:color="auto"/>
                    <w:left w:val="none" w:sz="0" w:space="0" w:color="auto"/>
                    <w:bottom w:val="none" w:sz="0" w:space="0" w:color="auto"/>
                    <w:right w:val="none" w:sz="0" w:space="0" w:color="auto"/>
                  </w:divBdr>
                </w:div>
                <w:div w:id="1021515860">
                  <w:marLeft w:val="0"/>
                  <w:marRight w:val="0"/>
                  <w:marTop w:val="0"/>
                  <w:marBottom w:val="0"/>
                  <w:divBdr>
                    <w:top w:val="none" w:sz="0" w:space="0" w:color="auto"/>
                    <w:left w:val="none" w:sz="0" w:space="0" w:color="auto"/>
                    <w:bottom w:val="none" w:sz="0" w:space="0" w:color="auto"/>
                    <w:right w:val="none" w:sz="0" w:space="0" w:color="auto"/>
                  </w:divBdr>
                  <w:divsChild>
                    <w:div w:id="1387148343">
                      <w:marLeft w:val="0"/>
                      <w:marRight w:val="0"/>
                      <w:marTop w:val="0"/>
                      <w:marBottom w:val="0"/>
                      <w:divBdr>
                        <w:top w:val="none" w:sz="0" w:space="0" w:color="auto"/>
                        <w:left w:val="none" w:sz="0" w:space="0" w:color="auto"/>
                        <w:bottom w:val="none" w:sz="0" w:space="0" w:color="auto"/>
                        <w:right w:val="none" w:sz="0" w:space="0" w:color="auto"/>
                      </w:divBdr>
                      <w:divsChild>
                        <w:div w:id="2078085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90391">
      <w:marLeft w:val="0"/>
      <w:marRight w:val="0"/>
      <w:marTop w:val="0"/>
      <w:marBottom w:val="0"/>
      <w:divBdr>
        <w:top w:val="none" w:sz="0" w:space="0" w:color="auto"/>
        <w:left w:val="none" w:sz="0" w:space="0" w:color="auto"/>
        <w:bottom w:val="none" w:sz="0" w:space="0" w:color="auto"/>
        <w:right w:val="none" w:sz="0" w:space="0" w:color="auto"/>
      </w:divBdr>
      <w:divsChild>
        <w:div w:id="1839340933">
          <w:marLeft w:val="0"/>
          <w:marRight w:val="0"/>
          <w:marTop w:val="0"/>
          <w:marBottom w:val="0"/>
          <w:divBdr>
            <w:top w:val="none" w:sz="0" w:space="0" w:color="auto"/>
            <w:left w:val="none" w:sz="0" w:space="0" w:color="auto"/>
            <w:bottom w:val="none" w:sz="0" w:space="0" w:color="auto"/>
            <w:right w:val="none" w:sz="0" w:space="0" w:color="auto"/>
          </w:divBdr>
          <w:divsChild>
            <w:div w:id="499123517">
              <w:marLeft w:val="0"/>
              <w:marRight w:val="0"/>
              <w:marTop w:val="0"/>
              <w:marBottom w:val="0"/>
              <w:divBdr>
                <w:top w:val="none" w:sz="0" w:space="0" w:color="auto"/>
                <w:left w:val="none" w:sz="0" w:space="0" w:color="auto"/>
                <w:bottom w:val="none" w:sz="0" w:space="0" w:color="auto"/>
                <w:right w:val="none" w:sz="0" w:space="0" w:color="auto"/>
              </w:divBdr>
              <w:divsChild>
                <w:div w:id="164831808">
                  <w:marLeft w:val="0"/>
                  <w:marRight w:val="0"/>
                  <w:marTop w:val="0"/>
                  <w:marBottom w:val="0"/>
                  <w:divBdr>
                    <w:top w:val="none" w:sz="0" w:space="0" w:color="auto"/>
                    <w:left w:val="none" w:sz="0" w:space="0" w:color="auto"/>
                    <w:bottom w:val="none" w:sz="0" w:space="0" w:color="auto"/>
                    <w:right w:val="none" w:sz="0" w:space="0" w:color="auto"/>
                  </w:divBdr>
                </w:div>
                <w:div w:id="1708145405">
                  <w:marLeft w:val="0"/>
                  <w:marRight w:val="0"/>
                  <w:marTop w:val="0"/>
                  <w:marBottom w:val="0"/>
                  <w:divBdr>
                    <w:top w:val="none" w:sz="0" w:space="0" w:color="auto"/>
                    <w:left w:val="none" w:sz="0" w:space="0" w:color="auto"/>
                    <w:bottom w:val="none" w:sz="0" w:space="0" w:color="auto"/>
                    <w:right w:val="none" w:sz="0" w:space="0" w:color="auto"/>
                  </w:divBdr>
                  <w:divsChild>
                    <w:div w:id="465125707">
                      <w:marLeft w:val="0"/>
                      <w:marRight w:val="0"/>
                      <w:marTop w:val="0"/>
                      <w:marBottom w:val="0"/>
                      <w:divBdr>
                        <w:top w:val="none" w:sz="0" w:space="0" w:color="auto"/>
                        <w:left w:val="none" w:sz="0" w:space="0" w:color="auto"/>
                        <w:bottom w:val="none" w:sz="0" w:space="0" w:color="auto"/>
                        <w:right w:val="none" w:sz="0" w:space="0" w:color="auto"/>
                      </w:divBdr>
                      <w:divsChild>
                        <w:div w:id="173687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7384">
      <w:marLeft w:val="0"/>
      <w:marRight w:val="0"/>
      <w:marTop w:val="0"/>
      <w:marBottom w:val="0"/>
      <w:divBdr>
        <w:top w:val="none" w:sz="0" w:space="0" w:color="auto"/>
        <w:left w:val="none" w:sz="0" w:space="0" w:color="auto"/>
        <w:bottom w:val="none" w:sz="0" w:space="0" w:color="auto"/>
        <w:right w:val="none" w:sz="0" w:space="0" w:color="auto"/>
      </w:divBdr>
      <w:divsChild>
        <w:div w:id="1523586487">
          <w:marLeft w:val="0"/>
          <w:marRight w:val="0"/>
          <w:marTop w:val="0"/>
          <w:marBottom w:val="0"/>
          <w:divBdr>
            <w:top w:val="none" w:sz="0" w:space="0" w:color="auto"/>
            <w:left w:val="none" w:sz="0" w:space="0" w:color="auto"/>
            <w:bottom w:val="none" w:sz="0" w:space="0" w:color="auto"/>
            <w:right w:val="none" w:sz="0" w:space="0" w:color="auto"/>
          </w:divBdr>
          <w:divsChild>
            <w:div w:id="1802386525">
              <w:marLeft w:val="0"/>
              <w:marRight w:val="0"/>
              <w:marTop w:val="0"/>
              <w:marBottom w:val="0"/>
              <w:divBdr>
                <w:top w:val="none" w:sz="0" w:space="0" w:color="auto"/>
                <w:left w:val="none" w:sz="0" w:space="0" w:color="auto"/>
                <w:bottom w:val="none" w:sz="0" w:space="0" w:color="auto"/>
                <w:right w:val="none" w:sz="0" w:space="0" w:color="auto"/>
              </w:divBdr>
              <w:divsChild>
                <w:div w:id="1941906535">
                  <w:marLeft w:val="0"/>
                  <w:marRight w:val="0"/>
                  <w:marTop w:val="0"/>
                  <w:marBottom w:val="0"/>
                  <w:divBdr>
                    <w:top w:val="none" w:sz="0" w:space="0" w:color="auto"/>
                    <w:left w:val="none" w:sz="0" w:space="0" w:color="auto"/>
                    <w:bottom w:val="none" w:sz="0" w:space="0" w:color="auto"/>
                    <w:right w:val="none" w:sz="0" w:space="0" w:color="auto"/>
                  </w:divBdr>
                </w:div>
                <w:div w:id="536508981">
                  <w:marLeft w:val="0"/>
                  <w:marRight w:val="0"/>
                  <w:marTop w:val="0"/>
                  <w:marBottom w:val="0"/>
                  <w:divBdr>
                    <w:top w:val="none" w:sz="0" w:space="0" w:color="auto"/>
                    <w:left w:val="none" w:sz="0" w:space="0" w:color="auto"/>
                    <w:bottom w:val="none" w:sz="0" w:space="0" w:color="auto"/>
                    <w:right w:val="none" w:sz="0" w:space="0" w:color="auto"/>
                  </w:divBdr>
                  <w:divsChild>
                    <w:div w:id="1087921259">
                      <w:marLeft w:val="0"/>
                      <w:marRight w:val="0"/>
                      <w:marTop w:val="0"/>
                      <w:marBottom w:val="0"/>
                      <w:divBdr>
                        <w:top w:val="none" w:sz="0" w:space="0" w:color="auto"/>
                        <w:left w:val="none" w:sz="0" w:space="0" w:color="auto"/>
                        <w:bottom w:val="none" w:sz="0" w:space="0" w:color="auto"/>
                        <w:right w:val="none" w:sz="0" w:space="0" w:color="auto"/>
                      </w:divBdr>
                      <w:divsChild>
                        <w:div w:id="416753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18216">
      <w:marLeft w:val="0"/>
      <w:marRight w:val="0"/>
      <w:marTop w:val="0"/>
      <w:marBottom w:val="0"/>
      <w:divBdr>
        <w:top w:val="none" w:sz="0" w:space="0" w:color="auto"/>
        <w:left w:val="none" w:sz="0" w:space="0" w:color="auto"/>
        <w:bottom w:val="none" w:sz="0" w:space="0" w:color="auto"/>
        <w:right w:val="none" w:sz="0" w:space="0" w:color="auto"/>
      </w:divBdr>
      <w:divsChild>
        <w:div w:id="499151619">
          <w:marLeft w:val="0"/>
          <w:marRight w:val="0"/>
          <w:marTop w:val="0"/>
          <w:marBottom w:val="0"/>
          <w:divBdr>
            <w:top w:val="none" w:sz="0" w:space="0" w:color="auto"/>
            <w:left w:val="none" w:sz="0" w:space="0" w:color="auto"/>
            <w:bottom w:val="none" w:sz="0" w:space="0" w:color="auto"/>
            <w:right w:val="none" w:sz="0" w:space="0" w:color="auto"/>
          </w:divBdr>
          <w:divsChild>
            <w:div w:id="979766010">
              <w:marLeft w:val="0"/>
              <w:marRight w:val="0"/>
              <w:marTop w:val="0"/>
              <w:marBottom w:val="0"/>
              <w:divBdr>
                <w:top w:val="none" w:sz="0" w:space="0" w:color="auto"/>
                <w:left w:val="none" w:sz="0" w:space="0" w:color="auto"/>
                <w:bottom w:val="none" w:sz="0" w:space="0" w:color="auto"/>
                <w:right w:val="none" w:sz="0" w:space="0" w:color="auto"/>
              </w:divBdr>
            </w:div>
          </w:divsChild>
        </w:div>
        <w:div w:id="1595631837">
          <w:marLeft w:val="0"/>
          <w:marRight w:val="0"/>
          <w:marTop w:val="0"/>
          <w:marBottom w:val="0"/>
          <w:divBdr>
            <w:top w:val="none" w:sz="0" w:space="0" w:color="auto"/>
            <w:left w:val="none" w:sz="0" w:space="0" w:color="auto"/>
            <w:bottom w:val="none" w:sz="0" w:space="0" w:color="auto"/>
            <w:right w:val="none" w:sz="0" w:space="0" w:color="auto"/>
          </w:divBdr>
        </w:div>
      </w:divsChild>
    </w:div>
    <w:div w:id="194543404">
      <w:marLeft w:val="0"/>
      <w:marRight w:val="0"/>
      <w:marTop w:val="0"/>
      <w:marBottom w:val="0"/>
      <w:divBdr>
        <w:top w:val="none" w:sz="0" w:space="0" w:color="auto"/>
        <w:left w:val="none" w:sz="0" w:space="0" w:color="auto"/>
        <w:bottom w:val="none" w:sz="0" w:space="0" w:color="auto"/>
        <w:right w:val="none" w:sz="0" w:space="0" w:color="auto"/>
      </w:divBdr>
    </w:div>
    <w:div w:id="200829599">
      <w:marLeft w:val="0"/>
      <w:marRight w:val="0"/>
      <w:marTop w:val="0"/>
      <w:marBottom w:val="0"/>
      <w:divBdr>
        <w:top w:val="none" w:sz="0" w:space="0" w:color="auto"/>
        <w:left w:val="none" w:sz="0" w:space="0" w:color="auto"/>
        <w:bottom w:val="none" w:sz="0" w:space="0" w:color="auto"/>
        <w:right w:val="none" w:sz="0" w:space="0" w:color="auto"/>
      </w:divBdr>
    </w:div>
    <w:div w:id="202333322">
      <w:marLeft w:val="0"/>
      <w:marRight w:val="0"/>
      <w:marTop w:val="0"/>
      <w:marBottom w:val="0"/>
      <w:divBdr>
        <w:top w:val="none" w:sz="0" w:space="0" w:color="auto"/>
        <w:left w:val="none" w:sz="0" w:space="0" w:color="auto"/>
        <w:bottom w:val="none" w:sz="0" w:space="0" w:color="auto"/>
        <w:right w:val="none" w:sz="0" w:space="0" w:color="auto"/>
      </w:divBdr>
      <w:divsChild>
        <w:div w:id="464008142">
          <w:marLeft w:val="0"/>
          <w:marRight w:val="0"/>
          <w:marTop w:val="0"/>
          <w:marBottom w:val="0"/>
          <w:divBdr>
            <w:top w:val="none" w:sz="0" w:space="0" w:color="auto"/>
            <w:left w:val="none" w:sz="0" w:space="0" w:color="auto"/>
            <w:bottom w:val="none" w:sz="0" w:space="0" w:color="auto"/>
            <w:right w:val="none" w:sz="0" w:space="0" w:color="auto"/>
          </w:divBdr>
          <w:divsChild>
            <w:div w:id="1956402042">
              <w:marLeft w:val="0"/>
              <w:marRight w:val="0"/>
              <w:marTop w:val="0"/>
              <w:marBottom w:val="0"/>
              <w:divBdr>
                <w:top w:val="none" w:sz="0" w:space="0" w:color="auto"/>
                <w:left w:val="none" w:sz="0" w:space="0" w:color="auto"/>
                <w:bottom w:val="none" w:sz="0" w:space="0" w:color="auto"/>
                <w:right w:val="none" w:sz="0" w:space="0" w:color="auto"/>
              </w:divBdr>
              <w:divsChild>
                <w:div w:id="899367029">
                  <w:marLeft w:val="0"/>
                  <w:marRight w:val="0"/>
                  <w:marTop w:val="0"/>
                  <w:marBottom w:val="0"/>
                  <w:divBdr>
                    <w:top w:val="none" w:sz="0" w:space="0" w:color="auto"/>
                    <w:left w:val="none" w:sz="0" w:space="0" w:color="auto"/>
                    <w:bottom w:val="none" w:sz="0" w:space="0" w:color="auto"/>
                    <w:right w:val="none" w:sz="0" w:space="0" w:color="auto"/>
                  </w:divBdr>
                </w:div>
                <w:div w:id="2047561550">
                  <w:marLeft w:val="0"/>
                  <w:marRight w:val="0"/>
                  <w:marTop w:val="0"/>
                  <w:marBottom w:val="0"/>
                  <w:divBdr>
                    <w:top w:val="none" w:sz="0" w:space="0" w:color="auto"/>
                    <w:left w:val="none" w:sz="0" w:space="0" w:color="auto"/>
                    <w:bottom w:val="none" w:sz="0" w:space="0" w:color="auto"/>
                    <w:right w:val="none" w:sz="0" w:space="0" w:color="auto"/>
                  </w:divBdr>
                  <w:divsChild>
                    <w:div w:id="916550514">
                      <w:marLeft w:val="0"/>
                      <w:marRight w:val="0"/>
                      <w:marTop w:val="0"/>
                      <w:marBottom w:val="0"/>
                      <w:divBdr>
                        <w:top w:val="none" w:sz="0" w:space="0" w:color="auto"/>
                        <w:left w:val="none" w:sz="0" w:space="0" w:color="auto"/>
                        <w:bottom w:val="none" w:sz="0" w:space="0" w:color="auto"/>
                        <w:right w:val="none" w:sz="0" w:space="0" w:color="auto"/>
                      </w:divBdr>
                      <w:divsChild>
                        <w:div w:id="13570737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7176">
      <w:marLeft w:val="0"/>
      <w:marRight w:val="0"/>
      <w:marTop w:val="0"/>
      <w:marBottom w:val="0"/>
      <w:divBdr>
        <w:top w:val="none" w:sz="0" w:space="0" w:color="auto"/>
        <w:left w:val="none" w:sz="0" w:space="0" w:color="auto"/>
        <w:bottom w:val="none" w:sz="0" w:space="0" w:color="auto"/>
        <w:right w:val="none" w:sz="0" w:space="0" w:color="auto"/>
      </w:divBdr>
      <w:divsChild>
        <w:div w:id="864057032">
          <w:marLeft w:val="0"/>
          <w:marRight w:val="0"/>
          <w:marTop w:val="0"/>
          <w:marBottom w:val="0"/>
          <w:divBdr>
            <w:top w:val="none" w:sz="0" w:space="0" w:color="auto"/>
            <w:left w:val="none" w:sz="0" w:space="0" w:color="auto"/>
            <w:bottom w:val="none" w:sz="0" w:space="0" w:color="auto"/>
            <w:right w:val="none" w:sz="0" w:space="0" w:color="auto"/>
          </w:divBdr>
          <w:divsChild>
            <w:div w:id="1568298258">
              <w:marLeft w:val="0"/>
              <w:marRight w:val="0"/>
              <w:marTop w:val="0"/>
              <w:marBottom w:val="0"/>
              <w:divBdr>
                <w:top w:val="none" w:sz="0" w:space="0" w:color="auto"/>
                <w:left w:val="none" w:sz="0" w:space="0" w:color="auto"/>
                <w:bottom w:val="none" w:sz="0" w:space="0" w:color="auto"/>
                <w:right w:val="none" w:sz="0" w:space="0" w:color="auto"/>
              </w:divBdr>
              <w:divsChild>
                <w:div w:id="16656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033">
      <w:marLeft w:val="0"/>
      <w:marRight w:val="0"/>
      <w:marTop w:val="0"/>
      <w:marBottom w:val="0"/>
      <w:divBdr>
        <w:top w:val="none" w:sz="0" w:space="0" w:color="auto"/>
        <w:left w:val="none" w:sz="0" w:space="0" w:color="auto"/>
        <w:bottom w:val="none" w:sz="0" w:space="0" w:color="auto"/>
        <w:right w:val="none" w:sz="0" w:space="0" w:color="auto"/>
      </w:divBdr>
      <w:divsChild>
        <w:div w:id="1347753959">
          <w:marLeft w:val="0"/>
          <w:marRight w:val="0"/>
          <w:marTop w:val="0"/>
          <w:marBottom w:val="0"/>
          <w:divBdr>
            <w:top w:val="none" w:sz="0" w:space="0" w:color="auto"/>
            <w:left w:val="none" w:sz="0" w:space="0" w:color="auto"/>
            <w:bottom w:val="none" w:sz="0" w:space="0" w:color="auto"/>
            <w:right w:val="none" w:sz="0" w:space="0" w:color="auto"/>
          </w:divBdr>
          <w:divsChild>
            <w:div w:id="2060743920">
              <w:marLeft w:val="0"/>
              <w:marRight w:val="0"/>
              <w:marTop w:val="0"/>
              <w:marBottom w:val="0"/>
              <w:divBdr>
                <w:top w:val="none" w:sz="0" w:space="0" w:color="auto"/>
                <w:left w:val="none" w:sz="0" w:space="0" w:color="auto"/>
                <w:bottom w:val="none" w:sz="0" w:space="0" w:color="auto"/>
                <w:right w:val="none" w:sz="0" w:space="0" w:color="auto"/>
              </w:divBdr>
              <w:divsChild>
                <w:div w:id="384528138">
                  <w:marLeft w:val="0"/>
                  <w:marRight w:val="0"/>
                  <w:marTop w:val="0"/>
                  <w:marBottom w:val="0"/>
                  <w:divBdr>
                    <w:top w:val="none" w:sz="0" w:space="0" w:color="auto"/>
                    <w:left w:val="none" w:sz="0" w:space="0" w:color="auto"/>
                    <w:bottom w:val="none" w:sz="0" w:space="0" w:color="auto"/>
                    <w:right w:val="none" w:sz="0" w:space="0" w:color="auto"/>
                  </w:divBdr>
                </w:div>
                <w:div w:id="82727424">
                  <w:marLeft w:val="0"/>
                  <w:marRight w:val="0"/>
                  <w:marTop w:val="0"/>
                  <w:marBottom w:val="0"/>
                  <w:divBdr>
                    <w:top w:val="none" w:sz="0" w:space="0" w:color="auto"/>
                    <w:left w:val="none" w:sz="0" w:space="0" w:color="auto"/>
                    <w:bottom w:val="none" w:sz="0" w:space="0" w:color="auto"/>
                    <w:right w:val="none" w:sz="0" w:space="0" w:color="auto"/>
                  </w:divBdr>
                  <w:divsChild>
                    <w:div w:id="277494958">
                      <w:marLeft w:val="0"/>
                      <w:marRight w:val="0"/>
                      <w:marTop w:val="0"/>
                      <w:marBottom w:val="0"/>
                      <w:divBdr>
                        <w:top w:val="none" w:sz="0" w:space="0" w:color="auto"/>
                        <w:left w:val="none" w:sz="0" w:space="0" w:color="auto"/>
                        <w:bottom w:val="none" w:sz="0" w:space="0" w:color="auto"/>
                        <w:right w:val="none" w:sz="0" w:space="0" w:color="auto"/>
                      </w:divBdr>
                      <w:divsChild>
                        <w:div w:id="1876692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3903">
      <w:marLeft w:val="0"/>
      <w:marRight w:val="0"/>
      <w:marTop w:val="0"/>
      <w:marBottom w:val="0"/>
      <w:divBdr>
        <w:top w:val="none" w:sz="0" w:space="0" w:color="auto"/>
        <w:left w:val="none" w:sz="0" w:space="0" w:color="auto"/>
        <w:bottom w:val="none" w:sz="0" w:space="0" w:color="auto"/>
        <w:right w:val="none" w:sz="0" w:space="0" w:color="auto"/>
      </w:divBdr>
    </w:div>
    <w:div w:id="217135934">
      <w:marLeft w:val="0"/>
      <w:marRight w:val="0"/>
      <w:marTop w:val="0"/>
      <w:marBottom w:val="0"/>
      <w:divBdr>
        <w:top w:val="none" w:sz="0" w:space="0" w:color="auto"/>
        <w:left w:val="none" w:sz="0" w:space="0" w:color="auto"/>
        <w:bottom w:val="none" w:sz="0" w:space="0" w:color="auto"/>
        <w:right w:val="none" w:sz="0" w:space="0" w:color="auto"/>
      </w:divBdr>
      <w:divsChild>
        <w:div w:id="509300281">
          <w:marLeft w:val="0"/>
          <w:marRight w:val="0"/>
          <w:marTop w:val="0"/>
          <w:marBottom w:val="0"/>
          <w:divBdr>
            <w:top w:val="none" w:sz="0" w:space="0" w:color="auto"/>
            <w:left w:val="none" w:sz="0" w:space="0" w:color="auto"/>
            <w:bottom w:val="none" w:sz="0" w:space="0" w:color="auto"/>
            <w:right w:val="none" w:sz="0" w:space="0" w:color="auto"/>
          </w:divBdr>
          <w:divsChild>
            <w:div w:id="198705266">
              <w:marLeft w:val="0"/>
              <w:marRight w:val="0"/>
              <w:marTop w:val="0"/>
              <w:marBottom w:val="0"/>
              <w:divBdr>
                <w:top w:val="none" w:sz="0" w:space="0" w:color="auto"/>
                <w:left w:val="none" w:sz="0" w:space="0" w:color="auto"/>
                <w:bottom w:val="none" w:sz="0" w:space="0" w:color="auto"/>
                <w:right w:val="none" w:sz="0" w:space="0" w:color="auto"/>
              </w:divBdr>
              <w:divsChild>
                <w:div w:id="1800342048">
                  <w:marLeft w:val="0"/>
                  <w:marRight w:val="0"/>
                  <w:marTop w:val="0"/>
                  <w:marBottom w:val="0"/>
                  <w:divBdr>
                    <w:top w:val="none" w:sz="0" w:space="0" w:color="auto"/>
                    <w:left w:val="none" w:sz="0" w:space="0" w:color="auto"/>
                    <w:bottom w:val="none" w:sz="0" w:space="0" w:color="auto"/>
                    <w:right w:val="none" w:sz="0" w:space="0" w:color="auto"/>
                  </w:divBdr>
                </w:div>
                <w:div w:id="1700659804">
                  <w:marLeft w:val="0"/>
                  <w:marRight w:val="0"/>
                  <w:marTop w:val="0"/>
                  <w:marBottom w:val="0"/>
                  <w:divBdr>
                    <w:top w:val="none" w:sz="0" w:space="0" w:color="auto"/>
                    <w:left w:val="none" w:sz="0" w:space="0" w:color="auto"/>
                    <w:bottom w:val="none" w:sz="0" w:space="0" w:color="auto"/>
                    <w:right w:val="none" w:sz="0" w:space="0" w:color="auto"/>
                  </w:divBdr>
                  <w:divsChild>
                    <w:div w:id="863061059">
                      <w:marLeft w:val="0"/>
                      <w:marRight w:val="0"/>
                      <w:marTop w:val="0"/>
                      <w:marBottom w:val="0"/>
                      <w:divBdr>
                        <w:top w:val="none" w:sz="0" w:space="0" w:color="auto"/>
                        <w:left w:val="none" w:sz="0" w:space="0" w:color="auto"/>
                        <w:bottom w:val="none" w:sz="0" w:space="0" w:color="auto"/>
                        <w:right w:val="none" w:sz="0" w:space="0" w:color="auto"/>
                      </w:divBdr>
                      <w:divsChild>
                        <w:div w:id="1823690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4365">
      <w:marLeft w:val="0"/>
      <w:marRight w:val="0"/>
      <w:marTop w:val="0"/>
      <w:marBottom w:val="0"/>
      <w:divBdr>
        <w:top w:val="none" w:sz="0" w:space="0" w:color="auto"/>
        <w:left w:val="none" w:sz="0" w:space="0" w:color="auto"/>
        <w:bottom w:val="none" w:sz="0" w:space="0" w:color="auto"/>
        <w:right w:val="none" w:sz="0" w:space="0" w:color="auto"/>
      </w:divBdr>
      <w:divsChild>
        <w:div w:id="170411293">
          <w:marLeft w:val="0"/>
          <w:marRight w:val="0"/>
          <w:marTop w:val="0"/>
          <w:marBottom w:val="0"/>
          <w:divBdr>
            <w:top w:val="none" w:sz="0" w:space="0" w:color="auto"/>
            <w:left w:val="none" w:sz="0" w:space="0" w:color="auto"/>
            <w:bottom w:val="none" w:sz="0" w:space="0" w:color="auto"/>
            <w:right w:val="none" w:sz="0" w:space="0" w:color="auto"/>
          </w:divBdr>
          <w:divsChild>
            <w:div w:id="456291720">
              <w:marLeft w:val="0"/>
              <w:marRight w:val="0"/>
              <w:marTop w:val="0"/>
              <w:marBottom w:val="0"/>
              <w:divBdr>
                <w:top w:val="none" w:sz="0" w:space="0" w:color="auto"/>
                <w:left w:val="none" w:sz="0" w:space="0" w:color="auto"/>
                <w:bottom w:val="none" w:sz="0" w:space="0" w:color="auto"/>
                <w:right w:val="none" w:sz="0" w:space="0" w:color="auto"/>
              </w:divBdr>
              <w:divsChild>
                <w:div w:id="863444261">
                  <w:marLeft w:val="0"/>
                  <w:marRight w:val="0"/>
                  <w:marTop w:val="0"/>
                  <w:marBottom w:val="0"/>
                  <w:divBdr>
                    <w:top w:val="none" w:sz="0" w:space="0" w:color="auto"/>
                    <w:left w:val="none" w:sz="0" w:space="0" w:color="auto"/>
                    <w:bottom w:val="none" w:sz="0" w:space="0" w:color="auto"/>
                    <w:right w:val="none" w:sz="0" w:space="0" w:color="auto"/>
                  </w:divBdr>
                </w:div>
                <w:div w:id="1520241332">
                  <w:marLeft w:val="0"/>
                  <w:marRight w:val="0"/>
                  <w:marTop w:val="0"/>
                  <w:marBottom w:val="0"/>
                  <w:divBdr>
                    <w:top w:val="none" w:sz="0" w:space="0" w:color="auto"/>
                    <w:left w:val="none" w:sz="0" w:space="0" w:color="auto"/>
                    <w:bottom w:val="none" w:sz="0" w:space="0" w:color="auto"/>
                    <w:right w:val="none" w:sz="0" w:space="0" w:color="auto"/>
                  </w:divBdr>
                  <w:divsChild>
                    <w:div w:id="758796449">
                      <w:marLeft w:val="0"/>
                      <w:marRight w:val="0"/>
                      <w:marTop w:val="0"/>
                      <w:marBottom w:val="0"/>
                      <w:divBdr>
                        <w:top w:val="none" w:sz="0" w:space="0" w:color="auto"/>
                        <w:left w:val="none" w:sz="0" w:space="0" w:color="auto"/>
                        <w:bottom w:val="none" w:sz="0" w:space="0" w:color="auto"/>
                        <w:right w:val="none" w:sz="0" w:space="0" w:color="auto"/>
                      </w:divBdr>
                      <w:divsChild>
                        <w:div w:id="6713761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334869">
      <w:marLeft w:val="0"/>
      <w:marRight w:val="0"/>
      <w:marTop w:val="0"/>
      <w:marBottom w:val="0"/>
      <w:divBdr>
        <w:top w:val="none" w:sz="0" w:space="0" w:color="auto"/>
        <w:left w:val="none" w:sz="0" w:space="0" w:color="auto"/>
        <w:bottom w:val="none" w:sz="0" w:space="0" w:color="auto"/>
        <w:right w:val="none" w:sz="0" w:space="0" w:color="auto"/>
      </w:divBdr>
      <w:divsChild>
        <w:div w:id="360977443">
          <w:marLeft w:val="0"/>
          <w:marRight w:val="0"/>
          <w:marTop w:val="0"/>
          <w:marBottom w:val="0"/>
          <w:divBdr>
            <w:top w:val="none" w:sz="0" w:space="0" w:color="auto"/>
            <w:left w:val="none" w:sz="0" w:space="0" w:color="auto"/>
            <w:bottom w:val="none" w:sz="0" w:space="0" w:color="auto"/>
            <w:right w:val="none" w:sz="0" w:space="0" w:color="auto"/>
          </w:divBdr>
          <w:divsChild>
            <w:div w:id="970130489">
              <w:marLeft w:val="0"/>
              <w:marRight w:val="0"/>
              <w:marTop w:val="0"/>
              <w:marBottom w:val="0"/>
              <w:divBdr>
                <w:top w:val="none" w:sz="0" w:space="0" w:color="auto"/>
                <w:left w:val="none" w:sz="0" w:space="0" w:color="auto"/>
                <w:bottom w:val="none" w:sz="0" w:space="0" w:color="auto"/>
                <w:right w:val="none" w:sz="0" w:space="0" w:color="auto"/>
              </w:divBdr>
              <w:divsChild>
                <w:div w:id="879559751">
                  <w:marLeft w:val="0"/>
                  <w:marRight w:val="0"/>
                  <w:marTop w:val="0"/>
                  <w:marBottom w:val="0"/>
                  <w:divBdr>
                    <w:top w:val="none" w:sz="0" w:space="0" w:color="auto"/>
                    <w:left w:val="none" w:sz="0" w:space="0" w:color="auto"/>
                    <w:bottom w:val="none" w:sz="0" w:space="0" w:color="auto"/>
                    <w:right w:val="none" w:sz="0" w:space="0" w:color="auto"/>
                  </w:divBdr>
                </w:div>
                <w:div w:id="845171895">
                  <w:marLeft w:val="0"/>
                  <w:marRight w:val="0"/>
                  <w:marTop w:val="0"/>
                  <w:marBottom w:val="0"/>
                  <w:divBdr>
                    <w:top w:val="none" w:sz="0" w:space="0" w:color="auto"/>
                    <w:left w:val="none" w:sz="0" w:space="0" w:color="auto"/>
                    <w:bottom w:val="none" w:sz="0" w:space="0" w:color="auto"/>
                    <w:right w:val="none" w:sz="0" w:space="0" w:color="auto"/>
                  </w:divBdr>
                  <w:divsChild>
                    <w:div w:id="1057628841">
                      <w:marLeft w:val="0"/>
                      <w:marRight w:val="0"/>
                      <w:marTop w:val="0"/>
                      <w:marBottom w:val="0"/>
                      <w:divBdr>
                        <w:top w:val="none" w:sz="0" w:space="0" w:color="auto"/>
                        <w:left w:val="none" w:sz="0" w:space="0" w:color="auto"/>
                        <w:bottom w:val="none" w:sz="0" w:space="0" w:color="auto"/>
                        <w:right w:val="none" w:sz="0" w:space="0" w:color="auto"/>
                      </w:divBdr>
                      <w:divsChild>
                        <w:div w:id="7690843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598206">
      <w:marLeft w:val="0"/>
      <w:marRight w:val="0"/>
      <w:marTop w:val="0"/>
      <w:marBottom w:val="0"/>
      <w:divBdr>
        <w:top w:val="none" w:sz="0" w:space="0" w:color="auto"/>
        <w:left w:val="none" w:sz="0" w:space="0" w:color="auto"/>
        <w:bottom w:val="none" w:sz="0" w:space="0" w:color="auto"/>
        <w:right w:val="none" w:sz="0" w:space="0" w:color="auto"/>
      </w:divBdr>
      <w:divsChild>
        <w:div w:id="565534427">
          <w:marLeft w:val="0"/>
          <w:marRight w:val="0"/>
          <w:marTop w:val="0"/>
          <w:marBottom w:val="0"/>
          <w:divBdr>
            <w:top w:val="none" w:sz="0" w:space="0" w:color="auto"/>
            <w:left w:val="none" w:sz="0" w:space="0" w:color="auto"/>
            <w:bottom w:val="none" w:sz="0" w:space="0" w:color="auto"/>
            <w:right w:val="none" w:sz="0" w:space="0" w:color="auto"/>
          </w:divBdr>
          <w:divsChild>
            <w:div w:id="345136756">
              <w:marLeft w:val="0"/>
              <w:marRight w:val="0"/>
              <w:marTop w:val="0"/>
              <w:marBottom w:val="0"/>
              <w:divBdr>
                <w:top w:val="none" w:sz="0" w:space="0" w:color="auto"/>
                <w:left w:val="none" w:sz="0" w:space="0" w:color="auto"/>
                <w:bottom w:val="none" w:sz="0" w:space="0" w:color="auto"/>
                <w:right w:val="none" w:sz="0" w:space="0" w:color="auto"/>
              </w:divBdr>
              <w:divsChild>
                <w:div w:id="1245534734">
                  <w:marLeft w:val="0"/>
                  <w:marRight w:val="0"/>
                  <w:marTop w:val="0"/>
                  <w:marBottom w:val="0"/>
                  <w:divBdr>
                    <w:top w:val="none" w:sz="0" w:space="0" w:color="auto"/>
                    <w:left w:val="none" w:sz="0" w:space="0" w:color="auto"/>
                    <w:bottom w:val="none" w:sz="0" w:space="0" w:color="auto"/>
                    <w:right w:val="none" w:sz="0" w:space="0" w:color="auto"/>
                  </w:divBdr>
                </w:div>
                <w:div w:id="659237628">
                  <w:marLeft w:val="0"/>
                  <w:marRight w:val="0"/>
                  <w:marTop w:val="0"/>
                  <w:marBottom w:val="0"/>
                  <w:divBdr>
                    <w:top w:val="none" w:sz="0" w:space="0" w:color="auto"/>
                    <w:left w:val="none" w:sz="0" w:space="0" w:color="auto"/>
                    <w:bottom w:val="none" w:sz="0" w:space="0" w:color="auto"/>
                    <w:right w:val="none" w:sz="0" w:space="0" w:color="auto"/>
                  </w:divBdr>
                  <w:divsChild>
                    <w:div w:id="857739189">
                      <w:marLeft w:val="0"/>
                      <w:marRight w:val="0"/>
                      <w:marTop w:val="0"/>
                      <w:marBottom w:val="0"/>
                      <w:divBdr>
                        <w:top w:val="none" w:sz="0" w:space="0" w:color="auto"/>
                        <w:left w:val="none" w:sz="0" w:space="0" w:color="auto"/>
                        <w:bottom w:val="none" w:sz="0" w:space="0" w:color="auto"/>
                        <w:right w:val="none" w:sz="0" w:space="0" w:color="auto"/>
                      </w:divBdr>
                      <w:divsChild>
                        <w:div w:id="20622489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061302">
      <w:marLeft w:val="0"/>
      <w:marRight w:val="0"/>
      <w:marTop w:val="0"/>
      <w:marBottom w:val="0"/>
      <w:divBdr>
        <w:top w:val="none" w:sz="0" w:space="0" w:color="auto"/>
        <w:left w:val="none" w:sz="0" w:space="0" w:color="auto"/>
        <w:bottom w:val="none" w:sz="0" w:space="0" w:color="auto"/>
        <w:right w:val="none" w:sz="0" w:space="0" w:color="auto"/>
      </w:divBdr>
      <w:divsChild>
        <w:div w:id="96752910">
          <w:marLeft w:val="0"/>
          <w:marRight w:val="0"/>
          <w:marTop w:val="0"/>
          <w:marBottom w:val="0"/>
          <w:divBdr>
            <w:top w:val="none" w:sz="0" w:space="0" w:color="auto"/>
            <w:left w:val="none" w:sz="0" w:space="0" w:color="auto"/>
            <w:bottom w:val="none" w:sz="0" w:space="0" w:color="auto"/>
            <w:right w:val="none" w:sz="0" w:space="0" w:color="auto"/>
          </w:divBdr>
          <w:divsChild>
            <w:div w:id="820996874">
              <w:marLeft w:val="0"/>
              <w:marRight w:val="0"/>
              <w:marTop w:val="0"/>
              <w:marBottom w:val="0"/>
              <w:divBdr>
                <w:top w:val="none" w:sz="0" w:space="0" w:color="auto"/>
                <w:left w:val="none" w:sz="0" w:space="0" w:color="auto"/>
                <w:bottom w:val="none" w:sz="0" w:space="0" w:color="auto"/>
                <w:right w:val="none" w:sz="0" w:space="0" w:color="auto"/>
              </w:divBdr>
              <w:divsChild>
                <w:div w:id="79567001">
                  <w:marLeft w:val="0"/>
                  <w:marRight w:val="0"/>
                  <w:marTop w:val="0"/>
                  <w:marBottom w:val="0"/>
                  <w:divBdr>
                    <w:top w:val="none" w:sz="0" w:space="0" w:color="auto"/>
                    <w:left w:val="none" w:sz="0" w:space="0" w:color="auto"/>
                    <w:bottom w:val="none" w:sz="0" w:space="0" w:color="auto"/>
                    <w:right w:val="none" w:sz="0" w:space="0" w:color="auto"/>
                  </w:divBdr>
                </w:div>
                <w:div w:id="1568295315">
                  <w:marLeft w:val="0"/>
                  <w:marRight w:val="0"/>
                  <w:marTop w:val="0"/>
                  <w:marBottom w:val="0"/>
                  <w:divBdr>
                    <w:top w:val="none" w:sz="0" w:space="0" w:color="auto"/>
                    <w:left w:val="none" w:sz="0" w:space="0" w:color="auto"/>
                    <w:bottom w:val="none" w:sz="0" w:space="0" w:color="auto"/>
                    <w:right w:val="none" w:sz="0" w:space="0" w:color="auto"/>
                  </w:divBdr>
                  <w:divsChild>
                    <w:div w:id="453788943">
                      <w:marLeft w:val="0"/>
                      <w:marRight w:val="0"/>
                      <w:marTop w:val="0"/>
                      <w:marBottom w:val="0"/>
                      <w:divBdr>
                        <w:top w:val="none" w:sz="0" w:space="0" w:color="auto"/>
                        <w:left w:val="none" w:sz="0" w:space="0" w:color="auto"/>
                        <w:bottom w:val="none" w:sz="0" w:space="0" w:color="auto"/>
                        <w:right w:val="none" w:sz="0" w:space="0" w:color="auto"/>
                      </w:divBdr>
                      <w:divsChild>
                        <w:div w:id="11557581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5294">
      <w:marLeft w:val="0"/>
      <w:marRight w:val="0"/>
      <w:marTop w:val="0"/>
      <w:marBottom w:val="0"/>
      <w:divBdr>
        <w:top w:val="none" w:sz="0" w:space="0" w:color="auto"/>
        <w:left w:val="none" w:sz="0" w:space="0" w:color="auto"/>
        <w:bottom w:val="none" w:sz="0" w:space="0" w:color="auto"/>
        <w:right w:val="none" w:sz="0" w:space="0" w:color="auto"/>
      </w:divBdr>
      <w:divsChild>
        <w:div w:id="1122571983">
          <w:marLeft w:val="0"/>
          <w:marRight w:val="0"/>
          <w:marTop w:val="0"/>
          <w:marBottom w:val="0"/>
          <w:divBdr>
            <w:top w:val="none" w:sz="0" w:space="0" w:color="auto"/>
            <w:left w:val="none" w:sz="0" w:space="0" w:color="auto"/>
            <w:bottom w:val="none" w:sz="0" w:space="0" w:color="auto"/>
            <w:right w:val="none" w:sz="0" w:space="0" w:color="auto"/>
          </w:divBdr>
          <w:divsChild>
            <w:div w:id="1984387927">
              <w:marLeft w:val="0"/>
              <w:marRight w:val="0"/>
              <w:marTop w:val="0"/>
              <w:marBottom w:val="0"/>
              <w:divBdr>
                <w:top w:val="none" w:sz="0" w:space="0" w:color="auto"/>
                <w:left w:val="none" w:sz="0" w:space="0" w:color="auto"/>
                <w:bottom w:val="none" w:sz="0" w:space="0" w:color="auto"/>
                <w:right w:val="none" w:sz="0" w:space="0" w:color="auto"/>
              </w:divBdr>
              <w:divsChild>
                <w:div w:id="889265896">
                  <w:marLeft w:val="0"/>
                  <w:marRight w:val="0"/>
                  <w:marTop w:val="0"/>
                  <w:marBottom w:val="0"/>
                  <w:divBdr>
                    <w:top w:val="none" w:sz="0" w:space="0" w:color="auto"/>
                    <w:left w:val="none" w:sz="0" w:space="0" w:color="auto"/>
                    <w:bottom w:val="none" w:sz="0" w:space="0" w:color="auto"/>
                    <w:right w:val="none" w:sz="0" w:space="0" w:color="auto"/>
                  </w:divBdr>
                </w:div>
                <w:div w:id="1824539973">
                  <w:marLeft w:val="0"/>
                  <w:marRight w:val="0"/>
                  <w:marTop w:val="0"/>
                  <w:marBottom w:val="0"/>
                  <w:divBdr>
                    <w:top w:val="none" w:sz="0" w:space="0" w:color="auto"/>
                    <w:left w:val="none" w:sz="0" w:space="0" w:color="auto"/>
                    <w:bottom w:val="none" w:sz="0" w:space="0" w:color="auto"/>
                    <w:right w:val="none" w:sz="0" w:space="0" w:color="auto"/>
                  </w:divBdr>
                  <w:divsChild>
                    <w:div w:id="1192107003">
                      <w:marLeft w:val="0"/>
                      <w:marRight w:val="0"/>
                      <w:marTop w:val="0"/>
                      <w:marBottom w:val="0"/>
                      <w:divBdr>
                        <w:top w:val="none" w:sz="0" w:space="0" w:color="auto"/>
                        <w:left w:val="none" w:sz="0" w:space="0" w:color="auto"/>
                        <w:bottom w:val="none" w:sz="0" w:space="0" w:color="auto"/>
                        <w:right w:val="none" w:sz="0" w:space="0" w:color="auto"/>
                      </w:divBdr>
                      <w:divsChild>
                        <w:div w:id="701173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341472">
      <w:marLeft w:val="0"/>
      <w:marRight w:val="0"/>
      <w:marTop w:val="0"/>
      <w:marBottom w:val="0"/>
      <w:divBdr>
        <w:top w:val="none" w:sz="0" w:space="0" w:color="auto"/>
        <w:left w:val="none" w:sz="0" w:space="0" w:color="auto"/>
        <w:bottom w:val="none" w:sz="0" w:space="0" w:color="auto"/>
        <w:right w:val="none" w:sz="0" w:space="0" w:color="auto"/>
      </w:divBdr>
      <w:divsChild>
        <w:div w:id="1216115700">
          <w:marLeft w:val="0"/>
          <w:marRight w:val="0"/>
          <w:marTop w:val="0"/>
          <w:marBottom w:val="0"/>
          <w:divBdr>
            <w:top w:val="none" w:sz="0" w:space="0" w:color="auto"/>
            <w:left w:val="none" w:sz="0" w:space="0" w:color="auto"/>
            <w:bottom w:val="none" w:sz="0" w:space="0" w:color="auto"/>
            <w:right w:val="none" w:sz="0" w:space="0" w:color="auto"/>
          </w:divBdr>
          <w:divsChild>
            <w:div w:id="673608884">
              <w:marLeft w:val="0"/>
              <w:marRight w:val="0"/>
              <w:marTop w:val="0"/>
              <w:marBottom w:val="0"/>
              <w:divBdr>
                <w:top w:val="none" w:sz="0" w:space="0" w:color="auto"/>
                <w:left w:val="none" w:sz="0" w:space="0" w:color="auto"/>
                <w:bottom w:val="none" w:sz="0" w:space="0" w:color="auto"/>
                <w:right w:val="none" w:sz="0" w:space="0" w:color="auto"/>
              </w:divBdr>
              <w:divsChild>
                <w:div w:id="1470174380">
                  <w:marLeft w:val="0"/>
                  <w:marRight w:val="0"/>
                  <w:marTop w:val="0"/>
                  <w:marBottom w:val="0"/>
                  <w:divBdr>
                    <w:top w:val="none" w:sz="0" w:space="0" w:color="auto"/>
                    <w:left w:val="none" w:sz="0" w:space="0" w:color="auto"/>
                    <w:bottom w:val="none" w:sz="0" w:space="0" w:color="auto"/>
                    <w:right w:val="none" w:sz="0" w:space="0" w:color="auto"/>
                  </w:divBdr>
                </w:div>
                <w:div w:id="566690700">
                  <w:marLeft w:val="0"/>
                  <w:marRight w:val="0"/>
                  <w:marTop w:val="0"/>
                  <w:marBottom w:val="0"/>
                  <w:divBdr>
                    <w:top w:val="none" w:sz="0" w:space="0" w:color="auto"/>
                    <w:left w:val="none" w:sz="0" w:space="0" w:color="auto"/>
                    <w:bottom w:val="none" w:sz="0" w:space="0" w:color="auto"/>
                    <w:right w:val="none" w:sz="0" w:space="0" w:color="auto"/>
                  </w:divBdr>
                  <w:divsChild>
                    <w:div w:id="1554537069">
                      <w:marLeft w:val="0"/>
                      <w:marRight w:val="0"/>
                      <w:marTop w:val="0"/>
                      <w:marBottom w:val="0"/>
                      <w:divBdr>
                        <w:top w:val="none" w:sz="0" w:space="0" w:color="auto"/>
                        <w:left w:val="none" w:sz="0" w:space="0" w:color="auto"/>
                        <w:bottom w:val="none" w:sz="0" w:space="0" w:color="auto"/>
                        <w:right w:val="none" w:sz="0" w:space="0" w:color="auto"/>
                      </w:divBdr>
                      <w:divsChild>
                        <w:div w:id="3837942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95955">
      <w:marLeft w:val="0"/>
      <w:marRight w:val="0"/>
      <w:marTop w:val="0"/>
      <w:marBottom w:val="0"/>
      <w:divBdr>
        <w:top w:val="none" w:sz="0" w:space="0" w:color="auto"/>
        <w:left w:val="none" w:sz="0" w:space="0" w:color="auto"/>
        <w:bottom w:val="none" w:sz="0" w:space="0" w:color="auto"/>
        <w:right w:val="none" w:sz="0" w:space="0" w:color="auto"/>
      </w:divBdr>
    </w:div>
    <w:div w:id="228079872">
      <w:marLeft w:val="0"/>
      <w:marRight w:val="0"/>
      <w:marTop w:val="0"/>
      <w:marBottom w:val="0"/>
      <w:divBdr>
        <w:top w:val="none" w:sz="0" w:space="0" w:color="auto"/>
        <w:left w:val="none" w:sz="0" w:space="0" w:color="auto"/>
        <w:bottom w:val="none" w:sz="0" w:space="0" w:color="auto"/>
        <w:right w:val="none" w:sz="0" w:space="0" w:color="auto"/>
      </w:divBdr>
      <w:divsChild>
        <w:div w:id="367991143">
          <w:marLeft w:val="0"/>
          <w:marRight w:val="0"/>
          <w:marTop w:val="0"/>
          <w:marBottom w:val="0"/>
          <w:divBdr>
            <w:top w:val="none" w:sz="0" w:space="0" w:color="auto"/>
            <w:left w:val="none" w:sz="0" w:space="0" w:color="auto"/>
            <w:bottom w:val="none" w:sz="0" w:space="0" w:color="auto"/>
            <w:right w:val="none" w:sz="0" w:space="0" w:color="auto"/>
          </w:divBdr>
          <w:divsChild>
            <w:div w:id="1983191783">
              <w:marLeft w:val="0"/>
              <w:marRight w:val="0"/>
              <w:marTop w:val="0"/>
              <w:marBottom w:val="0"/>
              <w:divBdr>
                <w:top w:val="none" w:sz="0" w:space="0" w:color="auto"/>
                <w:left w:val="none" w:sz="0" w:space="0" w:color="auto"/>
                <w:bottom w:val="none" w:sz="0" w:space="0" w:color="auto"/>
                <w:right w:val="none" w:sz="0" w:space="0" w:color="auto"/>
              </w:divBdr>
              <w:divsChild>
                <w:div w:id="217789462">
                  <w:marLeft w:val="0"/>
                  <w:marRight w:val="0"/>
                  <w:marTop w:val="0"/>
                  <w:marBottom w:val="0"/>
                  <w:divBdr>
                    <w:top w:val="none" w:sz="0" w:space="0" w:color="auto"/>
                    <w:left w:val="none" w:sz="0" w:space="0" w:color="auto"/>
                    <w:bottom w:val="none" w:sz="0" w:space="0" w:color="auto"/>
                    <w:right w:val="none" w:sz="0" w:space="0" w:color="auto"/>
                  </w:divBdr>
                </w:div>
                <w:div w:id="1201166375">
                  <w:marLeft w:val="0"/>
                  <w:marRight w:val="0"/>
                  <w:marTop w:val="0"/>
                  <w:marBottom w:val="0"/>
                  <w:divBdr>
                    <w:top w:val="none" w:sz="0" w:space="0" w:color="auto"/>
                    <w:left w:val="none" w:sz="0" w:space="0" w:color="auto"/>
                    <w:bottom w:val="none" w:sz="0" w:space="0" w:color="auto"/>
                    <w:right w:val="none" w:sz="0" w:space="0" w:color="auto"/>
                  </w:divBdr>
                  <w:divsChild>
                    <w:div w:id="1819757869">
                      <w:marLeft w:val="0"/>
                      <w:marRight w:val="0"/>
                      <w:marTop w:val="0"/>
                      <w:marBottom w:val="0"/>
                      <w:divBdr>
                        <w:top w:val="none" w:sz="0" w:space="0" w:color="auto"/>
                        <w:left w:val="none" w:sz="0" w:space="0" w:color="auto"/>
                        <w:bottom w:val="none" w:sz="0" w:space="0" w:color="auto"/>
                        <w:right w:val="none" w:sz="0" w:space="0" w:color="auto"/>
                      </w:divBdr>
                      <w:divsChild>
                        <w:div w:id="13649360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583206">
      <w:marLeft w:val="0"/>
      <w:marRight w:val="0"/>
      <w:marTop w:val="0"/>
      <w:marBottom w:val="0"/>
      <w:divBdr>
        <w:top w:val="none" w:sz="0" w:space="0" w:color="auto"/>
        <w:left w:val="none" w:sz="0" w:space="0" w:color="auto"/>
        <w:bottom w:val="none" w:sz="0" w:space="0" w:color="auto"/>
        <w:right w:val="none" w:sz="0" w:space="0" w:color="auto"/>
      </w:divBdr>
    </w:div>
    <w:div w:id="233665381">
      <w:marLeft w:val="0"/>
      <w:marRight w:val="0"/>
      <w:marTop w:val="0"/>
      <w:marBottom w:val="0"/>
      <w:divBdr>
        <w:top w:val="none" w:sz="0" w:space="0" w:color="auto"/>
        <w:left w:val="none" w:sz="0" w:space="0" w:color="auto"/>
        <w:bottom w:val="none" w:sz="0" w:space="0" w:color="auto"/>
        <w:right w:val="none" w:sz="0" w:space="0" w:color="auto"/>
      </w:divBdr>
    </w:div>
    <w:div w:id="234439799">
      <w:marLeft w:val="0"/>
      <w:marRight w:val="0"/>
      <w:marTop w:val="0"/>
      <w:marBottom w:val="0"/>
      <w:divBdr>
        <w:top w:val="none" w:sz="0" w:space="0" w:color="auto"/>
        <w:left w:val="none" w:sz="0" w:space="0" w:color="auto"/>
        <w:bottom w:val="none" w:sz="0" w:space="0" w:color="auto"/>
        <w:right w:val="none" w:sz="0" w:space="0" w:color="auto"/>
      </w:divBdr>
    </w:div>
    <w:div w:id="235434581">
      <w:marLeft w:val="0"/>
      <w:marRight w:val="0"/>
      <w:marTop w:val="0"/>
      <w:marBottom w:val="0"/>
      <w:divBdr>
        <w:top w:val="none" w:sz="0" w:space="0" w:color="auto"/>
        <w:left w:val="none" w:sz="0" w:space="0" w:color="auto"/>
        <w:bottom w:val="none" w:sz="0" w:space="0" w:color="auto"/>
        <w:right w:val="none" w:sz="0" w:space="0" w:color="auto"/>
      </w:divBdr>
    </w:div>
    <w:div w:id="236406148">
      <w:marLeft w:val="0"/>
      <w:marRight w:val="0"/>
      <w:marTop w:val="0"/>
      <w:marBottom w:val="0"/>
      <w:divBdr>
        <w:top w:val="none" w:sz="0" w:space="0" w:color="auto"/>
        <w:left w:val="none" w:sz="0" w:space="0" w:color="auto"/>
        <w:bottom w:val="none" w:sz="0" w:space="0" w:color="auto"/>
        <w:right w:val="none" w:sz="0" w:space="0" w:color="auto"/>
      </w:divBdr>
    </w:div>
    <w:div w:id="241180689">
      <w:marLeft w:val="0"/>
      <w:marRight w:val="0"/>
      <w:marTop w:val="0"/>
      <w:marBottom w:val="0"/>
      <w:divBdr>
        <w:top w:val="none" w:sz="0" w:space="0" w:color="auto"/>
        <w:left w:val="none" w:sz="0" w:space="0" w:color="auto"/>
        <w:bottom w:val="none" w:sz="0" w:space="0" w:color="auto"/>
        <w:right w:val="none" w:sz="0" w:space="0" w:color="auto"/>
      </w:divBdr>
      <w:divsChild>
        <w:div w:id="695274103">
          <w:marLeft w:val="0"/>
          <w:marRight w:val="0"/>
          <w:marTop w:val="0"/>
          <w:marBottom w:val="0"/>
          <w:divBdr>
            <w:top w:val="none" w:sz="0" w:space="0" w:color="auto"/>
            <w:left w:val="none" w:sz="0" w:space="0" w:color="auto"/>
            <w:bottom w:val="none" w:sz="0" w:space="0" w:color="auto"/>
            <w:right w:val="none" w:sz="0" w:space="0" w:color="auto"/>
          </w:divBdr>
          <w:divsChild>
            <w:div w:id="1653093534">
              <w:marLeft w:val="0"/>
              <w:marRight w:val="0"/>
              <w:marTop w:val="0"/>
              <w:marBottom w:val="0"/>
              <w:divBdr>
                <w:top w:val="none" w:sz="0" w:space="0" w:color="auto"/>
                <w:left w:val="none" w:sz="0" w:space="0" w:color="auto"/>
                <w:bottom w:val="none" w:sz="0" w:space="0" w:color="auto"/>
                <w:right w:val="none" w:sz="0" w:space="0" w:color="auto"/>
              </w:divBdr>
              <w:divsChild>
                <w:div w:id="874149649">
                  <w:marLeft w:val="0"/>
                  <w:marRight w:val="0"/>
                  <w:marTop w:val="0"/>
                  <w:marBottom w:val="0"/>
                  <w:divBdr>
                    <w:top w:val="none" w:sz="0" w:space="0" w:color="auto"/>
                    <w:left w:val="none" w:sz="0" w:space="0" w:color="auto"/>
                    <w:bottom w:val="none" w:sz="0" w:space="0" w:color="auto"/>
                    <w:right w:val="none" w:sz="0" w:space="0" w:color="auto"/>
                  </w:divBdr>
                </w:div>
                <w:div w:id="177432355">
                  <w:marLeft w:val="0"/>
                  <w:marRight w:val="0"/>
                  <w:marTop w:val="0"/>
                  <w:marBottom w:val="0"/>
                  <w:divBdr>
                    <w:top w:val="none" w:sz="0" w:space="0" w:color="auto"/>
                    <w:left w:val="none" w:sz="0" w:space="0" w:color="auto"/>
                    <w:bottom w:val="none" w:sz="0" w:space="0" w:color="auto"/>
                    <w:right w:val="none" w:sz="0" w:space="0" w:color="auto"/>
                  </w:divBdr>
                  <w:divsChild>
                    <w:div w:id="1576165369">
                      <w:marLeft w:val="0"/>
                      <w:marRight w:val="0"/>
                      <w:marTop w:val="0"/>
                      <w:marBottom w:val="0"/>
                      <w:divBdr>
                        <w:top w:val="none" w:sz="0" w:space="0" w:color="auto"/>
                        <w:left w:val="none" w:sz="0" w:space="0" w:color="auto"/>
                        <w:bottom w:val="none" w:sz="0" w:space="0" w:color="auto"/>
                        <w:right w:val="none" w:sz="0" w:space="0" w:color="auto"/>
                      </w:divBdr>
                      <w:divsChild>
                        <w:div w:id="20163000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75432">
      <w:marLeft w:val="0"/>
      <w:marRight w:val="0"/>
      <w:marTop w:val="0"/>
      <w:marBottom w:val="0"/>
      <w:divBdr>
        <w:top w:val="none" w:sz="0" w:space="0" w:color="auto"/>
        <w:left w:val="none" w:sz="0" w:space="0" w:color="auto"/>
        <w:bottom w:val="none" w:sz="0" w:space="0" w:color="auto"/>
        <w:right w:val="none" w:sz="0" w:space="0" w:color="auto"/>
      </w:divBdr>
      <w:divsChild>
        <w:div w:id="144586526">
          <w:marLeft w:val="0"/>
          <w:marRight w:val="0"/>
          <w:marTop w:val="0"/>
          <w:marBottom w:val="0"/>
          <w:divBdr>
            <w:top w:val="none" w:sz="0" w:space="0" w:color="auto"/>
            <w:left w:val="none" w:sz="0" w:space="0" w:color="auto"/>
            <w:bottom w:val="none" w:sz="0" w:space="0" w:color="auto"/>
            <w:right w:val="none" w:sz="0" w:space="0" w:color="auto"/>
          </w:divBdr>
          <w:divsChild>
            <w:div w:id="1825589280">
              <w:marLeft w:val="0"/>
              <w:marRight w:val="0"/>
              <w:marTop w:val="0"/>
              <w:marBottom w:val="0"/>
              <w:divBdr>
                <w:top w:val="none" w:sz="0" w:space="0" w:color="auto"/>
                <w:left w:val="none" w:sz="0" w:space="0" w:color="auto"/>
                <w:bottom w:val="none" w:sz="0" w:space="0" w:color="auto"/>
                <w:right w:val="none" w:sz="0" w:space="0" w:color="auto"/>
              </w:divBdr>
              <w:divsChild>
                <w:div w:id="1946888166">
                  <w:marLeft w:val="0"/>
                  <w:marRight w:val="0"/>
                  <w:marTop w:val="0"/>
                  <w:marBottom w:val="0"/>
                  <w:divBdr>
                    <w:top w:val="none" w:sz="0" w:space="0" w:color="auto"/>
                    <w:left w:val="none" w:sz="0" w:space="0" w:color="auto"/>
                    <w:bottom w:val="none" w:sz="0" w:space="0" w:color="auto"/>
                    <w:right w:val="none" w:sz="0" w:space="0" w:color="auto"/>
                  </w:divBdr>
                </w:div>
                <w:div w:id="1523861592">
                  <w:marLeft w:val="0"/>
                  <w:marRight w:val="0"/>
                  <w:marTop w:val="0"/>
                  <w:marBottom w:val="0"/>
                  <w:divBdr>
                    <w:top w:val="none" w:sz="0" w:space="0" w:color="auto"/>
                    <w:left w:val="none" w:sz="0" w:space="0" w:color="auto"/>
                    <w:bottom w:val="none" w:sz="0" w:space="0" w:color="auto"/>
                    <w:right w:val="none" w:sz="0" w:space="0" w:color="auto"/>
                  </w:divBdr>
                  <w:divsChild>
                    <w:div w:id="1552571144">
                      <w:marLeft w:val="0"/>
                      <w:marRight w:val="0"/>
                      <w:marTop w:val="0"/>
                      <w:marBottom w:val="0"/>
                      <w:divBdr>
                        <w:top w:val="none" w:sz="0" w:space="0" w:color="auto"/>
                        <w:left w:val="none" w:sz="0" w:space="0" w:color="auto"/>
                        <w:bottom w:val="none" w:sz="0" w:space="0" w:color="auto"/>
                        <w:right w:val="none" w:sz="0" w:space="0" w:color="auto"/>
                      </w:divBdr>
                      <w:divsChild>
                        <w:div w:id="875318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7313">
      <w:marLeft w:val="0"/>
      <w:marRight w:val="0"/>
      <w:marTop w:val="0"/>
      <w:marBottom w:val="0"/>
      <w:divBdr>
        <w:top w:val="none" w:sz="0" w:space="0" w:color="auto"/>
        <w:left w:val="none" w:sz="0" w:space="0" w:color="auto"/>
        <w:bottom w:val="none" w:sz="0" w:space="0" w:color="auto"/>
        <w:right w:val="none" w:sz="0" w:space="0" w:color="auto"/>
      </w:divBdr>
      <w:divsChild>
        <w:div w:id="1392726112">
          <w:marLeft w:val="0"/>
          <w:marRight w:val="0"/>
          <w:marTop w:val="0"/>
          <w:marBottom w:val="0"/>
          <w:divBdr>
            <w:top w:val="none" w:sz="0" w:space="0" w:color="auto"/>
            <w:left w:val="none" w:sz="0" w:space="0" w:color="auto"/>
            <w:bottom w:val="none" w:sz="0" w:space="0" w:color="auto"/>
            <w:right w:val="none" w:sz="0" w:space="0" w:color="auto"/>
          </w:divBdr>
          <w:divsChild>
            <w:div w:id="1766416399">
              <w:marLeft w:val="0"/>
              <w:marRight w:val="0"/>
              <w:marTop w:val="0"/>
              <w:marBottom w:val="0"/>
              <w:divBdr>
                <w:top w:val="none" w:sz="0" w:space="0" w:color="auto"/>
                <w:left w:val="none" w:sz="0" w:space="0" w:color="auto"/>
                <w:bottom w:val="none" w:sz="0" w:space="0" w:color="auto"/>
                <w:right w:val="none" w:sz="0" w:space="0" w:color="auto"/>
              </w:divBdr>
              <w:divsChild>
                <w:div w:id="20987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7717">
      <w:marLeft w:val="0"/>
      <w:marRight w:val="0"/>
      <w:marTop w:val="0"/>
      <w:marBottom w:val="0"/>
      <w:divBdr>
        <w:top w:val="none" w:sz="0" w:space="0" w:color="auto"/>
        <w:left w:val="none" w:sz="0" w:space="0" w:color="auto"/>
        <w:bottom w:val="none" w:sz="0" w:space="0" w:color="auto"/>
        <w:right w:val="none" w:sz="0" w:space="0" w:color="auto"/>
      </w:divBdr>
      <w:divsChild>
        <w:div w:id="1227648625">
          <w:marLeft w:val="0"/>
          <w:marRight w:val="0"/>
          <w:marTop w:val="0"/>
          <w:marBottom w:val="0"/>
          <w:divBdr>
            <w:top w:val="none" w:sz="0" w:space="0" w:color="auto"/>
            <w:left w:val="none" w:sz="0" w:space="0" w:color="auto"/>
            <w:bottom w:val="none" w:sz="0" w:space="0" w:color="auto"/>
            <w:right w:val="none" w:sz="0" w:space="0" w:color="auto"/>
          </w:divBdr>
          <w:divsChild>
            <w:div w:id="1321158226">
              <w:marLeft w:val="0"/>
              <w:marRight w:val="0"/>
              <w:marTop w:val="0"/>
              <w:marBottom w:val="0"/>
              <w:divBdr>
                <w:top w:val="none" w:sz="0" w:space="0" w:color="auto"/>
                <w:left w:val="none" w:sz="0" w:space="0" w:color="auto"/>
                <w:bottom w:val="none" w:sz="0" w:space="0" w:color="auto"/>
                <w:right w:val="none" w:sz="0" w:space="0" w:color="auto"/>
              </w:divBdr>
              <w:divsChild>
                <w:div w:id="918832401">
                  <w:marLeft w:val="0"/>
                  <w:marRight w:val="0"/>
                  <w:marTop w:val="0"/>
                  <w:marBottom w:val="0"/>
                  <w:divBdr>
                    <w:top w:val="none" w:sz="0" w:space="0" w:color="auto"/>
                    <w:left w:val="none" w:sz="0" w:space="0" w:color="auto"/>
                    <w:bottom w:val="none" w:sz="0" w:space="0" w:color="auto"/>
                    <w:right w:val="none" w:sz="0" w:space="0" w:color="auto"/>
                  </w:divBdr>
                </w:div>
                <w:div w:id="1245382045">
                  <w:marLeft w:val="0"/>
                  <w:marRight w:val="0"/>
                  <w:marTop w:val="0"/>
                  <w:marBottom w:val="0"/>
                  <w:divBdr>
                    <w:top w:val="none" w:sz="0" w:space="0" w:color="auto"/>
                    <w:left w:val="none" w:sz="0" w:space="0" w:color="auto"/>
                    <w:bottom w:val="none" w:sz="0" w:space="0" w:color="auto"/>
                    <w:right w:val="none" w:sz="0" w:space="0" w:color="auto"/>
                  </w:divBdr>
                  <w:divsChild>
                    <w:div w:id="861211577">
                      <w:marLeft w:val="0"/>
                      <w:marRight w:val="0"/>
                      <w:marTop w:val="0"/>
                      <w:marBottom w:val="0"/>
                      <w:divBdr>
                        <w:top w:val="none" w:sz="0" w:space="0" w:color="auto"/>
                        <w:left w:val="none" w:sz="0" w:space="0" w:color="auto"/>
                        <w:bottom w:val="none" w:sz="0" w:space="0" w:color="auto"/>
                        <w:right w:val="none" w:sz="0" w:space="0" w:color="auto"/>
                      </w:divBdr>
                      <w:divsChild>
                        <w:div w:id="906647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7516">
      <w:marLeft w:val="0"/>
      <w:marRight w:val="0"/>
      <w:marTop w:val="0"/>
      <w:marBottom w:val="0"/>
      <w:divBdr>
        <w:top w:val="none" w:sz="0" w:space="0" w:color="auto"/>
        <w:left w:val="none" w:sz="0" w:space="0" w:color="auto"/>
        <w:bottom w:val="none" w:sz="0" w:space="0" w:color="auto"/>
        <w:right w:val="none" w:sz="0" w:space="0" w:color="auto"/>
      </w:divBdr>
      <w:divsChild>
        <w:div w:id="657074586">
          <w:marLeft w:val="0"/>
          <w:marRight w:val="0"/>
          <w:marTop w:val="0"/>
          <w:marBottom w:val="0"/>
          <w:divBdr>
            <w:top w:val="none" w:sz="0" w:space="0" w:color="auto"/>
            <w:left w:val="none" w:sz="0" w:space="0" w:color="auto"/>
            <w:bottom w:val="none" w:sz="0" w:space="0" w:color="auto"/>
            <w:right w:val="none" w:sz="0" w:space="0" w:color="auto"/>
          </w:divBdr>
          <w:divsChild>
            <w:div w:id="224993940">
              <w:marLeft w:val="0"/>
              <w:marRight w:val="0"/>
              <w:marTop w:val="0"/>
              <w:marBottom w:val="0"/>
              <w:divBdr>
                <w:top w:val="none" w:sz="0" w:space="0" w:color="auto"/>
                <w:left w:val="none" w:sz="0" w:space="0" w:color="auto"/>
                <w:bottom w:val="none" w:sz="0" w:space="0" w:color="auto"/>
                <w:right w:val="none" w:sz="0" w:space="0" w:color="auto"/>
              </w:divBdr>
              <w:divsChild>
                <w:div w:id="1036470166">
                  <w:marLeft w:val="0"/>
                  <w:marRight w:val="0"/>
                  <w:marTop w:val="0"/>
                  <w:marBottom w:val="0"/>
                  <w:divBdr>
                    <w:top w:val="none" w:sz="0" w:space="0" w:color="auto"/>
                    <w:left w:val="none" w:sz="0" w:space="0" w:color="auto"/>
                    <w:bottom w:val="none" w:sz="0" w:space="0" w:color="auto"/>
                    <w:right w:val="none" w:sz="0" w:space="0" w:color="auto"/>
                  </w:divBdr>
                </w:div>
                <w:div w:id="1564678129">
                  <w:marLeft w:val="0"/>
                  <w:marRight w:val="0"/>
                  <w:marTop w:val="0"/>
                  <w:marBottom w:val="0"/>
                  <w:divBdr>
                    <w:top w:val="none" w:sz="0" w:space="0" w:color="auto"/>
                    <w:left w:val="none" w:sz="0" w:space="0" w:color="auto"/>
                    <w:bottom w:val="none" w:sz="0" w:space="0" w:color="auto"/>
                    <w:right w:val="none" w:sz="0" w:space="0" w:color="auto"/>
                  </w:divBdr>
                  <w:divsChild>
                    <w:div w:id="1595437019">
                      <w:marLeft w:val="0"/>
                      <w:marRight w:val="0"/>
                      <w:marTop w:val="0"/>
                      <w:marBottom w:val="0"/>
                      <w:divBdr>
                        <w:top w:val="none" w:sz="0" w:space="0" w:color="auto"/>
                        <w:left w:val="none" w:sz="0" w:space="0" w:color="auto"/>
                        <w:bottom w:val="none" w:sz="0" w:space="0" w:color="auto"/>
                        <w:right w:val="none" w:sz="0" w:space="0" w:color="auto"/>
                      </w:divBdr>
                      <w:divsChild>
                        <w:div w:id="493641450">
                          <w:blockQuote w:val="1"/>
                          <w:marLeft w:val="0"/>
                          <w:marRight w:val="0"/>
                          <w:marTop w:val="0"/>
                          <w:marBottom w:val="0"/>
                          <w:divBdr>
                            <w:top w:val="none" w:sz="0" w:space="0" w:color="auto"/>
                            <w:left w:val="none" w:sz="0" w:space="0" w:color="auto"/>
                            <w:bottom w:val="none" w:sz="0" w:space="0" w:color="auto"/>
                            <w:right w:val="none" w:sz="0" w:space="0" w:color="auto"/>
                          </w:divBdr>
                          <w:divsChild>
                            <w:div w:id="1612275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12574">
      <w:marLeft w:val="0"/>
      <w:marRight w:val="0"/>
      <w:marTop w:val="0"/>
      <w:marBottom w:val="0"/>
      <w:divBdr>
        <w:top w:val="none" w:sz="0" w:space="0" w:color="auto"/>
        <w:left w:val="none" w:sz="0" w:space="0" w:color="auto"/>
        <w:bottom w:val="none" w:sz="0" w:space="0" w:color="auto"/>
        <w:right w:val="none" w:sz="0" w:space="0" w:color="auto"/>
      </w:divBdr>
      <w:divsChild>
        <w:div w:id="1925993178">
          <w:marLeft w:val="0"/>
          <w:marRight w:val="0"/>
          <w:marTop w:val="0"/>
          <w:marBottom w:val="0"/>
          <w:divBdr>
            <w:top w:val="none" w:sz="0" w:space="0" w:color="auto"/>
            <w:left w:val="none" w:sz="0" w:space="0" w:color="auto"/>
            <w:bottom w:val="none" w:sz="0" w:space="0" w:color="auto"/>
            <w:right w:val="none" w:sz="0" w:space="0" w:color="auto"/>
          </w:divBdr>
          <w:divsChild>
            <w:div w:id="1605575515">
              <w:marLeft w:val="0"/>
              <w:marRight w:val="0"/>
              <w:marTop w:val="0"/>
              <w:marBottom w:val="0"/>
              <w:divBdr>
                <w:top w:val="none" w:sz="0" w:space="0" w:color="auto"/>
                <w:left w:val="none" w:sz="0" w:space="0" w:color="auto"/>
                <w:bottom w:val="none" w:sz="0" w:space="0" w:color="auto"/>
                <w:right w:val="none" w:sz="0" w:space="0" w:color="auto"/>
              </w:divBdr>
              <w:divsChild>
                <w:div w:id="702638560">
                  <w:marLeft w:val="0"/>
                  <w:marRight w:val="0"/>
                  <w:marTop w:val="0"/>
                  <w:marBottom w:val="0"/>
                  <w:divBdr>
                    <w:top w:val="none" w:sz="0" w:space="0" w:color="auto"/>
                    <w:left w:val="none" w:sz="0" w:space="0" w:color="auto"/>
                    <w:bottom w:val="none" w:sz="0" w:space="0" w:color="auto"/>
                    <w:right w:val="none" w:sz="0" w:space="0" w:color="auto"/>
                  </w:divBdr>
                </w:div>
                <w:div w:id="1946688440">
                  <w:marLeft w:val="0"/>
                  <w:marRight w:val="0"/>
                  <w:marTop w:val="0"/>
                  <w:marBottom w:val="0"/>
                  <w:divBdr>
                    <w:top w:val="none" w:sz="0" w:space="0" w:color="auto"/>
                    <w:left w:val="none" w:sz="0" w:space="0" w:color="auto"/>
                    <w:bottom w:val="none" w:sz="0" w:space="0" w:color="auto"/>
                    <w:right w:val="none" w:sz="0" w:space="0" w:color="auto"/>
                  </w:divBdr>
                  <w:divsChild>
                    <w:div w:id="23093398">
                      <w:marLeft w:val="0"/>
                      <w:marRight w:val="0"/>
                      <w:marTop w:val="0"/>
                      <w:marBottom w:val="0"/>
                      <w:divBdr>
                        <w:top w:val="none" w:sz="0" w:space="0" w:color="auto"/>
                        <w:left w:val="none" w:sz="0" w:space="0" w:color="auto"/>
                        <w:bottom w:val="none" w:sz="0" w:space="0" w:color="auto"/>
                        <w:right w:val="none" w:sz="0" w:space="0" w:color="auto"/>
                      </w:divBdr>
                      <w:divsChild>
                        <w:div w:id="1330251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353574">
      <w:marLeft w:val="0"/>
      <w:marRight w:val="0"/>
      <w:marTop w:val="0"/>
      <w:marBottom w:val="0"/>
      <w:divBdr>
        <w:top w:val="none" w:sz="0" w:space="0" w:color="auto"/>
        <w:left w:val="none" w:sz="0" w:space="0" w:color="auto"/>
        <w:bottom w:val="none" w:sz="0" w:space="0" w:color="auto"/>
        <w:right w:val="none" w:sz="0" w:space="0" w:color="auto"/>
      </w:divBdr>
      <w:divsChild>
        <w:div w:id="1681159640">
          <w:marLeft w:val="0"/>
          <w:marRight w:val="0"/>
          <w:marTop w:val="0"/>
          <w:marBottom w:val="0"/>
          <w:divBdr>
            <w:top w:val="none" w:sz="0" w:space="0" w:color="auto"/>
            <w:left w:val="none" w:sz="0" w:space="0" w:color="auto"/>
            <w:bottom w:val="none" w:sz="0" w:space="0" w:color="auto"/>
            <w:right w:val="none" w:sz="0" w:space="0" w:color="auto"/>
          </w:divBdr>
          <w:divsChild>
            <w:div w:id="627779249">
              <w:marLeft w:val="0"/>
              <w:marRight w:val="0"/>
              <w:marTop w:val="0"/>
              <w:marBottom w:val="0"/>
              <w:divBdr>
                <w:top w:val="none" w:sz="0" w:space="0" w:color="auto"/>
                <w:left w:val="none" w:sz="0" w:space="0" w:color="auto"/>
                <w:bottom w:val="none" w:sz="0" w:space="0" w:color="auto"/>
                <w:right w:val="none" w:sz="0" w:space="0" w:color="auto"/>
              </w:divBdr>
              <w:divsChild>
                <w:div w:id="2023167154">
                  <w:marLeft w:val="0"/>
                  <w:marRight w:val="0"/>
                  <w:marTop w:val="0"/>
                  <w:marBottom w:val="0"/>
                  <w:divBdr>
                    <w:top w:val="none" w:sz="0" w:space="0" w:color="auto"/>
                    <w:left w:val="none" w:sz="0" w:space="0" w:color="auto"/>
                    <w:bottom w:val="none" w:sz="0" w:space="0" w:color="auto"/>
                    <w:right w:val="none" w:sz="0" w:space="0" w:color="auto"/>
                  </w:divBdr>
                </w:div>
                <w:div w:id="829633274">
                  <w:marLeft w:val="0"/>
                  <w:marRight w:val="0"/>
                  <w:marTop w:val="0"/>
                  <w:marBottom w:val="0"/>
                  <w:divBdr>
                    <w:top w:val="none" w:sz="0" w:space="0" w:color="auto"/>
                    <w:left w:val="none" w:sz="0" w:space="0" w:color="auto"/>
                    <w:bottom w:val="none" w:sz="0" w:space="0" w:color="auto"/>
                    <w:right w:val="none" w:sz="0" w:space="0" w:color="auto"/>
                  </w:divBdr>
                  <w:divsChild>
                    <w:div w:id="1296569093">
                      <w:marLeft w:val="0"/>
                      <w:marRight w:val="0"/>
                      <w:marTop w:val="0"/>
                      <w:marBottom w:val="0"/>
                      <w:divBdr>
                        <w:top w:val="none" w:sz="0" w:space="0" w:color="auto"/>
                        <w:left w:val="none" w:sz="0" w:space="0" w:color="auto"/>
                        <w:bottom w:val="none" w:sz="0" w:space="0" w:color="auto"/>
                        <w:right w:val="none" w:sz="0" w:space="0" w:color="auto"/>
                      </w:divBdr>
                      <w:divsChild>
                        <w:div w:id="637973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5744">
      <w:marLeft w:val="0"/>
      <w:marRight w:val="0"/>
      <w:marTop w:val="0"/>
      <w:marBottom w:val="0"/>
      <w:divBdr>
        <w:top w:val="none" w:sz="0" w:space="0" w:color="auto"/>
        <w:left w:val="none" w:sz="0" w:space="0" w:color="auto"/>
        <w:bottom w:val="none" w:sz="0" w:space="0" w:color="auto"/>
        <w:right w:val="none" w:sz="0" w:space="0" w:color="auto"/>
      </w:divBdr>
      <w:divsChild>
        <w:div w:id="1319922509">
          <w:marLeft w:val="0"/>
          <w:marRight w:val="0"/>
          <w:marTop w:val="0"/>
          <w:marBottom w:val="0"/>
          <w:divBdr>
            <w:top w:val="none" w:sz="0" w:space="0" w:color="auto"/>
            <w:left w:val="none" w:sz="0" w:space="0" w:color="auto"/>
            <w:bottom w:val="none" w:sz="0" w:space="0" w:color="auto"/>
            <w:right w:val="none" w:sz="0" w:space="0" w:color="auto"/>
          </w:divBdr>
          <w:divsChild>
            <w:div w:id="1410079561">
              <w:marLeft w:val="0"/>
              <w:marRight w:val="0"/>
              <w:marTop w:val="0"/>
              <w:marBottom w:val="0"/>
              <w:divBdr>
                <w:top w:val="none" w:sz="0" w:space="0" w:color="auto"/>
                <w:left w:val="none" w:sz="0" w:space="0" w:color="auto"/>
                <w:bottom w:val="none" w:sz="0" w:space="0" w:color="auto"/>
                <w:right w:val="none" w:sz="0" w:space="0" w:color="auto"/>
              </w:divBdr>
              <w:divsChild>
                <w:div w:id="959147926">
                  <w:marLeft w:val="0"/>
                  <w:marRight w:val="0"/>
                  <w:marTop w:val="0"/>
                  <w:marBottom w:val="0"/>
                  <w:divBdr>
                    <w:top w:val="none" w:sz="0" w:space="0" w:color="auto"/>
                    <w:left w:val="none" w:sz="0" w:space="0" w:color="auto"/>
                    <w:bottom w:val="none" w:sz="0" w:space="0" w:color="auto"/>
                    <w:right w:val="none" w:sz="0" w:space="0" w:color="auto"/>
                  </w:divBdr>
                </w:div>
                <w:div w:id="2085713734">
                  <w:marLeft w:val="0"/>
                  <w:marRight w:val="0"/>
                  <w:marTop w:val="0"/>
                  <w:marBottom w:val="0"/>
                  <w:divBdr>
                    <w:top w:val="none" w:sz="0" w:space="0" w:color="auto"/>
                    <w:left w:val="none" w:sz="0" w:space="0" w:color="auto"/>
                    <w:bottom w:val="none" w:sz="0" w:space="0" w:color="auto"/>
                    <w:right w:val="none" w:sz="0" w:space="0" w:color="auto"/>
                  </w:divBdr>
                  <w:divsChild>
                    <w:div w:id="1779132139">
                      <w:marLeft w:val="0"/>
                      <w:marRight w:val="0"/>
                      <w:marTop w:val="0"/>
                      <w:marBottom w:val="0"/>
                      <w:divBdr>
                        <w:top w:val="none" w:sz="0" w:space="0" w:color="auto"/>
                        <w:left w:val="none" w:sz="0" w:space="0" w:color="auto"/>
                        <w:bottom w:val="none" w:sz="0" w:space="0" w:color="auto"/>
                        <w:right w:val="none" w:sz="0" w:space="0" w:color="auto"/>
                      </w:divBdr>
                      <w:divsChild>
                        <w:div w:id="20767781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87953">
      <w:marLeft w:val="0"/>
      <w:marRight w:val="0"/>
      <w:marTop w:val="0"/>
      <w:marBottom w:val="0"/>
      <w:divBdr>
        <w:top w:val="none" w:sz="0" w:space="0" w:color="auto"/>
        <w:left w:val="none" w:sz="0" w:space="0" w:color="auto"/>
        <w:bottom w:val="none" w:sz="0" w:space="0" w:color="auto"/>
        <w:right w:val="none" w:sz="0" w:space="0" w:color="auto"/>
      </w:divBdr>
    </w:div>
    <w:div w:id="260265036">
      <w:marLeft w:val="0"/>
      <w:marRight w:val="0"/>
      <w:marTop w:val="0"/>
      <w:marBottom w:val="0"/>
      <w:divBdr>
        <w:top w:val="none" w:sz="0" w:space="0" w:color="auto"/>
        <w:left w:val="none" w:sz="0" w:space="0" w:color="auto"/>
        <w:bottom w:val="none" w:sz="0" w:space="0" w:color="auto"/>
        <w:right w:val="none" w:sz="0" w:space="0" w:color="auto"/>
      </w:divBdr>
      <w:divsChild>
        <w:div w:id="924848673">
          <w:marLeft w:val="0"/>
          <w:marRight w:val="0"/>
          <w:marTop w:val="0"/>
          <w:marBottom w:val="0"/>
          <w:divBdr>
            <w:top w:val="none" w:sz="0" w:space="0" w:color="auto"/>
            <w:left w:val="none" w:sz="0" w:space="0" w:color="auto"/>
            <w:bottom w:val="none" w:sz="0" w:space="0" w:color="auto"/>
            <w:right w:val="none" w:sz="0" w:space="0" w:color="auto"/>
          </w:divBdr>
          <w:divsChild>
            <w:div w:id="1593050474">
              <w:marLeft w:val="0"/>
              <w:marRight w:val="0"/>
              <w:marTop w:val="0"/>
              <w:marBottom w:val="0"/>
              <w:divBdr>
                <w:top w:val="none" w:sz="0" w:space="0" w:color="auto"/>
                <w:left w:val="none" w:sz="0" w:space="0" w:color="auto"/>
                <w:bottom w:val="none" w:sz="0" w:space="0" w:color="auto"/>
                <w:right w:val="none" w:sz="0" w:space="0" w:color="auto"/>
              </w:divBdr>
              <w:divsChild>
                <w:div w:id="1845239112">
                  <w:marLeft w:val="0"/>
                  <w:marRight w:val="0"/>
                  <w:marTop w:val="0"/>
                  <w:marBottom w:val="0"/>
                  <w:divBdr>
                    <w:top w:val="none" w:sz="0" w:space="0" w:color="auto"/>
                    <w:left w:val="none" w:sz="0" w:space="0" w:color="auto"/>
                    <w:bottom w:val="none" w:sz="0" w:space="0" w:color="auto"/>
                    <w:right w:val="none" w:sz="0" w:space="0" w:color="auto"/>
                  </w:divBdr>
                </w:div>
                <w:div w:id="2032758083">
                  <w:marLeft w:val="0"/>
                  <w:marRight w:val="0"/>
                  <w:marTop w:val="0"/>
                  <w:marBottom w:val="0"/>
                  <w:divBdr>
                    <w:top w:val="none" w:sz="0" w:space="0" w:color="auto"/>
                    <w:left w:val="none" w:sz="0" w:space="0" w:color="auto"/>
                    <w:bottom w:val="none" w:sz="0" w:space="0" w:color="auto"/>
                    <w:right w:val="none" w:sz="0" w:space="0" w:color="auto"/>
                  </w:divBdr>
                  <w:divsChild>
                    <w:div w:id="176818383">
                      <w:marLeft w:val="0"/>
                      <w:marRight w:val="0"/>
                      <w:marTop w:val="0"/>
                      <w:marBottom w:val="0"/>
                      <w:divBdr>
                        <w:top w:val="none" w:sz="0" w:space="0" w:color="auto"/>
                        <w:left w:val="none" w:sz="0" w:space="0" w:color="auto"/>
                        <w:bottom w:val="none" w:sz="0" w:space="0" w:color="auto"/>
                        <w:right w:val="none" w:sz="0" w:space="0" w:color="auto"/>
                      </w:divBdr>
                      <w:divsChild>
                        <w:div w:id="13713456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958598">
      <w:marLeft w:val="0"/>
      <w:marRight w:val="0"/>
      <w:marTop w:val="0"/>
      <w:marBottom w:val="0"/>
      <w:divBdr>
        <w:top w:val="none" w:sz="0" w:space="0" w:color="auto"/>
        <w:left w:val="none" w:sz="0" w:space="0" w:color="auto"/>
        <w:bottom w:val="none" w:sz="0" w:space="0" w:color="auto"/>
        <w:right w:val="none" w:sz="0" w:space="0" w:color="auto"/>
      </w:divBdr>
    </w:div>
    <w:div w:id="263002153">
      <w:marLeft w:val="0"/>
      <w:marRight w:val="0"/>
      <w:marTop w:val="0"/>
      <w:marBottom w:val="0"/>
      <w:divBdr>
        <w:top w:val="none" w:sz="0" w:space="0" w:color="auto"/>
        <w:left w:val="none" w:sz="0" w:space="0" w:color="auto"/>
        <w:bottom w:val="none" w:sz="0" w:space="0" w:color="auto"/>
        <w:right w:val="none" w:sz="0" w:space="0" w:color="auto"/>
      </w:divBdr>
      <w:divsChild>
        <w:div w:id="1204906252">
          <w:marLeft w:val="0"/>
          <w:marRight w:val="0"/>
          <w:marTop w:val="0"/>
          <w:marBottom w:val="0"/>
          <w:divBdr>
            <w:top w:val="none" w:sz="0" w:space="0" w:color="auto"/>
            <w:left w:val="none" w:sz="0" w:space="0" w:color="auto"/>
            <w:bottom w:val="none" w:sz="0" w:space="0" w:color="auto"/>
            <w:right w:val="none" w:sz="0" w:space="0" w:color="auto"/>
          </w:divBdr>
          <w:divsChild>
            <w:div w:id="1765421531">
              <w:marLeft w:val="0"/>
              <w:marRight w:val="0"/>
              <w:marTop w:val="0"/>
              <w:marBottom w:val="0"/>
              <w:divBdr>
                <w:top w:val="none" w:sz="0" w:space="0" w:color="auto"/>
                <w:left w:val="none" w:sz="0" w:space="0" w:color="auto"/>
                <w:bottom w:val="none" w:sz="0" w:space="0" w:color="auto"/>
                <w:right w:val="none" w:sz="0" w:space="0" w:color="auto"/>
              </w:divBdr>
              <w:divsChild>
                <w:div w:id="802310405">
                  <w:marLeft w:val="0"/>
                  <w:marRight w:val="0"/>
                  <w:marTop w:val="0"/>
                  <w:marBottom w:val="0"/>
                  <w:divBdr>
                    <w:top w:val="none" w:sz="0" w:space="0" w:color="auto"/>
                    <w:left w:val="none" w:sz="0" w:space="0" w:color="auto"/>
                    <w:bottom w:val="none" w:sz="0" w:space="0" w:color="auto"/>
                    <w:right w:val="none" w:sz="0" w:space="0" w:color="auto"/>
                  </w:divBdr>
                </w:div>
                <w:div w:id="1374844539">
                  <w:marLeft w:val="0"/>
                  <w:marRight w:val="0"/>
                  <w:marTop w:val="0"/>
                  <w:marBottom w:val="0"/>
                  <w:divBdr>
                    <w:top w:val="none" w:sz="0" w:space="0" w:color="auto"/>
                    <w:left w:val="none" w:sz="0" w:space="0" w:color="auto"/>
                    <w:bottom w:val="none" w:sz="0" w:space="0" w:color="auto"/>
                    <w:right w:val="none" w:sz="0" w:space="0" w:color="auto"/>
                  </w:divBdr>
                  <w:divsChild>
                    <w:div w:id="1518539322">
                      <w:marLeft w:val="0"/>
                      <w:marRight w:val="0"/>
                      <w:marTop w:val="0"/>
                      <w:marBottom w:val="0"/>
                      <w:divBdr>
                        <w:top w:val="none" w:sz="0" w:space="0" w:color="auto"/>
                        <w:left w:val="none" w:sz="0" w:space="0" w:color="auto"/>
                        <w:bottom w:val="none" w:sz="0" w:space="0" w:color="auto"/>
                        <w:right w:val="none" w:sz="0" w:space="0" w:color="auto"/>
                      </w:divBdr>
                      <w:divsChild>
                        <w:div w:id="18657535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75310">
      <w:marLeft w:val="0"/>
      <w:marRight w:val="0"/>
      <w:marTop w:val="0"/>
      <w:marBottom w:val="0"/>
      <w:divBdr>
        <w:top w:val="none" w:sz="0" w:space="0" w:color="auto"/>
        <w:left w:val="none" w:sz="0" w:space="0" w:color="auto"/>
        <w:bottom w:val="none" w:sz="0" w:space="0" w:color="auto"/>
        <w:right w:val="none" w:sz="0" w:space="0" w:color="auto"/>
      </w:divBdr>
      <w:divsChild>
        <w:div w:id="179589383">
          <w:marLeft w:val="0"/>
          <w:marRight w:val="0"/>
          <w:marTop w:val="0"/>
          <w:marBottom w:val="0"/>
          <w:divBdr>
            <w:top w:val="none" w:sz="0" w:space="0" w:color="auto"/>
            <w:left w:val="none" w:sz="0" w:space="0" w:color="auto"/>
            <w:bottom w:val="none" w:sz="0" w:space="0" w:color="auto"/>
            <w:right w:val="none" w:sz="0" w:space="0" w:color="auto"/>
          </w:divBdr>
          <w:divsChild>
            <w:div w:id="819881264">
              <w:marLeft w:val="0"/>
              <w:marRight w:val="0"/>
              <w:marTop w:val="0"/>
              <w:marBottom w:val="0"/>
              <w:divBdr>
                <w:top w:val="none" w:sz="0" w:space="0" w:color="auto"/>
                <w:left w:val="none" w:sz="0" w:space="0" w:color="auto"/>
                <w:bottom w:val="none" w:sz="0" w:space="0" w:color="auto"/>
                <w:right w:val="none" w:sz="0" w:space="0" w:color="auto"/>
              </w:divBdr>
              <w:divsChild>
                <w:div w:id="229508159">
                  <w:marLeft w:val="0"/>
                  <w:marRight w:val="0"/>
                  <w:marTop w:val="0"/>
                  <w:marBottom w:val="0"/>
                  <w:divBdr>
                    <w:top w:val="none" w:sz="0" w:space="0" w:color="auto"/>
                    <w:left w:val="none" w:sz="0" w:space="0" w:color="auto"/>
                    <w:bottom w:val="none" w:sz="0" w:space="0" w:color="auto"/>
                    <w:right w:val="none" w:sz="0" w:space="0" w:color="auto"/>
                  </w:divBdr>
                </w:div>
                <w:div w:id="1108894711">
                  <w:marLeft w:val="0"/>
                  <w:marRight w:val="0"/>
                  <w:marTop w:val="0"/>
                  <w:marBottom w:val="0"/>
                  <w:divBdr>
                    <w:top w:val="none" w:sz="0" w:space="0" w:color="auto"/>
                    <w:left w:val="none" w:sz="0" w:space="0" w:color="auto"/>
                    <w:bottom w:val="none" w:sz="0" w:space="0" w:color="auto"/>
                    <w:right w:val="none" w:sz="0" w:space="0" w:color="auto"/>
                  </w:divBdr>
                  <w:divsChild>
                    <w:div w:id="1596280332">
                      <w:marLeft w:val="0"/>
                      <w:marRight w:val="0"/>
                      <w:marTop w:val="0"/>
                      <w:marBottom w:val="0"/>
                      <w:divBdr>
                        <w:top w:val="none" w:sz="0" w:space="0" w:color="auto"/>
                        <w:left w:val="none" w:sz="0" w:space="0" w:color="auto"/>
                        <w:bottom w:val="none" w:sz="0" w:space="0" w:color="auto"/>
                        <w:right w:val="none" w:sz="0" w:space="0" w:color="auto"/>
                      </w:divBdr>
                      <w:divsChild>
                        <w:div w:id="1545219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280368">
      <w:marLeft w:val="0"/>
      <w:marRight w:val="0"/>
      <w:marTop w:val="0"/>
      <w:marBottom w:val="0"/>
      <w:divBdr>
        <w:top w:val="none" w:sz="0" w:space="0" w:color="auto"/>
        <w:left w:val="none" w:sz="0" w:space="0" w:color="auto"/>
        <w:bottom w:val="none" w:sz="0" w:space="0" w:color="auto"/>
        <w:right w:val="none" w:sz="0" w:space="0" w:color="auto"/>
      </w:divBdr>
    </w:div>
    <w:div w:id="268394756">
      <w:marLeft w:val="0"/>
      <w:marRight w:val="0"/>
      <w:marTop w:val="0"/>
      <w:marBottom w:val="0"/>
      <w:divBdr>
        <w:top w:val="none" w:sz="0" w:space="0" w:color="auto"/>
        <w:left w:val="none" w:sz="0" w:space="0" w:color="auto"/>
        <w:bottom w:val="none" w:sz="0" w:space="0" w:color="auto"/>
        <w:right w:val="none" w:sz="0" w:space="0" w:color="auto"/>
      </w:divBdr>
      <w:divsChild>
        <w:div w:id="725298983">
          <w:marLeft w:val="0"/>
          <w:marRight w:val="0"/>
          <w:marTop w:val="0"/>
          <w:marBottom w:val="0"/>
          <w:divBdr>
            <w:top w:val="none" w:sz="0" w:space="0" w:color="auto"/>
            <w:left w:val="none" w:sz="0" w:space="0" w:color="auto"/>
            <w:bottom w:val="none" w:sz="0" w:space="0" w:color="auto"/>
            <w:right w:val="none" w:sz="0" w:space="0" w:color="auto"/>
          </w:divBdr>
          <w:divsChild>
            <w:div w:id="1569464430">
              <w:marLeft w:val="0"/>
              <w:marRight w:val="0"/>
              <w:marTop w:val="0"/>
              <w:marBottom w:val="0"/>
              <w:divBdr>
                <w:top w:val="none" w:sz="0" w:space="0" w:color="auto"/>
                <w:left w:val="none" w:sz="0" w:space="0" w:color="auto"/>
                <w:bottom w:val="none" w:sz="0" w:space="0" w:color="auto"/>
                <w:right w:val="none" w:sz="0" w:space="0" w:color="auto"/>
              </w:divBdr>
              <w:divsChild>
                <w:div w:id="1050961811">
                  <w:marLeft w:val="0"/>
                  <w:marRight w:val="0"/>
                  <w:marTop w:val="0"/>
                  <w:marBottom w:val="0"/>
                  <w:divBdr>
                    <w:top w:val="none" w:sz="0" w:space="0" w:color="auto"/>
                    <w:left w:val="none" w:sz="0" w:space="0" w:color="auto"/>
                    <w:bottom w:val="none" w:sz="0" w:space="0" w:color="auto"/>
                    <w:right w:val="none" w:sz="0" w:space="0" w:color="auto"/>
                  </w:divBdr>
                </w:div>
                <w:div w:id="960694979">
                  <w:marLeft w:val="0"/>
                  <w:marRight w:val="0"/>
                  <w:marTop w:val="0"/>
                  <w:marBottom w:val="0"/>
                  <w:divBdr>
                    <w:top w:val="none" w:sz="0" w:space="0" w:color="auto"/>
                    <w:left w:val="none" w:sz="0" w:space="0" w:color="auto"/>
                    <w:bottom w:val="none" w:sz="0" w:space="0" w:color="auto"/>
                    <w:right w:val="none" w:sz="0" w:space="0" w:color="auto"/>
                  </w:divBdr>
                  <w:divsChild>
                    <w:div w:id="298536403">
                      <w:marLeft w:val="0"/>
                      <w:marRight w:val="0"/>
                      <w:marTop w:val="0"/>
                      <w:marBottom w:val="0"/>
                      <w:divBdr>
                        <w:top w:val="none" w:sz="0" w:space="0" w:color="auto"/>
                        <w:left w:val="none" w:sz="0" w:space="0" w:color="auto"/>
                        <w:bottom w:val="none" w:sz="0" w:space="0" w:color="auto"/>
                        <w:right w:val="none" w:sz="0" w:space="0" w:color="auto"/>
                      </w:divBdr>
                      <w:divsChild>
                        <w:div w:id="1163282384">
                          <w:blockQuote w:val="1"/>
                          <w:marLeft w:val="0"/>
                          <w:marRight w:val="0"/>
                          <w:marTop w:val="0"/>
                          <w:marBottom w:val="0"/>
                          <w:divBdr>
                            <w:top w:val="none" w:sz="0" w:space="0" w:color="auto"/>
                            <w:left w:val="none" w:sz="0" w:space="0" w:color="auto"/>
                            <w:bottom w:val="none" w:sz="0" w:space="0" w:color="auto"/>
                            <w:right w:val="none" w:sz="0" w:space="0" w:color="auto"/>
                          </w:divBdr>
                          <w:divsChild>
                            <w:div w:id="258225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32949">
      <w:marLeft w:val="0"/>
      <w:marRight w:val="0"/>
      <w:marTop w:val="0"/>
      <w:marBottom w:val="0"/>
      <w:divBdr>
        <w:top w:val="none" w:sz="0" w:space="0" w:color="auto"/>
        <w:left w:val="none" w:sz="0" w:space="0" w:color="auto"/>
        <w:bottom w:val="none" w:sz="0" w:space="0" w:color="auto"/>
        <w:right w:val="none" w:sz="0" w:space="0" w:color="auto"/>
      </w:divBdr>
    </w:div>
    <w:div w:id="270667291">
      <w:marLeft w:val="0"/>
      <w:marRight w:val="0"/>
      <w:marTop w:val="0"/>
      <w:marBottom w:val="0"/>
      <w:divBdr>
        <w:top w:val="none" w:sz="0" w:space="0" w:color="auto"/>
        <w:left w:val="none" w:sz="0" w:space="0" w:color="auto"/>
        <w:bottom w:val="none" w:sz="0" w:space="0" w:color="auto"/>
        <w:right w:val="none" w:sz="0" w:space="0" w:color="auto"/>
      </w:divBdr>
    </w:div>
    <w:div w:id="277031692">
      <w:marLeft w:val="0"/>
      <w:marRight w:val="0"/>
      <w:marTop w:val="0"/>
      <w:marBottom w:val="0"/>
      <w:divBdr>
        <w:top w:val="none" w:sz="0" w:space="0" w:color="auto"/>
        <w:left w:val="none" w:sz="0" w:space="0" w:color="auto"/>
        <w:bottom w:val="none" w:sz="0" w:space="0" w:color="auto"/>
        <w:right w:val="none" w:sz="0" w:space="0" w:color="auto"/>
      </w:divBdr>
    </w:div>
    <w:div w:id="277638155">
      <w:marLeft w:val="0"/>
      <w:marRight w:val="0"/>
      <w:marTop w:val="0"/>
      <w:marBottom w:val="0"/>
      <w:divBdr>
        <w:top w:val="none" w:sz="0" w:space="0" w:color="auto"/>
        <w:left w:val="none" w:sz="0" w:space="0" w:color="auto"/>
        <w:bottom w:val="none" w:sz="0" w:space="0" w:color="auto"/>
        <w:right w:val="none" w:sz="0" w:space="0" w:color="auto"/>
      </w:divBdr>
    </w:div>
    <w:div w:id="280696209">
      <w:marLeft w:val="0"/>
      <w:marRight w:val="0"/>
      <w:marTop w:val="0"/>
      <w:marBottom w:val="0"/>
      <w:divBdr>
        <w:top w:val="none" w:sz="0" w:space="0" w:color="auto"/>
        <w:left w:val="none" w:sz="0" w:space="0" w:color="auto"/>
        <w:bottom w:val="none" w:sz="0" w:space="0" w:color="auto"/>
        <w:right w:val="none" w:sz="0" w:space="0" w:color="auto"/>
      </w:divBdr>
      <w:divsChild>
        <w:div w:id="1414546033">
          <w:marLeft w:val="0"/>
          <w:marRight w:val="0"/>
          <w:marTop w:val="0"/>
          <w:marBottom w:val="0"/>
          <w:divBdr>
            <w:top w:val="none" w:sz="0" w:space="0" w:color="auto"/>
            <w:left w:val="none" w:sz="0" w:space="0" w:color="auto"/>
            <w:bottom w:val="none" w:sz="0" w:space="0" w:color="auto"/>
            <w:right w:val="none" w:sz="0" w:space="0" w:color="auto"/>
          </w:divBdr>
          <w:divsChild>
            <w:div w:id="1931886098">
              <w:marLeft w:val="0"/>
              <w:marRight w:val="0"/>
              <w:marTop w:val="0"/>
              <w:marBottom w:val="0"/>
              <w:divBdr>
                <w:top w:val="none" w:sz="0" w:space="0" w:color="auto"/>
                <w:left w:val="none" w:sz="0" w:space="0" w:color="auto"/>
                <w:bottom w:val="none" w:sz="0" w:space="0" w:color="auto"/>
                <w:right w:val="none" w:sz="0" w:space="0" w:color="auto"/>
              </w:divBdr>
              <w:divsChild>
                <w:div w:id="1636181681">
                  <w:marLeft w:val="0"/>
                  <w:marRight w:val="0"/>
                  <w:marTop w:val="0"/>
                  <w:marBottom w:val="0"/>
                  <w:divBdr>
                    <w:top w:val="none" w:sz="0" w:space="0" w:color="auto"/>
                    <w:left w:val="none" w:sz="0" w:space="0" w:color="auto"/>
                    <w:bottom w:val="none" w:sz="0" w:space="0" w:color="auto"/>
                    <w:right w:val="none" w:sz="0" w:space="0" w:color="auto"/>
                  </w:divBdr>
                </w:div>
                <w:div w:id="942879727">
                  <w:marLeft w:val="0"/>
                  <w:marRight w:val="0"/>
                  <w:marTop w:val="0"/>
                  <w:marBottom w:val="0"/>
                  <w:divBdr>
                    <w:top w:val="none" w:sz="0" w:space="0" w:color="auto"/>
                    <w:left w:val="none" w:sz="0" w:space="0" w:color="auto"/>
                    <w:bottom w:val="none" w:sz="0" w:space="0" w:color="auto"/>
                    <w:right w:val="none" w:sz="0" w:space="0" w:color="auto"/>
                  </w:divBdr>
                  <w:divsChild>
                    <w:div w:id="1060446962">
                      <w:marLeft w:val="0"/>
                      <w:marRight w:val="0"/>
                      <w:marTop w:val="0"/>
                      <w:marBottom w:val="0"/>
                      <w:divBdr>
                        <w:top w:val="none" w:sz="0" w:space="0" w:color="auto"/>
                        <w:left w:val="none" w:sz="0" w:space="0" w:color="auto"/>
                        <w:bottom w:val="none" w:sz="0" w:space="0" w:color="auto"/>
                        <w:right w:val="none" w:sz="0" w:space="0" w:color="auto"/>
                      </w:divBdr>
                      <w:divsChild>
                        <w:div w:id="1608271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334">
      <w:marLeft w:val="0"/>
      <w:marRight w:val="0"/>
      <w:marTop w:val="0"/>
      <w:marBottom w:val="0"/>
      <w:divBdr>
        <w:top w:val="none" w:sz="0" w:space="0" w:color="auto"/>
        <w:left w:val="none" w:sz="0" w:space="0" w:color="auto"/>
        <w:bottom w:val="none" w:sz="0" w:space="0" w:color="auto"/>
        <w:right w:val="none" w:sz="0" w:space="0" w:color="auto"/>
      </w:divBdr>
      <w:divsChild>
        <w:div w:id="904727073">
          <w:marLeft w:val="0"/>
          <w:marRight w:val="0"/>
          <w:marTop w:val="0"/>
          <w:marBottom w:val="0"/>
          <w:divBdr>
            <w:top w:val="none" w:sz="0" w:space="0" w:color="auto"/>
            <w:left w:val="none" w:sz="0" w:space="0" w:color="auto"/>
            <w:bottom w:val="none" w:sz="0" w:space="0" w:color="auto"/>
            <w:right w:val="none" w:sz="0" w:space="0" w:color="auto"/>
          </w:divBdr>
          <w:divsChild>
            <w:div w:id="2050569785">
              <w:marLeft w:val="0"/>
              <w:marRight w:val="0"/>
              <w:marTop w:val="0"/>
              <w:marBottom w:val="0"/>
              <w:divBdr>
                <w:top w:val="none" w:sz="0" w:space="0" w:color="auto"/>
                <w:left w:val="none" w:sz="0" w:space="0" w:color="auto"/>
                <w:bottom w:val="none" w:sz="0" w:space="0" w:color="auto"/>
                <w:right w:val="none" w:sz="0" w:space="0" w:color="auto"/>
              </w:divBdr>
              <w:divsChild>
                <w:div w:id="11552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8554">
      <w:marLeft w:val="0"/>
      <w:marRight w:val="0"/>
      <w:marTop w:val="0"/>
      <w:marBottom w:val="0"/>
      <w:divBdr>
        <w:top w:val="none" w:sz="0" w:space="0" w:color="auto"/>
        <w:left w:val="none" w:sz="0" w:space="0" w:color="auto"/>
        <w:bottom w:val="none" w:sz="0" w:space="0" w:color="auto"/>
        <w:right w:val="none" w:sz="0" w:space="0" w:color="auto"/>
      </w:divBdr>
    </w:div>
    <w:div w:id="290094646">
      <w:marLeft w:val="0"/>
      <w:marRight w:val="0"/>
      <w:marTop w:val="0"/>
      <w:marBottom w:val="0"/>
      <w:divBdr>
        <w:top w:val="none" w:sz="0" w:space="0" w:color="auto"/>
        <w:left w:val="none" w:sz="0" w:space="0" w:color="auto"/>
        <w:bottom w:val="none" w:sz="0" w:space="0" w:color="auto"/>
        <w:right w:val="none" w:sz="0" w:space="0" w:color="auto"/>
      </w:divBdr>
      <w:divsChild>
        <w:div w:id="1421557808">
          <w:marLeft w:val="0"/>
          <w:marRight w:val="0"/>
          <w:marTop w:val="0"/>
          <w:marBottom w:val="0"/>
          <w:divBdr>
            <w:top w:val="none" w:sz="0" w:space="0" w:color="auto"/>
            <w:left w:val="none" w:sz="0" w:space="0" w:color="auto"/>
            <w:bottom w:val="none" w:sz="0" w:space="0" w:color="auto"/>
            <w:right w:val="none" w:sz="0" w:space="0" w:color="auto"/>
          </w:divBdr>
          <w:divsChild>
            <w:div w:id="469058236">
              <w:marLeft w:val="0"/>
              <w:marRight w:val="0"/>
              <w:marTop w:val="0"/>
              <w:marBottom w:val="0"/>
              <w:divBdr>
                <w:top w:val="none" w:sz="0" w:space="0" w:color="auto"/>
                <w:left w:val="none" w:sz="0" w:space="0" w:color="auto"/>
                <w:bottom w:val="none" w:sz="0" w:space="0" w:color="auto"/>
                <w:right w:val="none" w:sz="0" w:space="0" w:color="auto"/>
              </w:divBdr>
              <w:divsChild>
                <w:div w:id="1224368277">
                  <w:marLeft w:val="0"/>
                  <w:marRight w:val="0"/>
                  <w:marTop w:val="0"/>
                  <w:marBottom w:val="0"/>
                  <w:divBdr>
                    <w:top w:val="none" w:sz="0" w:space="0" w:color="auto"/>
                    <w:left w:val="none" w:sz="0" w:space="0" w:color="auto"/>
                    <w:bottom w:val="none" w:sz="0" w:space="0" w:color="auto"/>
                    <w:right w:val="none" w:sz="0" w:space="0" w:color="auto"/>
                  </w:divBdr>
                </w:div>
                <w:div w:id="1235355746">
                  <w:marLeft w:val="0"/>
                  <w:marRight w:val="0"/>
                  <w:marTop w:val="0"/>
                  <w:marBottom w:val="0"/>
                  <w:divBdr>
                    <w:top w:val="none" w:sz="0" w:space="0" w:color="auto"/>
                    <w:left w:val="none" w:sz="0" w:space="0" w:color="auto"/>
                    <w:bottom w:val="none" w:sz="0" w:space="0" w:color="auto"/>
                    <w:right w:val="none" w:sz="0" w:space="0" w:color="auto"/>
                  </w:divBdr>
                  <w:divsChild>
                    <w:div w:id="177475770">
                      <w:marLeft w:val="0"/>
                      <w:marRight w:val="0"/>
                      <w:marTop w:val="0"/>
                      <w:marBottom w:val="0"/>
                      <w:divBdr>
                        <w:top w:val="none" w:sz="0" w:space="0" w:color="auto"/>
                        <w:left w:val="none" w:sz="0" w:space="0" w:color="auto"/>
                        <w:bottom w:val="none" w:sz="0" w:space="0" w:color="auto"/>
                        <w:right w:val="none" w:sz="0" w:space="0" w:color="auto"/>
                      </w:divBdr>
                      <w:divsChild>
                        <w:div w:id="12170829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137348">
      <w:marLeft w:val="0"/>
      <w:marRight w:val="0"/>
      <w:marTop w:val="0"/>
      <w:marBottom w:val="0"/>
      <w:divBdr>
        <w:top w:val="none" w:sz="0" w:space="0" w:color="auto"/>
        <w:left w:val="none" w:sz="0" w:space="0" w:color="auto"/>
        <w:bottom w:val="none" w:sz="0" w:space="0" w:color="auto"/>
        <w:right w:val="none" w:sz="0" w:space="0" w:color="auto"/>
      </w:divBdr>
      <w:divsChild>
        <w:div w:id="1940529421">
          <w:marLeft w:val="0"/>
          <w:marRight w:val="0"/>
          <w:marTop w:val="0"/>
          <w:marBottom w:val="0"/>
          <w:divBdr>
            <w:top w:val="none" w:sz="0" w:space="0" w:color="auto"/>
            <w:left w:val="none" w:sz="0" w:space="0" w:color="auto"/>
            <w:bottom w:val="none" w:sz="0" w:space="0" w:color="auto"/>
            <w:right w:val="none" w:sz="0" w:space="0" w:color="auto"/>
          </w:divBdr>
          <w:divsChild>
            <w:div w:id="260652736">
              <w:marLeft w:val="0"/>
              <w:marRight w:val="0"/>
              <w:marTop w:val="0"/>
              <w:marBottom w:val="0"/>
              <w:divBdr>
                <w:top w:val="none" w:sz="0" w:space="0" w:color="auto"/>
                <w:left w:val="none" w:sz="0" w:space="0" w:color="auto"/>
                <w:bottom w:val="none" w:sz="0" w:space="0" w:color="auto"/>
                <w:right w:val="none" w:sz="0" w:space="0" w:color="auto"/>
              </w:divBdr>
              <w:divsChild>
                <w:div w:id="1694576859">
                  <w:marLeft w:val="0"/>
                  <w:marRight w:val="0"/>
                  <w:marTop w:val="0"/>
                  <w:marBottom w:val="0"/>
                  <w:divBdr>
                    <w:top w:val="none" w:sz="0" w:space="0" w:color="auto"/>
                    <w:left w:val="none" w:sz="0" w:space="0" w:color="auto"/>
                    <w:bottom w:val="none" w:sz="0" w:space="0" w:color="auto"/>
                    <w:right w:val="none" w:sz="0" w:space="0" w:color="auto"/>
                  </w:divBdr>
                </w:div>
                <w:div w:id="697580785">
                  <w:marLeft w:val="0"/>
                  <w:marRight w:val="0"/>
                  <w:marTop w:val="0"/>
                  <w:marBottom w:val="0"/>
                  <w:divBdr>
                    <w:top w:val="none" w:sz="0" w:space="0" w:color="auto"/>
                    <w:left w:val="none" w:sz="0" w:space="0" w:color="auto"/>
                    <w:bottom w:val="none" w:sz="0" w:space="0" w:color="auto"/>
                    <w:right w:val="none" w:sz="0" w:space="0" w:color="auto"/>
                  </w:divBdr>
                  <w:divsChild>
                    <w:div w:id="1365978693">
                      <w:marLeft w:val="0"/>
                      <w:marRight w:val="0"/>
                      <w:marTop w:val="0"/>
                      <w:marBottom w:val="0"/>
                      <w:divBdr>
                        <w:top w:val="none" w:sz="0" w:space="0" w:color="auto"/>
                        <w:left w:val="none" w:sz="0" w:space="0" w:color="auto"/>
                        <w:bottom w:val="none" w:sz="0" w:space="0" w:color="auto"/>
                        <w:right w:val="none" w:sz="0" w:space="0" w:color="auto"/>
                      </w:divBdr>
                      <w:divsChild>
                        <w:div w:id="1708410230">
                          <w:blockQuote w:val="1"/>
                          <w:marLeft w:val="0"/>
                          <w:marRight w:val="0"/>
                          <w:marTop w:val="0"/>
                          <w:marBottom w:val="0"/>
                          <w:divBdr>
                            <w:top w:val="none" w:sz="0" w:space="0" w:color="auto"/>
                            <w:left w:val="none" w:sz="0" w:space="0" w:color="auto"/>
                            <w:bottom w:val="none" w:sz="0" w:space="0" w:color="auto"/>
                            <w:right w:val="none" w:sz="0" w:space="0" w:color="auto"/>
                          </w:divBdr>
                          <w:divsChild>
                            <w:div w:id="16391877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11796">
      <w:marLeft w:val="0"/>
      <w:marRight w:val="0"/>
      <w:marTop w:val="0"/>
      <w:marBottom w:val="0"/>
      <w:divBdr>
        <w:top w:val="none" w:sz="0" w:space="0" w:color="auto"/>
        <w:left w:val="none" w:sz="0" w:space="0" w:color="auto"/>
        <w:bottom w:val="none" w:sz="0" w:space="0" w:color="auto"/>
        <w:right w:val="none" w:sz="0" w:space="0" w:color="auto"/>
      </w:divBdr>
      <w:divsChild>
        <w:div w:id="433595712">
          <w:marLeft w:val="0"/>
          <w:marRight w:val="0"/>
          <w:marTop w:val="0"/>
          <w:marBottom w:val="0"/>
          <w:divBdr>
            <w:top w:val="none" w:sz="0" w:space="0" w:color="auto"/>
            <w:left w:val="none" w:sz="0" w:space="0" w:color="auto"/>
            <w:bottom w:val="none" w:sz="0" w:space="0" w:color="auto"/>
            <w:right w:val="none" w:sz="0" w:space="0" w:color="auto"/>
          </w:divBdr>
          <w:divsChild>
            <w:div w:id="255752341">
              <w:marLeft w:val="0"/>
              <w:marRight w:val="0"/>
              <w:marTop w:val="0"/>
              <w:marBottom w:val="0"/>
              <w:divBdr>
                <w:top w:val="none" w:sz="0" w:space="0" w:color="auto"/>
                <w:left w:val="none" w:sz="0" w:space="0" w:color="auto"/>
                <w:bottom w:val="none" w:sz="0" w:space="0" w:color="auto"/>
                <w:right w:val="none" w:sz="0" w:space="0" w:color="auto"/>
              </w:divBdr>
              <w:divsChild>
                <w:div w:id="1735271076">
                  <w:marLeft w:val="0"/>
                  <w:marRight w:val="0"/>
                  <w:marTop w:val="0"/>
                  <w:marBottom w:val="0"/>
                  <w:divBdr>
                    <w:top w:val="none" w:sz="0" w:space="0" w:color="auto"/>
                    <w:left w:val="none" w:sz="0" w:space="0" w:color="auto"/>
                    <w:bottom w:val="none" w:sz="0" w:space="0" w:color="auto"/>
                    <w:right w:val="none" w:sz="0" w:space="0" w:color="auto"/>
                  </w:divBdr>
                </w:div>
                <w:div w:id="1843543942">
                  <w:marLeft w:val="0"/>
                  <w:marRight w:val="0"/>
                  <w:marTop w:val="0"/>
                  <w:marBottom w:val="0"/>
                  <w:divBdr>
                    <w:top w:val="none" w:sz="0" w:space="0" w:color="auto"/>
                    <w:left w:val="none" w:sz="0" w:space="0" w:color="auto"/>
                    <w:bottom w:val="none" w:sz="0" w:space="0" w:color="auto"/>
                    <w:right w:val="none" w:sz="0" w:space="0" w:color="auto"/>
                  </w:divBdr>
                  <w:divsChild>
                    <w:div w:id="1290549461">
                      <w:marLeft w:val="0"/>
                      <w:marRight w:val="0"/>
                      <w:marTop w:val="0"/>
                      <w:marBottom w:val="0"/>
                      <w:divBdr>
                        <w:top w:val="none" w:sz="0" w:space="0" w:color="auto"/>
                        <w:left w:val="none" w:sz="0" w:space="0" w:color="auto"/>
                        <w:bottom w:val="none" w:sz="0" w:space="0" w:color="auto"/>
                        <w:right w:val="none" w:sz="0" w:space="0" w:color="auto"/>
                      </w:divBdr>
                      <w:divsChild>
                        <w:div w:id="220481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73308">
      <w:marLeft w:val="0"/>
      <w:marRight w:val="0"/>
      <w:marTop w:val="0"/>
      <w:marBottom w:val="0"/>
      <w:divBdr>
        <w:top w:val="none" w:sz="0" w:space="0" w:color="auto"/>
        <w:left w:val="none" w:sz="0" w:space="0" w:color="auto"/>
        <w:bottom w:val="none" w:sz="0" w:space="0" w:color="auto"/>
        <w:right w:val="none" w:sz="0" w:space="0" w:color="auto"/>
      </w:divBdr>
      <w:divsChild>
        <w:div w:id="412434170">
          <w:marLeft w:val="0"/>
          <w:marRight w:val="0"/>
          <w:marTop w:val="0"/>
          <w:marBottom w:val="0"/>
          <w:divBdr>
            <w:top w:val="none" w:sz="0" w:space="0" w:color="auto"/>
            <w:left w:val="none" w:sz="0" w:space="0" w:color="auto"/>
            <w:bottom w:val="none" w:sz="0" w:space="0" w:color="auto"/>
            <w:right w:val="none" w:sz="0" w:space="0" w:color="auto"/>
          </w:divBdr>
          <w:divsChild>
            <w:div w:id="445853853">
              <w:marLeft w:val="0"/>
              <w:marRight w:val="0"/>
              <w:marTop w:val="0"/>
              <w:marBottom w:val="0"/>
              <w:divBdr>
                <w:top w:val="none" w:sz="0" w:space="0" w:color="auto"/>
                <w:left w:val="none" w:sz="0" w:space="0" w:color="auto"/>
                <w:bottom w:val="none" w:sz="0" w:space="0" w:color="auto"/>
                <w:right w:val="none" w:sz="0" w:space="0" w:color="auto"/>
              </w:divBdr>
              <w:divsChild>
                <w:div w:id="1959095549">
                  <w:marLeft w:val="0"/>
                  <w:marRight w:val="0"/>
                  <w:marTop w:val="0"/>
                  <w:marBottom w:val="0"/>
                  <w:divBdr>
                    <w:top w:val="none" w:sz="0" w:space="0" w:color="auto"/>
                    <w:left w:val="none" w:sz="0" w:space="0" w:color="auto"/>
                    <w:bottom w:val="none" w:sz="0" w:space="0" w:color="auto"/>
                    <w:right w:val="none" w:sz="0" w:space="0" w:color="auto"/>
                  </w:divBdr>
                </w:div>
                <w:div w:id="89619899">
                  <w:marLeft w:val="0"/>
                  <w:marRight w:val="0"/>
                  <w:marTop w:val="0"/>
                  <w:marBottom w:val="0"/>
                  <w:divBdr>
                    <w:top w:val="none" w:sz="0" w:space="0" w:color="auto"/>
                    <w:left w:val="none" w:sz="0" w:space="0" w:color="auto"/>
                    <w:bottom w:val="none" w:sz="0" w:space="0" w:color="auto"/>
                    <w:right w:val="none" w:sz="0" w:space="0" w:color="auto"/>
                  </w:divBdr>
                  <w:divsChild>
                    <w:div w:id="677005234">
                      <w:marLeft w:val="0"/>
                      <w:marRight w:val="0"/>
                      <w:marTop w:val="0"/>
                      <w:marBottom w:val="0"/>
                      <w:divBdr>
                        <w:top w:val="none" w:sz="0" w:space="0" w:color="auto"/>
                        <w:left w:val="none" w:sz="0" w:space="0" w:color="auto"/>
                        <w:bottom w:val="none" w:sz="0" w:space="0" w:color="auto"/>
                        <w:right w:val="none" w:sz="0" w:space="0" w:color="auto"/>
                      </w:divBdr>
                      <w:divsChild>
                        <w:div w:id="1396316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420033">
      <w:marLeft w:val="0"/>
      <w:marRight w:val="0"/>
      <w:marTop w:val="0"/>
      <w:marBottom w:val="0"/>
      <w:divBdr>
        <w:top w:val="none" w:sz="0" w:space="0" w:color="auto"/>
        <w:left w:val="none" w:sz="0" w:space="0" w:color="auto"/>
        <w:bottom w:val="none" w:sz="0" w:space="0" w:color="auto"/>
        <w:right w:val="none" w:sz="0" w:space="0" w:color="auto"/>
      </w:divBdr>
      <w:divsChild>
        <w:div w:id="1680542714">
          <w:marLeft w:val="0"/>
          <w:marRight w:val="0"/>
          <w:marTop w:val="0"/>
          <w:marBottom w:val="0"/>
          <w:divBdr>
            <w:top w:val="none" w:sz="0" w:space="0" w:color="auto"/>
            <w:left w:val="none" w:sz="0" w:space="0" w:color="auto"/>
            <w:bottom w:val="none" w:sz="0" w:space="0" w:color="auto"/>
            <w:right w:val="none" w:sz="0" w:space="0" w:color="auto"/>
          </w:divBdr>
          <w:divsChild>
            <w:div w:id="1412119599">
              <w:marLeft w:val="0"/>
              <w:marRight w:val="0"/>
              <w:marTop w:val="0"/>
              <w:marBottom w:val="0"/>
              <w:divBdr>
                <w:top w:val="none" w:sz="0" w:space="0" w:color="auto"/>
                <w:left w:val="none" w:sz="0" w:space="0" w:color="auto"/>
                <w:bottom w:val="none" w:sz="0" w:space="0" w:color="auto"/>
                <w:right w:val="none" w:sz="0" w:space="0" w:color="auto"/>
              </w:divBdr>
              <w:divsChild>
                <w:div w:id="1509951249">
                  <w:marLeft w:val="0"/>
                  <w:marRight w:val="0"/>
                  <w:marTop w:val="0"/>
                  <w:marBottom w:val="0"/>
                  <w:divBdr>
                    <w:top w:val="none" w:sz="0" w:space="0" w:color="auto"/>
                    <w:left w:val="none" w:sz="0" w:space="0" w:color="auto"/>
                    <w:bottom w:val="none" w:sz="0" w:space="0" w:color="auto"/>
                    <w:right w:val="none" w:sz="0" w:space="0" w:color="auto"/>
                  </w:divBdr>
                </w:div>
                <w:div w:id="1729452471">
                  <w:marLeft w:val="0"/>
                  <w:marRight w:val="0"/>
                  <w:marTop w:val="0"/>
                  <w:marBottom w:val="0"/>
                  <w:divBdr>
                    <w:top w:val="none" w:sz="0" w:space="0" w:color="auto"/>
                    <w:left w:val="none" w:sz="0" w:space="0" w:color="auto"/>
                    <w:bottom w:val="none" w:sz="0" w:space="0" w:color="auto"/>
                    <w:right w:val="none" w:sz="0" w:space="0" w:color="auto"/>
                  </w:divBdr>
                  <w:divsChild>
                    <w:div w:id="498931743">
                      <w:marLeft w:val="0"/>
                      <w:marRight w:val="0"/>
                      <w:marTop w:val="0"/>
                      <w:marBottom w:val="0"/>
                      <w:divBdr>
                        <w:top w:val="none" w:sz="0" w:space="0" w:color="auto"/>
                        <w:left w:val="none" w:sz="0" w:space="0" w:color="auto"/>
                        <w:bottom w:val="none" w:sz="0" w:space="0" w:color="auto"/>
                        <w:right w:val="none" w:sz="0" w:space="0" w:color="auto"/>
                      </w:divBdr>
                      <w:divsChild>
                        <w:div w:id="5563570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155">
      <w:marLeft w:val="0"/>
      <w:marRight w:val="0"/>
      <w:marTop w:val="0"/>
      <w:marBottom w:val="0"/>
      <w:divBdr>
        <w:top w:val="none" w:sz="0" w:space="0" w:color="auto"/>
        <w:left w:val="none" w:sz="0" w:space="0" w:color="auto"/>
        <w:bottom w:val="none" w:sz="0" w:space="0" w:color="auto"/>
        <w:right w:val="none" w:sz="0" w:space="0" w:color="auto"/>
      </w:divBdr>
    </w:div>
    <w:div w:id="307783434">
      <w:marLeft w:val="0"/>
      <w:marRight w:val="0"/>
      <w:marTop w:val="0"/>
      <w:marBottom w:val="0"/>
      <w:divBdr>
        <w:top w:val="none" w:sz="0" w:space="0" w:color="auto"/>
        <w:left w:val="none" w:sz="0" w:space="0" w:color="auto"/>
        <w:bottom w:val="none" w:sz="0" w:space="0" w:color="auto"/>
        <w:right w:val="none" w:sz="0" w:space="0" w:color="auto"/>
      </w:divBdr>
      <w:divsChild>
        <w:div w:id="1324771082">
          <w:marLeft w:val="0"/>
          <w:marRight w:val="0"/>
          <w:marTop w:val="0"/>
          <w:marBottom w:val="0"/>
          <w:divBdr>
            <w:top w:val="none" w:sz="0" w:space="0" w:color="auto"/>
            <w:left w:val="none" w:sz="0" w:space="0" w:color="auto"/>
            <w:bottom w:val="none" w:sz="0" w:space="0" w:color="auto"/>
            <w:right w:val="none" w:sz="0" w:space="0" w:color="auto"/>
          </w:divBdr>
          <w:divsChild>
            <w:div w:id="1746344130">
              <w:marLeft w:val="0"/>
              <w:marRight w:val="0"/>
              <w:marTop w:val="0"/>
              <w:marBottom w:val="0"/>
              <w:divBdr>
                <w:top w:val="none" w:sz="0" w:space="0" w:color="auto"/>
                <w:left w:val="none" w:sz="0" w:space="0" w:color="auto"/>
                <w:bottom w:val="none" w:sz="0" w:space="0" w:color="auto"/>
                <w:right w:val="none" w:sz="0" w:space="0" w:color="auto"/>
              </w:divBdr>
              <w:divsChild>
                <w:div w:id="1500467410">
                  <w:marLeft w:val="0"/>
                  <w:marRight w:val="0"/>
                  <w:marTop w:val="0"/>
                  <w:marBottom w:val="0"/>
                  <w:divBdr>
                    <w:top w:val="none" w:sz="0" w:space="0" w:color="auto"/>
                    <w:left w:val="none" w:sz="0" w:space="0" w:color="auto"/>
                    <w:bottom w:val="none" w:sz="0" w:space="0" w:color="auto"/>
                    <w:right w:val="none" w:sz="0" w:space="0" w:color="auto"/>
                  </w:divBdr>
                </w:div>
                <w:div w:id="1939558762">
                  <w:marLeft w:val="0"/>
                  <w:marRight w:val="0"/>
                  <w:marTop w:val="0"/>
                  <w:marBottom w:val="0"/>
                  <w:divBdr>
                    <w:top w:val="none" w:sz="0" w:space="0" w:color="auto"/>
                    <w:left w:val="none" w:sz="0" w:space="0" w:color="auto"/>
                    <w:bottom w:val="none" w:sz="0" w:space="0" w:color="auto"/>
                    <w:right w:val="none" w:sz="0" w:space="0" w:color="auto"/>
                  </w:divBdr>
                  <w:divsChild>
                    <w:div w:id="1749498907">
                      <w:marLeft w:val="0"/>
                      <w:marRight w:val="0"/>
                      <w:marTop w:val="0"/>
                      <w:marBottom w:val="0"/>
                      <w:divBdr>
                        <w:top w:val="none" w:sz="0" w:space="0" w:color="auto"/>
                        <w:left w:val="none" w:sz="0" w:space="0" w:color="auto"/>
                        <w:bottom w:val="none" w:sz="0" w:space="0" w:color="auto"/>
                        <w:right w:val="none" w:sz="0" w:space="0" w:color="auto"/>
                      </w:divBdr>
                      <w:divsChild>
                        <w:div w:id="7834225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7324">
      <w:marLeft w:val="0"/>
      <w:marRight w:val="0"/>
      <w:marTop w:val="0"/>
      <w:marBottom w:val="0"/>
      <w:divBdr>
        <w:top w:val="none" w:sz="0" w:space="0" w:color="auto"/>
        <w:left w:val="none" w:sz="0" w:space="0" w:color="auto"/>
        <w:bottom w:val="none" w:sz="0" w:space="0" w:color="auto"/>
        <w:right w:val="none" w:sz="0" w:space="0" w:color="auto"/>
      </w:divBdr>
    </w:div>
    <w:div w:id="317655426">
      <w:marLeft w:val="0"/>
      <w:marRight w:val="0"/>
      <w:marTop w:val="0"/>
      <w:marBottom w:val="0"/>
      <w:divBdr>
        <w:top w:val="none" w:sz="0" w:space="0" w:color="auto"/>
        <w:left w:val="none" w:sz="0" w:space="0" w:color="auto"/>
        <w:bottom w:val="none" w:sz="0" w:space="0" w:color="auto"/>
        <w:right w:val="none" w:sz="0" w:space="0" w:color="auto"/>
      </w:divBdr>
    </w:div>
    <w:div w:id="318847192">
      <w:marLeft w:val="0"/>
      <w:marRight w:val="0"/>
      <w:marTop w:val="0"/>
      <w:marBottom w:val="0"/>
      <w:divBdr>
        <w:top w:val="none" w:sz="0" w:space="0" w:color="auto"/>
        <w:left w:val="none" w:sz="0" w:space="0" w:color="auto"/>
        <w:bottom w:val="none" w:sz="0" w:space="0" w:color="auto"/>
        <w:right w:val="none" w:sz="0" w:space="0" w:color="auto"/>
      </w:divBdr>
      <w:divsChild>
        <w:div w:id="425611450">
          <w:marLeft w:val="0"/>
          <w:marRight w:val="0"/>
          <w:marTop w:val="0"/>
          <w:marBottom w:val="0"/>
          <w:divBdr>
            <w:top w:val="none" w:sz="0" w:space="0" w:color="auto"/>
            <w:left w:val="none" w:sz="0" w:space="0" w:color="auto"/>
            <w:bottom w:val="none" w:sz="0" w:space="0" w:color="auto"/>
            <w:right w:val="none" w:sz="0" w:space="0" w:color="auto"/>
          </w:divBdr>
          <w:divsChild>
            <w:div w:id="406348534">
              <w:marLeft w:val="0"/>
              <w:marRight w:val="0"/>
              <w:marTop w:val="0"/>
              <w:marBottom w:val="0"/>
              <w:divBdr>
                <w:top w:val="none" w:sz="0" w:space="0" w:color="auto"/>
                <w:left w:val="none" w:sz="0" w:space="0" w:color="auto"/>
                <w:bottom w:val="none" w:sz="0" w:space="0" w:color="auto"/>
                <w:right w:val="none" w:sz="0" w:space="0" w:color="auto"/>
              </w:divBdr>
              <w:divsChild>
                <w:div w:id="1293832215">
                  <w:marLeft w:val="0"/>
                  <w:marRight w:val="0"/>
                  <w:marTop w:val="0"/>
                  <w:marBottom w:val="0"/>
                  <w:divBdr>
                    <w:top w:val="none" w:sz="0" w:space="0" w:color="auto"/>
                    <w:left w:val="none" w:sz="0" w:space="0" w:color="auto"/>
                    <w:bottom w:val="none" w:sz="0" w:space="0" w:color="auto"/>
                    <w:right w:val="none" w:sz="0" w:space="0" w:color="auto"/>
                  </w:divBdr>
                </w:div>
                <w:div w:id="2069919613">
                  <w:marLeft w:val="0"/>
                  <w:marRight w:val="0"/>
                  <w:marTop w:val="0"/>
                  <w:marBottom w:val="0"/>
                  <w:divBdr>
                    <w:top w:val="none" w:sz="0" w:space="0" w:color="auto"/>
                    <w:left w:val="none" w:sz="0" w:space="0" w:color="auto"/>
                    <w:bottom w:val="none" w:sz="0" w:space="0" w:color="auto"/>
                    <w:right w:val="none" w:sz="0" w:space="0" w:color="auto"/>
                  </w:divBdr>
                  <w:divsChild>
                    <w:div w:id="1915622054">
                      <w:marLeft w:val="0"/>
                      <w:marRight w:val="0"/>
                      <w:marTop w:val="0"/>
                      <w:marBottom w:val="0"/>
                      <w:divBdr>
                        <w:top w:val="none" w:sz="0" w:space="0" w:color="auto"/>
                        <w:left w:val="none" w:sz="0" w:space="0" w:color="auto"/>
                        <w:bottom w:val="none" w:sz="0" w:space="0" w:color="auto"/>
                        <w:right w:val="none" w:sz="0" w:space="0" w:color="auto"/>
                      </w:divBdr>
                      <w:divsChild>
                        <w:div w:id="527063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41588">
      <w:marLeft w:val="0"/>
      <w:marRight w:val="0"/>
      <w:marTop w:val="0"/>
      <w:marBottom w:val="0"/>
      <w:divBdr>
        <w:top w:val="none" w:sz="0" w:space="0" w:color="auto"/>
        <w:left w:val="none" w:sz="0" w:space="0" w:color="auto"/>
        <w:bottom w:val="none" w:sz="0" w:space="0" w:color="auto"/>
        <w:right w:val="none" w:sz="0" w:space="0" w:color="auto"/>
      </w:divBdr>
      <w:divsChild>
        <w:div w:id="106658928">
          <w:marLeft w:val="0"/>
          <w:marRight w:val="0"/>
          <w:marTop w:val="0"/>
          <w:marBottom w:val="0"/>
          <w:divBdr>
            <w:top w:val="none" w:sz="0" w:space="0" w:color="auto"/>
            <w:left w:val="none" w:sz="0" w:space="0" w:color="auto"/>
            <w:bottom w:val="none" w:sz="0" w:space="0" w:color="auto"/>
            <w:right w:val="none" w:sz="0" w:space="0" w:color="auto"/>
          </w:divBdr>
          <w:divsChild>
            <w:div w:id="1757247933">
              <w:marLeft w:val="0"/>
              <w:marRight w:val="0"/>
              <w:marTop w:val="0"/>
              <w:marBottom w:val="0"/>
              <w:divBdr>
                <w:top w:val="none" w:sz="0" w:space="0" w:color="auto"/>
                <w:left w:val="none" w:sz="0" w:space="0" w:color="auto"/>
                <w:bottom w:val="none" w:sz="0" w:space="0" w:color="auto"/>
                <w:right w:val="none" w:sz="0" w:space="0" w:color="auto"/>
              </w:divBdr>
              <w:divsChild>
                <w:div w:id="338390043">
                  <w:marLeft w:val="0"/>
                  <w:marRight w:val="0"/>
                  <w:marTop w:val="0"/>
                  <w:marBottom w:val="0"/>
                  <w:divBdr>
                    <w:top w:val="none" w:sz="0" w:space="0" w:color="auto"/>
                    <w:left w:val="none" w:sz="0" w:space="0" w:color="auto"/>
                    <w:bottom w:val="none" w:sz="0" w:space="0" w:color="auto"/>
                    <w:right w:val="none" w:sz="0" w:space="0" w:color="auto"/>
                  </w:divBdr>
                </w:div>
                <w:div w:id="732312692">
                  <w:marLeft w:val="0"/>
                  <w:marRight w:val="0"/>
                  <w:marTop w:val="0"/>
                  <w:marBottom w:val="0"/>
                  <w:divBdr>
                    <w:top w:val="none" w:sz="0" w:space="0" w:color="auto"/>
                    <w:left w:val="none" w:sz="0" w:space="0" w:color="auto"/>
                    <w:bottom w:val="none" w:sz="0" w:space="0" w:color="auto"/>
                    <w:right w:val="none" w:sz="0" w:space="0" w:color="auto"/>
                  </w:divBdr>
                  <w:divsChild>
                    <w:div w:id="933435485">
                      <w:marLeft w:val="0"/>
                      <w:marRight w:val="0"/>
                      <w:marTop w:val="0"/>
                      <w:marBottom w:val="0"/>
                      <w:divBdr>
                        <w:top w:val="none" w:sz="0" w:space="0" w:color="auto"/>
                        <w:left w:val="none" w:sz="0" w:space="0" w:color="auto"/>
                        <w:bottom w:val="none" w:sz="0" w:space="0" w:color="auto"/>
                        <w:right w:val="none" w:sz="0" w:space="0" w:color="auto"/>
                      </w:divBdr>
                      <w:divsChild>
                        <w:div w:id="19040264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634556">
      <w:marLeft w:val="0"/>
      <w:marRight w:val="0"/>
      <w:marTop w:val="0"/>
      <w:marBottom w:val="0"/>
      <w:divBdr>
        <w:top w:val="none" w:sz="0" w:space="0" w:color="auto"/>
        <w:left w:val="none" w:sz="0" w:space="0" w:color="auto"/>
        <w:bottom w:val="none" w:sz="0" w:space="0" w:color="auto"/>
        <w:right w:val="none" w:sz="0" w:space="0" w:color="auto"/>
      </w:divBdr>
    </w:div>
    <w:div w:id="329262174">
      <w:marLeft w:val="0"/>
      <w:marRight w:val="0"/>
      <w:marTop w:val="0"/>
      <w:marBottom w:val="0"/>
      <w:divBdr>
        <w:top w:val="none" w:sz="0" w:space="0" w:color="auto"/>
        <w:left w:val="none" w:sz="0" w:space="0" w:color="auto"/>
        <w:bottom w:val="none" w:sz="0" w:space="0" w:color="auto"/>
        <w:right w:val="none" w:sz="0" w:space="0" w:color="auto"/>
      </w:divBdr>
      <w:divsChild>
        <w:div w:id="219098406">
          <w:marLeft w:val="0"/>
          <w:marRight w:val="0"/>
          <w:marTop w:val="0"/>
          <w:marBottom w:val="0"/>
          <w:divBdr>
            <w:top w:val="none" w:sz="0" w:space="0" w:color="auto"/>
            <w:left w:val="none" w:sz="0" w:space="0" w:color="auto"/>
            <w:bottom w:val="none" w:sz="0" w:space="0" w:color="auto"/>
            <w:right w:val="none" w:sz="0" w:space="0" w:color="auto"/>
          </w:divBdr>
          <w:divsChild>
            <w:div w:id="1074011235">
              <w:marLeft w:val="0"/>
              <w:marRight w:val="0"/>
              <w:marTop w:val="0"/>
              <w:marBottom w:val="0"/>
              <w:divBdr>
                <w:top w:val="none" w:sz="0" w:space="0" w:color="auto"/>
                <w:left w:val="none" w:sz="0" w:space="0" w:color="auto"/>
                <w:bottom w:val="none" w:sz="0" w:space="0" w:color="auto"/>
                <w:right w:val="none" w:sz="0" w:space="0" w:color="auto"/>
              </w:divBdr>
              <w:divsChild>
                <w:div w:id="957831007">
                  <w:marLeft w:val="0"/>
                  <w:marRight w:val="0"/>
                  <w:marTop w:val="0"/>
                  <w:marBottom w:val="0"/>
                  <w:divBdr>
                    <w:top w:val="none" w:sz="0" w:space="0" w:color="auto"/>
                    <w:left w:val="none" w:sz="0" w:space="0" w:color="auto"/>
                    <w:bottom w:val="none" w:sz="0" w:space="0" w:color="auto"/>
                    <w:right w:val="none" w:sz="0" w:space="0" w:color="auto"/>
                  </w:divBdr>
                </w:div>
                <w:div w:id="1717393392">
                  <w:marLeft w:val="0"/>
                  <w:marRight w:val="0"/>
                  <w:marTop w:val="0"/>
                  <w:marBottom w:val="0"/>
                  <w:divBdr>
                    <w:top w:val="none" w:sz="0" w:space="0" w:color="auto"/>
                    <w:left w:val="none" w:sz="0" w:space="0" w:color="auto"/>
                    <w:bottom w:val="none" w:sz="0" w:space="0" w:color="auto"/>
                    <w:right w:val="none" w:sz="0" w:space="0" w:color="auto"/>
                  </w:divBdr>
                  <w:divsChild>
                    <w:div w:id="659890711">
                      <w:marLeft w:val="0"/>
                      <w:marRight w:val="0"/>
                      <w:marTop w:val="0"/>
                      <w:marBottom w:val="0"/>
                      <w:divBdr>
                        <w:top w:val="none" w:sz="0" w:space="0" w:color="auto"/>
                        <w:left w:val="none" w:sz="0" w:space="0" w:color="auto"/>
                        <w:bottom w:val="none" w:sz="0" w:space="0" w:color="auto"/>
                        <w:right w:val="none" w:sz="0" w:space="0" w:color="auto"/>
                      </w:divBdr>
                      <w:divsChild>
                        <w:div w:id="63694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640452">
      <w:marLeft w:val="0"/>
      <w:marRight w:val="0"/>
      <w:marTop w:val="0"/>
      <w:marBottom w:val="0"/>
      <w:divBdr>
        <w:top w:val="none" w:sz="0" w:space="0" w:color="auto"/>
        <w:left w:val="none" w:sz="0" w:space="0" w:color="auto"/>
        <w:bottom w:val="none" w:sz="0" w:space="0" w:color="auto"/>
        <w:right w:val="none" w:sz="0" w:space="0" w:color="auto"/>
      </w:divBdr>
      <w:divsChild>
        <w:div w:id="2035767239">
          <w:marLeft w:val="0"/>
          <w:marRight w:val="0"/>
          <w:marTop w:val="0"/>
          <w:marBottom w:val="0"/>
          <w:divBdr>
            <w:top w:val="none" w:sz="0" w:space="0" w:color="auto"/>
            <w:left w:val="none" w:sz="0" w:space="0" w:color="auto"/>
            <w:bottom w:val="none" w:sz="0" w:space="0" w:color="auto"/>
            <w:right w:val="none" w:sz="0" w:space="0" w:color="auto"/>
          </w:divBdr>
          <w:divsChild>
            <w:div w:id="410277530">
              <w:marLeft w:val="0"/>
              <w:marRight w:val="0"/>
              <w:marTop w:val="0"/>
              <w:marBottom w:val="0"/>
              <w:divBdr>
                <w:top w:val="none" w:sz="0" w:space="0" w:color="auto"/>
                <w:left w:val="none" w:sz="0" w:space="0" w:color="auto"/>
                <w:bottom w:val="none" w:sz="0" w:space="0" w:color="auto"/>
                <w:right w:val="none" w:sz="0" w:space="0" w:color="auto"/>
              </w:divBdr>
              <w:divsChild>
                <w:div w:id="566653460">
                  <w:marLeft w:val="0"/>
                  <w:marRight w:val="0"/>
                  <w:marTop w:val="0"/>
                  <w:marBottom w:val="0"/>
                  <w:divBdr>
                    <w:top w:val="none" w:sz="0" w:space="0" w:color="auto"/>
                    <w:left w:val="none" w:sz="0" w:space="0" w:color="auto"/>
                    <w:bottom w:val="none" w:sz="0" w:space="0" w:color="auto"/>
                    <w:right w:val="none" w:sz="0" w:space="0" w:color="auto"/>
                  </w:divBdr>
                </w:div>
                <w:div w:id="1173688188">
                  <w:marLeft w:val="0"/>
                  <w:marRight w:val="0"/>
                  <w:marTop w:val="0"/>
                  <w:marBottom w:val="0"/>
                  <w:divBdr>
                    <w:top w:val="none" w:sz="0" w:space="0" w:color="auto"/>
                    <w:left w:val="none" w:sz="0" w:space="0" w:color="auto"/>
                    <w:bottom w:val="none" w:sz="0" w:space="0" w:color="auto"/>
                    <w:right w:val="none" w:sz="0" w:space="0" w:color="auto"/>
                  </w:divBdr>
                  <w:divsChild>
                    <w:div w:id="540941242">
                      <w:marLeft w:val="0"/>
                      <w:marRight w:val="0"/>
                      <w:marTop w:val="0"/>
                      <w:marBottom w:val="0"/>
                      <w:divBdr>
                        <w:top w:val="none" w:sz="0" w:space="0" w:color="auto"/>
                        <w:left w:val="none" w:sz="0" w:space="0" w:color="auto"/>
                        <w:bottom w:val="none" w:sz="0" w:space="0" w:color="auto"/>
                        <w:right w:val="none" w:sz="0" w:space="0" w:color="auto"/>
                      </w:divBdr>
                      <w:divsChild>
                        <w:div w:id="309944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4034">
      <w:marLeft w:val="0"/>
      <w:marRight w:val="0"/>
      <w:marTop w:val="0"/>
      <w:marBottom w:val="0"/>
      <w:divBdr>
        <w:top w:val="none" w:sz="0" w:space="0" w:color="auto"/>
        <w:left w:val="none" w:sz="0" w:space="0" w:color="auto"/>
        <w:bottom w:val="none" w:sz="0" w:space="0" w:color="auto"/>
        <w:right w:val="none" w:sz="0" w:space="0" w:color="auto"/>
      </w:divBdr>
      <w:divsChild>
        <w:div w:id="895245256">
          <w:marLeft w:val="0"/>
          <w:marRight w:val="0"/>
          <w:marTop w:val="0"/>
          <w:marBottom w:val="0"/>
          <w:divBdr>
            <w:top w:val="none" w:sz="0" w:space="0" w:color="auto"/>
            <w:left w:val="none" w:sz="0" w:space="0" w:color="auto"/>
            <w:bottom w:val="none" w:sz="0" w:space="0" w:color="auto"/>
            <w:right w:val="none" w:sz="0" w:space="0" w:color="auto"/>
          </w:divBdr>
          <w:divsChild>
            <w:div w:id="1741900473">
              <w:marLeft w:val="0"/>
              <w:marRight w:val="0"/>
              <w:marTop w:val="0"/>
              <w:marBottom w:val="0"/>
              <w:divBdr>
                <w:top w:val="none" w:sz="0" w:space="0" w:color="auto"/>
                <w:left w:val="none" w:sz="0" w:space="0" w:color="auto"/>
                <w:bottom w:val="none" w:sz="0" w:space="0" w:color="auto"/>
                <w:right w:val="none" w:sz="0" w:space="0" w:color="auto"/>
              </w:divBdr>
              <w:divsChild>
                <w:div w:id="1137911852">
                  <w:marLeft w:val="0"/>
                  <w:marRight w:val="0"/>
                  <w:marTop w:val="0"/>
                  <w:marBottom w:val="0"/>
                  <w:divBdr>
                    <w:top w:val="none" w:sz="0" w:space="0" w:color="auto"/>
                    <w:left w:val="none" w:sz="0" w:space="0" w:color="auto"/>
                    <w:bottom w:val="none" w:sz="0" w:space="0" w:color="auto"/>
                    <w:right w:val="none" w:sz="0" w:space="0" w:color="auto"/>
                  </w:divBdr>
                </w:div>
                <w:div w:id="476142541">
                  <w:marLeft w:val="0"/>
                  <w:marRight w:val="0"/>
                  <w:marTop w:val="0"/>
                  <w:marBottom w:val="0"/>
                  <w:divBdr>
                    <w:top w:val="none" w:sz="0" w:space="0" w:color="auto"/>
                    <w:left w:val="none" w:sz="0" w:space="0" w:color="auto"/>
                    <w:bottom w:val="none" w:sz="0" w:space="0" w:color="auto"/>
                    <w:right w:val="none" w:sz="0" w:space="0" w:color="auto"/>
                  </w:divBdr>
                  <w:divsChild>
                    <w:div w:id="1887256327">
                      <w:marLeft w:val="0"/>
                      <w:marRight w:val="0"/>
                      <w:marTop w:val="0"/>
                      <w:marBottom w:val="0"/>
                      <w:divBdr>
                        <w:top w:val="none" w:sz="0" w:space="0" w:color="auto"/>
                        <w:left w:val="none" w:sz="0" w:space="0" w:color="auto"/>
                        <w:bottom w:val="none" w:sz="0" w:space="0" w:color="auto"/>
                        <w:right w:val="none" w:sz="0" w:space="0" w:color="auto"/>
                      </w:divBdr>
                      <w:divsChild>
                        <w:div w:id="975838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36335">
          <w:marLeft w:val="0"/>
          <w:marRight w:val="0"/>
          <w:marTop w:val="0"/>
          <w:marBottom w:val="0"/>
          <w:divBdr>
            <w:top w:val="none" w:sz="0" w:space="0" w:color="auto"/>
            <w:left w:val="none" w:sz="0" w:space="0" w:color="auto"/>
            <w:bottom w:val="none" w:sz="0" w:space="0" w:color="auto"/>
            <w:right w:val="none" w:sz="0" w:space="0" w:color="auto"/>
          </w:divBdr>
          <w:divsChild>
            <w:div w:id="1258634927">
              <w:marLeft w:val="0"/>
              <w:marRight w:val="0"/>
              <w:marTop w:val="0"/>
              <w:marBottom w:val="0"/>
              <w:divBdr>
                <w:top w:val="none" w:sz="0" w:space="0" w:color="auto"/>
                <w:left w:val="none" w:sz="0" w:space="0" w:color="auto"/>
                <w:bottom w:val="none" w:sz="0" w:space="0" w:color="auto"/>
                <w:right w:val="none" w:sz="0" w:space="0" w:color="auto"/>
              </w:divBdr>
              <w:divsChild>
                <w:div w:id="677805591">
                  <w:marLeft w:val="0"/>
                  <w:marRight w:val="0"/>
                  <w:marTop w:val="0"/>
                  <w:marBottom w:val="0"/>
                  <w:divBdr>
                    <w:top w:val="none" w:sz="0" w:space="0" w:color="auto"/>
                    <w:left w:val="none" w:sz="0" w:space="0" w:color="auto"/>
                    <w:bottom w:val="none" w:sz="0" w:space="0" w:color="auto"/>
                    <w:right w:val="none" w:sz="0" w:space="0" w:color="auto"/>
                  </w:divBdr>
                </w:div>
                <w:div w:id="1086729097">
                  <w:marLeft w:val="0"/>
                  <w:marRight w:val="0"/>
                  <w:marTop w:val="0"/>
                  <w:marBottom w:val="0"/>
                  <w:divBdr>
                    <w:top w:val="none" w:sz="0" w:space="0" w:color="auto"/>
                    <w:left w:val="none" w:sz="0" w:space="0" w:color="auto"/>
                    <w:bottom w:val="none" w:sz="0" w:space="0" w:color="auto"/>
                    <w:right w:val="none" w:sz="0" w:space="0" w:color="auto"/>
                  </w:divBdr>
                  <w:divsChild>
                    <w:div w:id="1932808760">
                      <w:marLeft w:val="0"/>
                      <w:marRight w:val="0"/>
                      <w:marTop w:val="0"/>
                      <w:marBottom w:val="0"/>
                      <w:divBdr>
                        <w:top w:val="none" w:sz="0" w:space="0" w:color="auto"/>
                        <w:left w:val="none" w:sz="0" w:space="0" w:color="auto"/>
                        <w:bottom w:val="none" w:sz="0" w:space="0" w:color="auto"/>
                        <w:right w:val="none" w:sz="0" w:space="0" w:color="auto"/>
                      </w:divBdr>
                      <w:divsChild>
                        <w:div w:id="19002832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151777">
      <w:marLeft w:val="0"/>
      <w:marRight w:val="0"/>
      <w:marTop w:val="0"/>
      <w:marBottom w:val="0"/>
      <w:divBdr>
        <w:top w:val="none" w:sz="0" w:space="0" w:color="auto"/>
        <w:left w:val="none" w:sz="0" w:space="0" w:color="auto"/>
        <w:bottom w:val="none" w:sz="0" w:space="0" w:color="auto"/>
        <w:right w:val="none" w:sz="0" w:space="0" w:color="auto"/>
      </w:divBdr>
      <w:divsChild>
        <w:div w:id="1937010676">
          <w:marLeft w:val="0"/>
          <w:marRight w:val="0"/>
          <w:marTop w:val="0"/>
          <w:marBottom w:val="0"/>
          <w:divBdr>
            <w:top w:val="none" w:sz="0" w:space="0" w:color="auto"/>
            <w:left w:val="none" w:sz="0" w:space="0" w:color="auto"/>
            <w:bottom w:val="none" w:sz="0" w:space="0" w:color="auto"/>
            <w:right w:val="none" w:sz="0" w:space="0" w:color="auto"/>
          </w:divBdr>
          <w:divsChild>
            <w:div w:id="1005014178">
              <w:marLeft w:val="0"/>
              <w:marRight w:val="0"/>
              <w:marTop w:val="0"/>
              <w:marBottom w:val="0"/>
              <w:divBdr>
                <w:top w:val="none" w:sz="0" w:space="0" w:color="auto"/>
                <w:left w:val="none" w:sz="0" w:space="0" w:color="auto"/>
                <w:bottom w:val="none" w:sz="0" w:space="0" w:color="auto"/>
                <w:right w:val="none" w:sz="0" w:space="0" w:color="auto"/>
              </w:divBdr>
              <w:divsChild>
                <w:div w:id="15811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27200">
      <w:marLeft w:val="0"/>
      <w:marRight w:val="0"/>
      <w:marTop w:val="0"/>
      <w:marBottom w:val="0"/>
      <w:divBdr>
        <w:top w:val="none" w:sz="0" w:space="0" w:color="auto"/>
        <w:left w:val="none" w:sz="0" w:space="0" w:color="auto"/>
        <w:bottom w:val="none" w:sz="0" w:space="0" w:color="auto"/>
        <w:right w:val="none" w:sz="0" w:space="0" w:color="auto"/>
      </w:divBdr>
    </w:div>
    <w:div w:id="336929199">
      <w:marLeft w:val="0"/>
      <w:marRight w:val="0"/>
      <w:marTop w:val="0"/>
      <w:marBottom w:val="0"/>
      <w:divBdr>
        <w:top w:val="none" w:sz="0" w:space="0" w:color="auto"/>
        <w:left w:val="none" w:sz="0" w:space="0" w:color="auto"/>
        <w:bottom w:val="none" w:sz="0" w:space="0" w:color="auto"/>
        <w:right w:val="none" w:sz="0" w:space="0" w:color="auto"/>
      </w:divBdr>
    </w:div>
    <w:div w:id="342392575">
      <w:marLeft w:val="0"/>
      <w:marRight w:val="0"/>
      <w:marTop w:val="0"/>
      <w:marBottom w:val="0"/>
      <w:divBdr>
        <w:top w:val="none" w:sz="0" w:space="0" w:color="auto"/>
        <w:left w:val="none" w:sz="0" w:space="0" w:color="auto"/>
        <w:bottom w:val="none" w:sz="0" w:space="0" w:color="auto"/>
        <w:right w:val="none" w:sz="0" w:space="0" w:color="auto"/>
      </w:divBdr>
      <w:divsChild>
        <w:div w:id="1117992037">
          <w:marLeft w:val="0"/>
          <w:marRight w:val="0"/>
          <w:marTop w:val="0"/>
          <w:marBottom w:val="0"/>
          <w:divBdr>
            <w:top w:val="none" w:sz="0" w:space="0" w:color="auto"/>
            <w:left w:val="none" w:sz="0" w:space="0" w:color="auto"/>
            <w:bottom w:val="none" w:sz="0" w:space="0" w:color="auto"/>
            <w:right w:val="none" w:sz="0" w:space="0" w:color="auto"/>
          </w:divBdr>
          <w:divsChild>
            <w:div w:id="745417976">
              <w:marLeft w:val="0"/>
              <w:marRight w:val="0"/>
              <w:marTop w:val="0"/>
              <w:marBottom w:val="0"/>
              <w:divBdr>
                <w:top w:val="none" w:sz="0" w:space="0" w:color="auto"/>
                <w:left w:val="none" w:sz="0" w:space="0" w:color="auto"/>
                <w:bottom w:val="none" w:sz="0" w:space="0" w:color="auto"/>
                <w:right w:val="none" w:sz="0" w:space="0" w:color="auto"/>
              </w:divBdr>
              <w:divsChild>
                <w:div w:id="714089134">
                  <w:marLeft w:val="0"/>
                  <w:marRight w:val="0"/>
                  <w:marTop w:val="0"/>
                  <w:marBottom w:val="0"/>
                  <w:divBdr>
                    <w:top w:val="none" w:sz="0" w:space="0" w:color="auto"/>
                    <w:left w:val="none" w:sz="0" w:space="0" w:color="auto"/>
                    <w:bottom w:val="none" w:sz="0" w:space="0" w:color="auto"/>
                    <w:right w:val="none" w:sz="0" w:space="0" w:color="auto"/>
                  </w:divBdr>
                </w:div>
                <w:div w:id="2044820023">
                  <w:marLeft w:val="0"/>
                  <w:marRight w:val="0"/>
                  <w:marTop w:val="0"/>
                  <w:marBottom w:val="0"/>
                  <w:divBdr>
                    <w:top w:val="none" w:sz="0" w:space="0" w:color="auto"/>
                    <w:left w:val="none" w:sz="0" w:space="0" w:color="auto"/>
                    <w:bottom w:val="none" w:sz="0" w:space="0" w:color="auto"/>
                    <w:right w:val="none" w:sz="0" w:space="0" w:color="auto"/>
                  </w:divBdr>
                  <w:divsChild>
                    <w:div w:id="798498651">
                      <w:marLeft w:val="0"/>
                      <w:marRight w:val="0"/>
                      <w:marTop w:val="0"/>
                      <w:marBottom w:val="0"/>
                      <w:divBdr>
                        <w:top w:val="none" w:sz="0" w:space="0" w:color="auto"/>
                        <w:left w:val="none" w:sz="0" w:space="0" w:color="auto"/>
                        <w:bottom w:val="none" w:sz="0" w:space="0" w:color="auto"/>
                        <w:right w:val="none" w:sz="0" w:space="0" w:color="auto"/>
                      </w:divBdr>
                      <w:divsChild>
                        <w:div w:id="1614344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4617">
      <w:marLeft w:val="0"/>
      <w:marRight w:val="0"/>
      <w:marTop w:val="0"/>
      <w:marBottom w:val="0"/>
      <w:divBdr>
        <w:top w:val="none" w:sz="0" w:space="0" w:color="auto"/>
        <w:left w:val="none" w:sz="0" w:space="0" w:color="auto"/>
        <w:bottom w:val="none" w:sz="0" w:space="0" w:color="auto"/>
        <w:right w:val="none" w:sz="0" w:space="0" w:color="auto"/>
      </w:divBdr>
      <w:divsChild>
        <w:div w:id="1177422082">
          <w:marLeft w:val="0"/>
          <w:marRight w:val="0"/>
          <w:marTop w:val="0"/>
          <w:marBottom w:val="0"/>
          <w:divBdr>
            <w:top w:val="none" w:sz="0" w:space="0" w:color="auto"/>
            <w:left w:val="none" w:sz="0" w:space="0" w:color="auto"/>
            <w:bottom w:val="none" w:sz="0" w:space="0" w:color="auto"/>
            <w:right w:val="none" w:sz="0" w:space="0" w:color="auto"/>
          </w:divBdr>
          <w:divsChild>
            <w:div w:id="600602704">
              <w:marLeft w:val="0"/>
              <w:marRight w:val="0"/>
              <w:marTop w:val="0"/>
              <w:marBottom w:val="0"/>
              <w:divBdr>
                <w:top w:val="none" w:sz="0" w:space="0" w:color="auto"/>
                <w:left w:val="none" w:sz="0" w:space="0" w:color="auto"/>
                <w:bottom w:val="none" w:sz="0" w:space="0" w:color="auto"/>
                <w:right w:val="none" w:sz="0" w:space="0" w:color="auto"/>
              </w:divBdr>
              <w:divsChild>
                <w:div w:id="675813629">
                  <w:marLeft w:val="0"/>
                  <w:marRight w:val="0"/>
                  <w:marTop w:val="0"/>
                  <w:marBottom w:val="0"/>
                  <w:divBdr>
                    <w:top w:val="none" w:sz="0" w:space="0" w:color="auto"/>
                    <w:left w:val="none" w:sz="0" w:space="0" w:color="auto"/>
                    <w:bottom w:val="none" w:sz="0" w:space="0" w:color="auto"/>
                    <w:right w:val="none" w:sz="0" w:space="0" w:color="auto"/>
                  </w:divBdr>
                </w:div>
                <w:div w:id="1148743692">
                  <w:marLeft w:val="0"/>
                  <w:marRight w:val="0"/>
                  <w:marTop w:val="0"/>
                  <w:marBottom w:val="0"/>
                  <w:divBdr>
                    <w:top w:val="none" w:sz="0" w:space="0" w:color="auto"/>
                    <w:left w:val="none" w:sz="0" w:space="0" w:color="auto"/>
                    <w:bottom w:val="none" w:sz="0" w:space="0" w:color="auto"/>
                    <w:right w:val="none" w:sz="0" w:space="0" w:color="auto"/>
                  </w:divBdr>
                  <w:divsChild>
                    <w:div w:id="1233194987">
                      <w:marLeft w:val="0"/>
                      <w:marRight w:val="0"/>
                      <w:marTop w:val="0"/>
                      <w:marBottom w:val="0"/>
                      <w:divBdr>
                        <w:top w:val="none" w:sz="0" w:space="0" w:color="auto"/>
                        <w:left w:val="none" w:sz="0" w:space="0" w:color="auto"/>
                        <w:bottom w:val="none" w:sz="0" w:space="0" w:color="auto"/>
                        <w:right w:val="none" w:sz="0" w:space="0" w:color="auto"/>
                      </w:divBdr>
                      <w:divsChild>
                        <w:div w:id="9015966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643">
      <w:marLeft w:val="0"/>
      <w:marRight w:val="0"/>
      <w:marTop w:val="0"/>
      <w:marBottom w:val="0"/>
      <w:divBdr>
        <w:top w:val="none" w:sz="0" w:space="0" w:color="auto"/>
        <w:left w:val="none" w:sz="0" w:space="0" w:color="auto"/>
        <w:bottom w:val="none" w:sz="0" w:space="0" w:color="auto"/>
        <w:right w:val="none" w:sz="0" w:space="0" w:color="auto"/>
      </w:divBdr>
      <w:divsChild>
        <w:div w:id="1360467353">
          <w:marLeft w:val="0"/>
          <w:marRight w:val="0"/>
          <w:marTop w:val="0"/>
          <w:marBottom w:val="0"/>
          <w:divBdr>
            <w:top w:val="none" w:sz="0" w:space="0" w:color="auto"/>
            <w:left w:val="none" w:sz="0" w:space="0" w:color="auto"/>
            <w:bottom w:val="none" w:sz="0" w:space="0" w:color="auto"/>
            <w:right w:val="none" w:sz="0" w:space="0" w:color="auto"/>
          </w:divBdr>
          <w:divsChild>
            <w:div w:id="1648431708">
              <w:marLeft w:val="0"/>
              <w:marRight w:val="0"/>
              <w:marTop w:val="0"/>
              <w:marBottom w:val="0"/>
              <w:divBdr>
                <w:top w:val="none" w:sz="0" w:space="0" w:color="auto"/>
                <w:left w:val="none" w:sz="0" w:space="0" w:color="auto"/>
                <w:bottom w:val="none" w:sz="0" w:space="0" w:color="auto"/>
                <w:right w:val="none" w:sz="0" w:space="0" w:color="auto"/>
              </w:divBdr>
              <w:divsChild>
                <w:div w:id="2123302789">
                  <w:marLeft w:val="0"/>
                  <w:marRight w:val="0"/>
                  <w:marTop w:val="0"/>
                  <w:marBottom w:val="0"/>
                  <w:divBdr>
                    <w:top w:val="none" w:sz="0" w:space="0" w:color="auto"/>
                    <w:left w:val="none" w:sz="0" w:space="0" w:color="auto"/>
                    <w:bottom w:val="none" w:sz="0" w:space="0" w:color="auto"/>
                    <w:right w:val="none" w:sz="0" w:space="0" w:color="auto"/>
                  </w:divBdr>
                </w:div>
                <w:div w:id="912853585">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sChild>
                        <w:div w:id="20524600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92869">
      <w:marLeft w:val="0"/>
      <w:marRight w:val="0"/>
      <w:marTop w:val="0"/>
      <w:marBottom w:val="0"/>
      <w:divBdr>
        <w:top w:val="none" w:sz="0" w:space="0" w:color="auto"/>
        <w:left w:val="none" w:sz="0" w:space="0" w:color="auto"/>
        <w:bottom w:val="none" w:sz="0" w:space="0" w:color="auto"/>
        <w:right w:val="none" w:sz="0" w:space="0" w:color="auto"/>
      </w:divBdr>
    </w:div>
    <w:div w:id="347105396">
      <w:marLeft w:val="0"/>
      <w:marRight w:val="0"/>
      <w:marTop w:val="0"/>
      <w:marBottom w:val="0"/>
      <w:divBdr>
        <w:top w:val="none" w:sz="0" w:space="0" w:color="auto"/>
        <w:left w:val="none" w:sz="0" w:space="0" w:color="auto"/>
        <w:bottom w:val="none" w:sz="0" w:space="0" w:color="auto"/>
        <w:right w:val="none" w:sz="0" w:space="0" w:color="auto"/>
      </w:divBdr>
      <w:divsChild>
        <w:div w:id="2247863">
          <w:marLeft w:val="0"/>
          <w:marRight w:val="0"/>
          <w:marTop w:val="0"/>
          <w:marBottom w:val="0"/>
          <w:divBdr>
            <w:top w:val="none" w:sz="0" w:space="0" w:color="auto"/>
            <w:left w:val="none" w:sz="0" w:space="0" w:color="auto"/>
            <w:bottom w:val="none" w:sz="0" w:space="0" w:color="auto"/>
            <w:right w:val="none" w:sz="0" w:space="0" w:color="auto"/>
          </w:divBdr>
          <w:divsChild>
            <w:div w:id="912738673">
              <w:marLeft w:val="0"/>
              <w:marRight w:val="0"/>
              <w:marTop w:val="0"/>
              <w:marBottom w:val="0"/>
              <w:divBdr>
                <w:top w:val="none" w:sz="0" w:space="0" w:color="auto"/>
                <w:left w:val="none" w:sz="0" w:space="0" w:color="auto"/>
                <w:bottom w:val="none" w:sz="0" w:space="0" w:color="auto"/>
                <w:right w:val="none" w:sz="0" w:space="0" w:color="auto"/>
              </w:divBdr>
              <w:divsChild>
                <w:div w:id="17365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70431">
      <w:marLeft w:val="0"/>
      <w:marRight w:val="0"/>
      <w:marTop w:val="0"/>
      <w:marBottom w:val="0"/>
      <w:divBdr>
        <w:top w:val="none" w:sz="0" w:space="0" w:color="auto"/>
        <w:left w:val="none" w:sz="0" w:space="0" w:color="auto"/>
        <w:bottom w:val="none" w:sz="0" w:space="0" w:color="auto"/>
        <w:right w:val="none" w:sz="0" w:space="0" w:color="auto"/>
      </w:divBdr>
      <w:divsChild>
        <w:div w:id="251740902">
          <w:marLeft w:val="0"/>
          <w:marRight w:val="0"/>
          <w:marTop w:val="0"/>
          <w:marBottom w:val="0"/>
          <w:divBdr>
            <w:top w:val="none" w:sz="0" w:space="0" w:color="auto"/>
            <w:left w:val="none" w:sz="0" w:space="0" w:color="auto"/>
            <w:bottom w:val="none" w:sz="0" w:space="0" w:color="auto"/>
            <w:right w:val="none" w:sz="0" w:space="0" w:color="auto"/>
          </w:divBdr>
          <w:divsChild>
            <w:div w:id="646789017">
              <w:marLeft w:val="0"/>
              <w:marRight w:val="0"/>
              <w:marTop w:val="0"/>
              <w:marBottom w:val="0"/>
              <w:divBdr>
                <w:top w:val="none" w:sz="0" w:space="0" w:color="auto"/>
                <w:left w:val="none" w:sz="0" w:space="0" w:color="auto"/>
                <w:bottom w:val="none" w:sz="0" w:space="0" w:color="auto"/>
                <w:right w:val="none" w:sz="0" w:space="0" w:color="auto"/>
              </w:divBdr>
              <w:divsChild>
                <w:div w:id="1182470302">
                  <w:marLeft w:val="0"/>
                  <w:marRight w:val="0"/>
                  <w:marTop w:val="0"/>
                  <w:marBottom w:val="0"/>
                  <w:divBdr>
                    <w:top w:val="none" w:sz="0" w:space="0" w:color="auto"/>
                    <w:left w:val="none" w:sz="0" w:space="0" w:color="auto"/>
                    <w:bottom w:val="none" w:sz="0" w:space="0" w:color="auto"/>
                    <w:right w:val="none" w:sz="0" w:space="0" w:color="auto"/>
                  </w:divBdr>
                </w:div>
                <w:div w:id="1420180292">
                  <w:marLeft w:val="0"/>
                  <w:marRight w:val="0"/>
                  <w:marTop w:val="0"/>
                  <w:marBottom w:val="0"/>
                  <w:divBdr>
                    <w:top w:val="none" w:sz="0" w:space="0" w:color="auto"/>
                    <w:left w:val="none" w:sz="0" w:space="0" w:color="auto"/>
                    <w:bottom w:val="none" w:sz="0" w:space="0" w:color="auto"/>
                    <w:right w:val="none" w:sz="0" w:space="0" w:color="auto"/>
                  </w:divBdr>
                  <w:divsChild>
                    <w:div w:id="1683972101">
                      <w:marLeft w:val="0"/>
                      <w:marRight w:val="0"/>
                      <w:marTop w:val="0"/>
                      <w:marBottom w:val="0"/>
                      <w:divBdr>
                        <w:top w:val="none" w:sz="0" w:space="0" w:color="auto"/>
                        <w:left w:val="none" w:sz="0" w:space="0" w:color="auto"/>
                        <w:bottom w:val="none" w:sz="0" w:space="0" w:color="auto"/>
                        <w:right w:val="none" w:sz="0" w:space="0" w:color="auto"/>
                      </w:divBdr>
                      <w:divsChild>
                        <w:div w:id="2220633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424206">
      <w:marLeft w:val="0"/>
      <w:marRight w:val="0"/>
      <w:marTop w:val="0"/>
      <w:marBottom w:val="0"/>
      <w:divBdr>
        <w:top w:val="none" w:sz="0" w:space="0" w:color="auto"/>
        <w:left w:val="none" w:sz="0" w:space="0" w:color="auto"/>
        <w:bottom w:val="none" w:sz="0" w:space="0" w:color="auto"/>
        <w:right w:val="none" w:sz="0" w:space="0" w:color="auto"/>
      </w:divBdr>
      <w:divsChild>
        <w:div w:id="469326418">
          <w:marLeft w:val="0"/>
          <w:marRight w:val="0"/>
          <w:marTop w:val="0"/>
          <w:marBottom w:val="0"/>
          <w:divBdr>
            <w:top w:val="none" w:sz="0" w:space="0" w:color="auto"/>
            <w:left w:val="none" w:sz="0" w:space="0" w:color="auto"/>
            <w:bottom w:val="none" w:sz="0" w:space="0" w:color="auto"/>
            <w:right w:val="none" w:sz="0" w:space="0" w:color="auto"/>
          </w:divBdr>
          <w:divsChild>
            <w:div w:id="1066151723">
              <w:marLeft w:val="0"/>
              <w:marRight w:val="0"/>
              <w:marTop w:val="0"/>
              <w:marBottom w:val="0"/>
              <w:divBdr>
                <w:top w:val="none" w:sz="0" w:space="0" w:color="auto"/>
                <w:left w:val="none" w:sz="0" w:space="0" w:color="auto"/>
                <w:bottom w:val="none" w:sz="0" w:space="0" w:color="auto"/>
                <w:right w:val="none" w:sz="0" w:space="0" w:color="auto"/>
              </w:divBdr>
              <w:divsChild>
                <w:div w:id="884175802">
                  <w:marLeft w:val="0"/>
                  <w:marRight w:val="0"/>
                  <w:marTop w:val="0"/>
                  <w:marBottom w:val="0"/>
                  <w:divBdr>
                    <w:top w:val="none" w:sz="0" w:space="0" w:color="auto"/>
                    <w:left w:val="none" w:sz="0" w:space="0" w:color="auto"/>
                    <w:bottom w:val="none" w:sz="0" w:space="0" w:color="auto"/>
                    <w:right w:val="none" w:sz="0" w:space="0" w:color="auto"/>
                  </w:divBdr>
                </w:div>
                <w:div w:id="1527331048">
                  <w:marLeft w:val="0"/>
                  <w:marRight w:val="0"/>
                  <w:marTop w:val="0"/>
                  <w:marBottom w:val="0"/>
                  <w:divBdr>
                    <w:top w:val="none" w:sz="0" w:space="0" w:color="auto"/>
                    <w:left w:val="none" w:sz="0" w:space="0" w:color="auto"/>
                    <w:bottom w:val="none" w:sz="0" w:space="0" w:color="auto"/>
                    <w:right w:val="none" w:sz="0" w:space="0" w:color="auto"/>
                  </w:divBdr>
                  <w:divsChild>
                    <w:div w:id="1341662033">
                      <w:marLeft w:val="0"/>
                      <w:marRight w:val="0"/>
                      <w:marTop w:val="0"/>
                      <w:marBottom w:val="0"/>
                      <w:divBdr>
                        <w:top w:val="none" w:sz="0" w:space="0" w:color="auto"/>
                        <w:left w:val="none" w:sz="0" w:space="0" w:color="auto"/>
                        <w:bottom w:val="none" w:sz="0" w:space="0" w:color="auto"/>
                        <w:right w:val="none" w:sz="0" w:space="0" w:color="auto"/>
                      </w:divBdr>
                      <w:divsChild>
                        <w:div w:id="1327169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3356">
      <w:marLeft w:val="0"/>
      <w:marRight w:val="0"/>
      <w:marTop w:val="0"/>
      <w:marBottom w:val="0"/>
      <w:divBdr>
        <w:top w:val="none" w:sz="0" w:space="0" w:color="auto"/>
        <w:left w:val="none" w:sz="0" w:space="0" w:color="auto"/>
        <w:bottom w:val="none" w:sz="0" w:space="0" w:color="auto"/>
        <w:right w:val="none" w:sz="0" w:space="0" w:color="auto"/>
      </w:divBdr>
    </w:div>
    <w:div w:id="354380119">
      <w:marLeft w:val="0"/>
      <w:marRight w:val="0"/>
      <w:marTop w:val="0"/>
      <w:marBottom w:val="0"/>
      <w:divBdr>
        <w:top w:val="none" w:sz="0" w:space="0" w:color="auto"/>
        <w:left w:val="none" w:sz="0" w:space="0" w:color="auto"/>
        <w:bottom w:val="none" w:sz="0" w:space="0" w:color="auto"/>
        <w:right w:val="none" w:sz="0" w:space="0" w:color="auto"/>
      </w:divBdr>
      <w:divsChild>
        <w:div w:id="752506263">
          <w:marLeft w:val="0"/>
          <w:marRight w:val="0"/>
          <w:marTop w:val="0"/>
          <w:marBottom w:val="0"/>
          <w:divBdr>
            <w:top w:val="none" w:sz="0" w:space="0" w:color="auto"/>
            <w:left w:val="none" w:sz="0" w:space="0" w:color="auto"/>
            <w:bottom w:val="none" w:sz="0" w:space="0" w:color="auto"/>
            <w:right w:val="none" w:sz="0" w:space="0" w:color="auto"/>
          </w:divBdr>
          <w:divsChild>
            <w:div w:id="107941546">
              <w:marLeft w:val="0"/>
              <w:marRight w:val="0"/>
              <w:marTop w:val="0"/>
              <w:marBottom w:val="0"/>
              <w:divBdr>
                <w:top w:val="none" w:sz="0" w:space="0" w:color="auto"/>
                <w:left w:val="none" w:sz="0" w:space="0" w:color="auto"/>
                <w:bottom w:val="none" w:sz="0" w:space="0" w:color="auto"/>
                <w:right w:val="none" w:sz="0" w:space="0" w:color="auto"/>
              </w:divBdr>
              <w:divsChild>
                <w:div w:id="1027103766">
                  <w:marLeft w:val="0"/>
                  <w:marRight w:val="0"/>
                  <w:marTop w:val="0"/>
                  <w:marBottom w:val="0"/>
                  <w:divBdr>
                    <w:top w:val="none" w:sz="0" w:space="0" w:color="auto"/>
                    <w:left w:val="none" w:sz="0" w:space="0" w:color="auto"/>
                    <w:bottom w:val="none" w:sz="0" w:space="0" w:color="auto"/>
                    <w:right w:val="none" w:sz="0" w:space="0" w:color="auto"/>
                  </w:divBdr>
                </w:div>
                <w:div w:id="1806969432">
                  <w:marLeft w:val="0"/>
                  <w:marRight w:val="0"/>
                  <w:marTop w:val="0"/>
                  <w:marBottom w:val="0"/>
                  <w:divBdr>
                    <w:top w:val="none" w:sz="0" w:space="0" w:color="auto"/>
                    <w:left w:val="none" w:sz="0" w:space="0" w:color="auto"/>
                    <w:bottom w:val="none" w:sz="0" w:space="0" w:color="auto"/>
                    <w:right w:val="none" w:sz="0" w:space="0" w:color="auto"/>
                  </w:divBdr>
                  <w:divsChild>
                    <w:div w:id="1409232361">
                      <w:marLeft w:val="0"/>
                      <w:marRight w:val="0"/>
                      <w:marTop w:val="0"/>
                      <w:marBottom w:val="0"/>
                      <w:divBdr>
                        <w:top w:val="none" w:sz="0" w:space="0" w:color="auto"/>
                        <w:left w:val="none" w:sz="0" w:space="0" w:color="auto"/>
                        <w:bottom w:val="none" w:sz="0" w:space="0" w:color="auto"/>
                        <w:right w:val="none" w:sz="0" w:space="0" w:color="auto"/>
                      </w:divBdr>
                      <w:divsChild>
                        <w:div w:id="12571778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30107">
      <w:marLeft w:val="0"/>
      <w:marRight w:val="0"/>
      <w:marTop w:val="0"/>
      <w:marBottom w:val="0"/>
      <w:divBdr>
        <w:top w:val="none" w:sz="0" w:space="0" w:color="auto"/>
        <w:left w:val="none" w:sz="0" w:space="0" w:color="auto"/>
        <w:bottom w:val="none" w:sz="0" w:space="0" w:color="auto"/>
        <w:right w:val="none" w:sz="0" w:space="0" w:color="auto"/>
      </w:divBdr>
      <w:divsChild>
        <w:div w:id="1255281355">
          <w:marLeft w:val="0"/>
          <w:marRight w:val="0"/>
          <w:marTop w:val="0"/>
          <w:marBottom w:val="0"/>
          <w:divBdr>
            <w:top w:val="none" w:sz="0" w:space="0" w:color="auto"/>
            <w:left w:val="none" w:sz="0" w:space="0" w:color="auto"/>
            <w:bottom w:val="none" w:sz="0" w:space="0" w:color="auto"/>
            <w:right w:val="none" w:sz="0" w:space="0" w:color="auto"/>
          </w:divBdr>
          <w:divsChild>
            <w:div w:id="2049526534">
              <w:marLeft w:val="0"/>
              <w:marRight w:val="0"/>
              <w:marTop w:val="0"/>
              <w:marBottom w:val="0"/>
              <w:divBdr>
                <w:top w:val="none" w:sz="0" w:space="0" w:color="auto"/>
                <w:left w:val="none" w:sz="0" w:space="0" w:color="auto"/>
                <w:bottom w:val="none" w:sz="0" w:space="0" w:color="auto"/>
                <w:right w:val="none" w:sz="0" w:space="0" w:color="auto"/>
              </w:divBdr>
              <w:divsChild>
                <w:div w:id="1680696785">
                  <w:marLeft w:val="0"/>
                  <w:marRight w:val="0"/>
                  <w:marTop w:val="0"/>
                  <w:marBottom w:val="0"/>
                  <w:divBdr>
                    <w:top w:val="none" w:sz="0" w:space="0" w:color="auto"/>
                    <w:left w:val="none" w:sz="0" w:space="0" w:color="auto"/>
                    <w:bottom w:val="none" w:sz="0" w:space="0" w:color="auto"/>
                    <w:right w:val="none" w:sz="0" w:space="0" w:color="auto"/>
                  </w:divBdr>
                </w:div>
                <w:div w:id="1458644104">
                  <w:marLeft w:val="0"/>
                  <w:marRight w:val="0"/>
                  <w:marTop w:val="0"/>
                  <w:marBottom w:val="0"/>
                  <w:divBdr>
                    <w:top w:val="none" w:sz="0" w:space="0" w:color="auto"/>
                    <w:left w:val="none" w:sz="0" w:space="0" w:color="auto"/>
                    <w:bottom w:val="none" w:sz="0" w:space="0" w:color="auto"/>
                    <w:right w:val="none" w:sz="0" w:space="0" w:color="auto"/>
                  </w:divBdr>
                  <w:divsChild>
                    <w:div w:id="821627423">
                      <w:marLeft w:val="0"/>
                      <w:marRight w:val="0"/>
                      <w:marTop w:val="0"/>
                      <w:marBottom w:val="0"/>
                      <w:divBdr>
                        <w:top w:val="none" w:sz="0" w:space="0" w:color="auto"/>
                        <w:left w:val="none" w:sz="0" w:space="0" w:color="auto"/>
                        <w:bottom w:val="none" w:sz="0" w:space="0" w:color="auto"/>
                        <w:right w:val="none" w:sz="0" w:space="0" w:color="auto"/>
                      </w:divBdr>
                      <w:divsChild>
                        <w:div w:id="6846693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47705">
      <w:marLeft w:val="0"/>
      <w:marRight w:val="0"/>
      <w:marTop w:val="0"/>
      <w:marBottom w:val="0"/>
      <w:divBdr>
        <w:top w:val="none" w:sz="0" w:space="0" w:color="auto"/>
        <w:left w:val="none" w:sz="0" w:space="0" w:color="auto"/>
        <w:bottom w:val="none" w:sz="0" w:space="0" w:color="auto"/>
        <w:right w:val="none" w:sz="0" w:space="0" w:color="auto"/>
      </w:divBdr>
      <w:divsChild>
        <w:div w:id="67920770">
          <w:marLeft w:val="0"/>
          <w:marRight w:val="0"/>
          <w:marTop w:val="0"/>
          <w:marBottom w:val="0"/>
          <w:divBdr>
            <w:top w:val="none" w:sz="0" w:space="0" w:color="auto"/>
            <w:left w:val="none" w:sz="0" w:space="0" w:color="auto"/>
            <w:bottom w:val="none" w:sz="0" w:space="0" w:color="auto"/>
            <w:right w:val="none" w:sz="0" w:space="0" w:color="auto"/>
          </w:divBdr>
          <w:divsChild>
            <w:div w:id="685180288">
              <w:marLeft w:val="0"/>
              <w:marRight w:val="0"/>
              <w:marTop w:val="0"/>
              <w:marBottom w:val="0"/>
              <w:divBdr>
                <w:top w:val="none" w:sz="0" w:space="0" w:color="auto"/>
                <w:left w:val="none" w:sz="0" w:space="0" w:color="auto"/>
                <w:bottom w:val="none" w:sz="0" w:space="0" w:color="auto"/>
                <w:right w:val="none" w:sz="0" w:space="0" w:color="auto"/>
              </w:divBdr>
              <w:divsChild>
                <w:div w:id="1275018950">
                  <w:marLeft w:val="0"/>
                  <w:marRight w:val="0"/>
                  <w:marTop w:val="0"/>
                  <w:marBottom w:val="0"/>
                  <w:divBdr>
                    <w:top w:val="none" w:sz="0" w:space="0" w:color="auto"/>
                    <w:left w:val="none" w:sz="0" w:space="0" w:color="auto"/>
                    <w:bottom w:val="none" w:sz="0" w:space="0" w:color="auto"/>
                    <w:right w:val="none" w:sz="0" w:space="0" w:color="auto"/>
                  </w:divBdr>
                </w:div>
                <w:div w:id="224992552">
                  <w:marLeft w:val="0"/>
                  <w:marRight w:val="0"/>
                  <w:marTop w:val="0"/>
                  <w:marBottom w:val="0"/>
                  <w:divBdr>
                    <w:top w:val="none" w:sz="0" w:space="0" w:color="auto"/>
                    <w:left w:val="none" w:sz="0" w:space="0" w:color="auto"/>
                    <w:bottom w:val="none" w:sz="0" w:space="0" w:color="auto"/>
                    <w:right w:val="none" w:sz="0" w:space="0" w:color="auto"/>
                  </w:divBdr>
                  <w:divsChild>
                    <w:div w:id="1099909402">
                      <w:marLeft w:val="0"/>
                      <w:marRight w:val="0"/>
                      <w:marTop w:val="0"/>
                      <w:marBottom w:val="0"/>
                      <w:divBdr>
                        <w:top w:val="none" w:sz="0" w:space="0" w:color="auto"/>
                        <w:left w:val="none" w:sz="0" w:space="0" w:color="auto"/>
                        <w:bottom w:val="none" w:sz="0" w:space="0" w:color="auto"/>
                        <w:right w:val="none" w:sz="0" w:space="0" w:color="auto"/>
                      </w:divBdr>
                      <w:divsChild>
                        <w:div w:id="1518422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40732">
      <w:marLeft w:val="0"/>
      <w:marRight w:val="0"/>
      <w:marTop w:val="0"/>
      <w:marBottom w:val="0"/>
      <w:divBdr>
        <w:top w:val="none" w:sz="0" w:space="0" w:color="auto"/>
        <w:left w:val="none" w:sz="0" w:space="0" w:color="auto"/>
        <w:bottom w:val="none" w:sz="0" w:space="0" w:color="auto"/>
        <w:right w:val="none" w:sz="0" w:space="0" w:color="auto"/>
      </w:divBdr>
      <w:divsChild>
        <w:div w:id="1373655466">
          <w:marLeft w:val="0"/>
          <w:marRight w:val="0"/>
          <w:marTop w:val="0"/>
          <w:marBottom w:val="0"/>
          <w:divBdr>
            <w:top w:val="none" w:sz="0" w:space="0" w:color="auto"/>
            <w:left w:val="none" w:sz="0" w:space="0" w:color="auto"/>
            <w:bottom w:val="none" w:sz="0" w:space="0" w:color="auto"/>
            <w:right w:val="none" w:sz="0" w:space="0" w:color="auto"/>
          </w:divBdr>
          <w:divsChild>
            <w:div w:id="1127966225">
              <w:marLeft w:val="0"/>
              <w:marRight w:val="0"/>
              <w:marTop w:val="0"/>
              <w:marBottom w:val="0"/>
              <w:divBdr>
                <w:top w:val="none" w:sz="0" w:space="0" w:color="auto"/>
                <w:left w:val="none" w:sz="0" w:space="0" w:color="auto"/>
                <w:bottom w:val="none" w:sz="0" w:space="0" w:color="auto"/>
                <w:right w:val="none" w:sz="0" w:space="0" w:color="auto"/>
              </w:divBdr>
              <w:divsChild>
                <w:div w:id="159350497">
                  <w:marLeft w:val="0"/>
                  <w:marRight w:val="0"/>
                  <w:marTop w:val="0"/>
                  <w:marBottom w:val="0"/>
                  <w:divBdr>
                    <w:top w:val="none" w:sz="0" w:space="0" w:color="auto"/>
                    <w:left w:val="none" w:sz="0" w:space="0" w:color="auto"/>
                    <w:bottom w:val="none" w:sz="0" w:space="0" w:color="auto"/>
                    <w:right w:val="none" w:sz="0" w:space="0" w:color="auto"/>
                  </w:divBdr>
                </w:div>
                <w:div w:id="1640308523">
                  <w:marLeft w:val="0"/>
                  <w:marRight w:val="0"/>
                  <w:marTop w:val="0"/>
                  <w:marBottom w:val="0"/>
                  <w:divBdr>
                    <w:top w:val="none" w:sz="0" w:space="0" w:color="auto"/>
                    <w:left w:val="none" w:sz="0" w:space="0" w:color="auto"/>
                    <w:bottom w:val="none" w:sz="0" w:space="0" w:color="auto"/>
                    <w:right w:val="none" w:sz="0" w:space="0" w:color="auto"/>
                  </w:divBdr>
                  <w:divsChild>
                    <w:div w:id="577903790">
                      <w:marLeft w:val="0"/>
                      <w:marRight w:val="0"/>
                      <w:marTop w:val="0"/>
                      <w:marBottom w:val="0"/>
                      <w:divBdr>
                        <w:top w:val="none" w:sz="0" w:space="0" w:color="auto"/>
                        <w:left w:val="none" w:sz="0" w:space="0" w:color="auto"/>
                        <w:bottom w:val="none" w:sz="0" w:space="0" w:color="auto"/>
                        <w:right w:val="none" w:sz="0" w:space="0" w:color="auto"/>
                      </w:divBdr>
                      <w:divsChild>
                        <w:div w:id="4809235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967393">
      <w:marLeft w:val="0"/>
      <w:marRight w:val="0"/>
      <w:marTop w:val="0"/>
      <w:marBottom w:val="0"/>
      <w:divBdr>
        <w:top w:val="none" w:sz="0" w:space="0" w:color="auto"/>
        <w:left w:val="none" w:sz="0" w:space="0" w:color="auto"/>
        <w:bottom w:val="none" w:sz="0" w:space="0" w:color="auto"/>
        <w:right w:val="none" w:sz="0" w:space="0" w:color="auto"/>
      </w:divBdr>
      <w:divsChild>
        <w:div w:id="542639355">
          <w:marLeft w:val="0"/>
          <w:marRight w:val="0"/>
          <w:marTop w:val="0"/>
          <w:marBottom w:val="0"/>
          <w:divBdr>
            <w:top w:val="none" w:sz="0" w:space="0" w:color="auto"/>
            <w:left w:val="none" w:sz="0" w:space="0" w:color="auto"/>
            <w:bottom w:val="none" w:sz="0" w:space="0" w:color="auto"/>
            <w:right w:val="none" w:sz="0" w:space="0" w:color="auto"/>
          </w:divBdr>
          <w:divsChild>
            <w:div w:id="986476065">
              <w:marLeft w:val="0"/>
              <w:marRight w:val="0"/>
              <w:marTop w:val="0"/>
              <w:marBottom w:val="0"/>
              <w:divBdr>
                <w:top w:val="none" w:sz="0" w:space="0" w:color="auto"/>
                <w:left w:val="none" w:sz="0" w:space="0" w:color="auto"/>
                <w:bottom w:val="none" w:sz="0" w:space="0" w:color="auto"/>
                <w:right w:val="none" w:sz="0" w:space="0" w:color="auto"/>
              </w:divBdr>
              <w:divsChild>
                <w:div w:id="3402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8381">
      <w:marLeft w:val="0"/>
      <w:marRight w:val="0"/>
      <w:marTop w:val="0"/>
      <w:marBottom w:val="0"/>
      <w:divBdr>
        <w:top w:val="none" w:sz="0" w:space="0" w:color="auto"/>
        <w:left w:val="none" w:sz="0" w:space="0" w:color="auto"/>
        <w:bottom w:val="none" w:sz="0" w:space="0" w:color="auto"/>
        <w:right w:val="none" w:sz="0" w:space="0" w:color="auto"/>
      </w:divBdr>
      <w:divsChild>
        <w:div w:id="267196572">
          <w:marLeft w:val="0"/>
          <w:marRight w:val="0"/>
          <w:marTop w:val="0"/>
          <w:marBottom w:val="0"/>
          <w:divBdr>
            <w:top w:val="none" w:sz="0" w:space="0" w:color="auto"/>
            <w:left w:val="none" w:sz="0" w:space="0" w:color="auto"/>
            <w:bottom w:val="none" w:sz="0" w:space="0" w:color="auto"/>
            <w:right w:val="none" w:sz="0" w:space="0" w:color="auto"/>
          </w:divBdr>
          <w:divsChild>
            <w:div w:id="463348205">
              <w:marLeft w:val="0"/>
              <w:marRight w:val="0"/>
              <w:marTop w:val="0"/>
              <w:marBottom w:val="0"/>
              <w:divBdr>
                <w:top w:val="none" w:sz="0" w:space="0" w:color="auto"/>
                <w:left w:val="none" w:sz="0" w:space="0" w:color="auto"/>
                <w:bottom w:val="none" w:sz="0" w:space="0" w:color="auto"/>
                <w:right w:val="none" w:sz="0" w:space="0" w:color="auto"/>
              </w:divBdr>
              <w:divsChild>
                <w:div w:id="1279677380">
                  <w:marLeft w:val="0"/>
                  <w:marRight w:val="0"/>
                  <w:marTop w:val="0"/>
                  <w:marBottom w:val="0"/>
                  <w:divBdr>
                    <w:top w:val="none" w:sz="0" w:space="0" w:color="auto"/>
                    <w:left w:val="none" w:sz="0" w:space="0" w:color="auto"/>
                    <w:bottom w:val="none" w:sz="0" w:space="0" w:color="auto"/>
                    <w:right w:val="none" w:sz="0" w:space="0" w:color="auto"/>
                  </w:divBdr>
                </w:div>
                <w:div w:id="1585532874">
                  <w:marLeft w:val="0"/>
                  <w:marRight w:val="0"/>
                  <w:marTop w:val="0"/>
                  <w:marBottom w:val="0"/>
                  <w:divBdr>
                    <w:top w:val="none" w:sz="0" w:space="0" w:color="auto"/>
                    <w:left w:val="none" w:sz="0" w:space="0" w:color="auto"/>
                    <w:bottom w:val="none" w:sz="0" w:space="0" w:color="auto"/>
                    <w:right w:val="none" w:sz="0" w:space="0" w:color="auto"/>
                  </w:divBdr>
                  <w:divsChild>
                    <w:div w:id="861362872">
                      <w:marLeft w:val="0"/>
                      <w:marRight w:val="0"/>
                      <w:marTop w:val="0"/>
                      <w:marBottom w:val="0"/>
                      <w:divBdr>
                        <w:top w:val="none" w:sz="0" w:space="0" w:color="auto"/>
                        <w:left w:val="none" w:sz="0" w:space="0" w:color="auto"/>
                        <w:bottom w:val="none" w:sz="0" w:space="0" w:color="auto"/>
                        <w:right w:val="none" w:sz="0" w:space="0" w:color="auto"/>
                      </w:divBdr>
                      <w:divsChild>
                        <w:div w:id="844511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142434">
      <w:marLeft w:val="0"/>
      <w:marRight w:val="0"/>
      <w:marTop w:val="0"/>
      <w:marBottom w:val="0"/>
      <w:divBdr>
        <w:top w:val="none" w:sz="0" w:space="0" w:color="auto"/>
        <w:left w:val="none" w:sz="0" w:space="0" w:color="auto"/>
        <w:bottom w:val="none" w:sz="0" w:space="0" w:color="auto"/>
        <w:right w:val="none" w:sz="0" w:space="0" w:color="auto"/>
      </w:divBdr>
      <w:divsChild>
        <w:div w:id="1698431510">
          <w:marLeft w:val="0"/>
          <w:marRight w:val="0"/>
          <w:marTop w:val="0"/>
          <w:marBottom w:val="0"/>
          <w:divBdr>
            <w:top w:val="none" w:sz="0" w:space="0" w:color="auto"/>
            <w:left w:val="none" w:sz="0" w:space="0" w:color="auto"/>
            <w:bottom w:val="none" w:sz="0" w:space="0" w:color="auto"/>
            <w:right w:val="none" w:sz="0" w:space="0" w:color="auto"/>
          </w:divBdr>
          <w:divsChild>
            <w:div w:id="910117989">
              <w:marLeft w:val="0"/>
              <w:marRight w:val="0"/>
              <w:marTop w:val="0"/>
              <w:marBottom w:val="0"/>
              <w:divBdr>
                <w:top w:val="none" w:sz="0" w:space="0" w:color="auto"/>
                <w:left w:val="none" w:sz="0" w:space="0" w:color="auto"/>
                <w:bottom w:val="none" w:sz="0" w:space="0" w:color="auto"/>
                <w:right w:val="none" w:sz="0" w:space="0" w:color="auto"/>
              </w:divBdr>
              <w:divsChild>
                <w:div w:id="1905404980">
                  <w:marLeft w:val="0"/>
                  <w:marRight w:val="0"/>
                  <w:marTop w:val="0"/>
                  <w:marBottom w:val="0"/>
                  <w:divBdr>
                    <w:top w:val="none" w:sz="0" w:space="0" w:color="auto"/>
                    <w:left w:val="none" w:sz="0" w:space="0" w:color="auto"/>
                    <w:bottom w:val="none" w:sz="0" w:space="0" w:color="auto"/>
                    <w:right w:val="none" w:sz="0" w:space="0" w:color="auto"/>
                  </w:divBdr>
                </w:div>
                <w:div w:id="1148404088">
                  <w:marLeft w:val="0"/>
                  <w:marRight w:val="0"/>
                  <w:marTop w:val="0"/>
                  <w:marBottom w:val="0"/>
                  <w:divBdr>
                    <w:top w:val="none" w:sz="0" w:space="0" w:color="auto"/>
                    <w:left w:val="none" w:sz="0" w:space="0" w:color="auto"/>
                    <w:bottom w:val="none" w:sz="0" w:space="0" w:color="auto"/>
                    <w:right w:val="none" w:sz="0" w:space="0" w:color="auto"/>
                  </w:divBdr>
                  <w:divsChild>
                    <w:div w:id="956255352">
                      <w:marLeft w:val="0"/>
                      <w:marRight w:val="0"/>
                      <w:marTop w:val="0"/>
                      <w:marBottom w:val="0"/>
                      <w:divBdr>
                        <w:top w:val="none" w:sz="0" w:space="0" w:color="auto"/>
                        <w:left w:val="none" w:sz="0" w:space="0" w:color="auto"/>
                        <w:bottom w:val="none" w:sz="0" w:space="0" w:color="auto"/>
                        <w:right w:val="none" w:sz="0" w:space="0" w:color="auto"/>
                      </w:divBdr>
                      <w:divsChild>
                        <w:div w:id="13554971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43992">
      <w:marLeft w:val="0"/>
      <w:marRight w:val="0"/>
      <w:marTop w:val="0"/>
      <w:marBottom w:val="0"/>
      <w:divBdr>
        <w:top w:val="none" w:sz="0" w:space="0" w:color="auto"/>
        <w:left w:val="none" w:sz="0" w:space="0" w:color="auto"/>
        <w:bottom w:val="none" w:sz="0" w:space="0" w:color="auto"/>
        <w:right w:val="none" w:sz="0" w:space="0" w:color="auto"/>
      </w:divBdr>
      <w:divsChild>
        <w:div w:id="359203914">
          <w:marLeft w:val="0"/>
          <w:marRight w:val="0"/>
          <w:marTop w:val="0"/>
          <w:marBottom w:val="0"/>
          <w:divBdr>
            <w:top w:val="none" w:sz="0" w:space="0" w:color="auto"/>
            <w:left w:val="none" w:sz="0" w:space="0" w:color="auto"/>
            <w:bottom w:val="none" w:sz="0" w:space="0" w:color="auto"/>
            <w:right w:val="none" w:sz="0" w:space="0" w:color="auto"/>
          </w:divBdr>
          <w:divsChild>
            <w:div w:id="390494974">
              <w:marLeft w:val="0"/>
              <w:marRight w:val="0"/>
              <w:marTop w:val="0"/>
              <w:marBottom w:val="0"/>
              <w:divBdr>
                <w:top w:val="none" w:sz="0" w:space="0" w:color="auto"/>
                <w:left w:val="none" w:sz="0" w:space="0" w:color="auto"/>
                <w:bottom w:val="none" w:sz="0" w:space="0" w:color="auto"/>
                <w:right w:val="none" w:sz="0" w:space="0" w:color="auto"/>
              </w:divBdr>
              <w:divsChild>
                <w:div w:id="1001158002">
                  <w:marLeft w:val="0"/>
                  <w:marRight w:val="0"/>
                  <w:marTop w:val="0"/>
                  <w:marBottom w:val="0"/>
                  <w:divBdr>
                    <w:top w:val="none" w:sz="0" w:space="0" w:color="auto"/>
                    <w:left w:val="none" w:sz="0" w:space="0" w:color="auto"/>
                    <w:bottom w:val="none" w:sz="0" w:space="0" w:color="auto"/>
                    <w:right w:val="none" w:sz="0" w:space="0" w:color="auto"/>
                  </w:divBdr>
                </w:div>
                <w:div w:id="368460979">
                  <w:marLeft w:val="0"/>
                  <w:marRight w:val="0"/>
                  <w:marTop w:val="0"/>
                  <w:marBottom w:val="0"/>
                  <w:divBdr>
                    <w:top w:val="none" w:sz="0" w:space="0" w:color="auto"/>
                    <w:left w:val="none" w:sz="0" w:space="0" w:color="auto"/>
                    <w:bottom w:val="none" w:sz="0" w:space="0" w:color="auto"/>
                    <w:right w:val="none" w:sz="0" w:space="0" w:color="auto"/>
                  </w:divBdr>
                  <w:divsChild>
                    <w:div w:id="1883399079">
                      <w:marLeft w:val="0"/>
                      <w:marRight w:val="0"/>
                      <w:marTop w:val="0"/>
                      <w:marBottom w:val="0"/>
                      <w:divBdr>
                        <w:top w:val="none" w:sz="0" w:space="0" w:color="auto"/>
                        <w:left w:val="none" w:sz="0" w:space="0" w:color="auto"/>
                        <w:bottom w:val="none" w:sz="0" w:space="0" w:color="auto"/>
                        <w:right w:val="none" w:sz="0" w:space="0" w:color="auto"/>
                      </w:divBdr>
                      <w:divsChild>
                        <w:div w:id="9211837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07507">
      <w:marLeft w:val="0"/>
      <w:marRight w:val="0"/>
      <w:marTop w:val="0"/>
      <w:marBottom w:val="0"/>
      <w:divBdr>
        <w:top w:val="none" w:sz="0" w:space="0" w:color="auto"/>
        <w:left w:val="none" w:sz="0" w:space="0" w:color="auto"/>
        <w:bottom w:val="none" w:sz="0" w:space="0" w:color="auto"/>
        <w:right w:val="none" w:sz="0" w:space="0" w:color="auto"/>
      </w:divBdr>
    </w:div>
    <w:div w:id="370616363">
      <w:marLeft w:val="0"/>
      <w:marRight w:val="0"/>
      <w:marTop w:val="0"/>
      <w:marBottom w:val="0"/>
      <w:divBdr>
        <w:top w:val="none" w:sz="0" w:space="0" w:color="auto"/>
        <w:left w:val="none" w:sz="0" w:space="0" w:color="auto"/>
        <w:bottom w:val="none" w:sz="0" w:space="0" w:color="auto"/>
        <w:right w:val="none" w:sz="0" w:space="0" w:color="auto"/>
      </w:divBdr>
    </w:div>
    <w:div w:id="373040767">
      <w:marLeft w:val="0"/>
      <w:marRight w:val="0"/>
      <w:marTop w:val="0"/>
      <w:marBottom w:val="0"/>
      <w:divBdr>
        <w:top w:val="none" w:sz="0" w:space="0" w:color="auto"/>
        <w:left w:val="none" w:sz="0" w:space="0" w:color="auto"/>
        <w:bottom w:val="none" w:sz="0" w:space="0" w:color="auto"/>
        <w:right w:val="none" w:sz="0" w:space="0" w:color="auto"/>
      </w:divBdr>
      <w:divsChild>
        <w:div w:id="412243821">
          <w:marLeft w:val="0"/>
          <w:marRight w:val="0"/>
          <w:marTop w:val="0"/>
          <w:marBottom w:val="0"/>
          <w:divBdr>
            <w:top w:val="none" w:sz="0" w:space="0" w:color="auto"/>
            <w:left w:val="none" w:sz="0" w:space="0" w:color="auto"/>
            <w:bottom w:val="none" w:sz="0" w:space="0" w:color="auto"/>
            <w:right w:val="none" w:sz="0" w:space="0" w:color="auto"/>
          </w:divBdr>
          <w:divsChild>
            <w:div w:id="1802458749">
              <w:marLeft w:val="0"/>
              <w:marRight w:val="0"/>
              <w:marTop w:val="0"/>
              <w:marBottom w:val="0"/>
              <w:divBdr>
                <w:top w:val="none" w:sz="0" w:space="0" w:color="auto"/>
                <w:left w:val="none" w:sz="0" w:space="0" w:color="auto"/>
                <w:bottom w:val="none" w:sz="0" w:space="0" w:color="auto"/>
                <w:right w:val="none" w:sz="0" w:space="0" w:color="auto"/>
              </w:divBdr>
              <w:divsChild>
                <w:div w:id="257376042">
                  <w:marLeft w:val="0"/>
                  <w:marRight w:val="0"/>
                  <w:marTop w:val="0"/>
                  <w:marBottom w:val="0"/>
                  <w:divBdr>
                    <w:top w:val="none" w:sz="0" w:space="0" w:color="auto"/>
                    <w:left w:val="none" w:sz="0" w:space="0" w:color="auto"/>
                    <w:bottom w:val="none" w:sz="0" w:space="0" w:color="auto"/>
                    <w:right w:val="none" w:sz="0" w:space="0" w:color="auto"/>
                  </w:divBdr>
                </w:div>
                <w:div w:id="1908419550">
                  <w:marLeft w:val="0"/>
                  <w:marRight w:val="0"/>
                  <w:marTop w:val="0"/>
                  <w:marBottom w:val="0"/>
                  <w:divBdr>
                    <w:top w:val="none" w:sz="0" w:space="0" w:color="auto"/>
                    <w:left w:val="none" w:sz="0" w:space="0" w:color="auto"/>
                    <w:bottom w:val="none" w:sz="0" w:space="0" w:color="auto"/>
                    <w:right w:val="none" w:sz="0" w:space="0" w:color="auto"/>
                  </w:divBdr>
                  <w:divsChild>
                    <w:div w:id="109128933">
                      <w:marLeft w:val="0"/>
                      <w:marRight w:val="0"/>
                      <w:marTop w:val="0"/>
                      <w:marBottom w:val="0"/>
                      <w:divBdr>
                        <w:top w:val="none" w:sz="0" w:space="0" w:color="auto"/>
                        <w:left w:val="none" w:sz="0" w:space="0" w:color="auto"/>
                        <w:bottom w:val="none" w:sz="0" w:space="0" w:color="auto"/>
                        <w:right w:val="none" w:sz="0" w:space="0" w:color="auto"/>
                      </w:divBdr>
                      <w:divsChild>
                        <w:div w:id="1216623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99643">
      <w:marLeft w:val="0"/>
      <w:marRight w:val="0"/>
      <w:marTop w:val="0"/>
      <w:marBottom w:val="0"/>
      <w:divBdr>
        <w:top w:val="none" w:sz="0" w:space="0" w:color="auto"/>
        <w:left w:val="none" w:sz="0" w:space="0" w:color="auto"/>
        <w:bottom w:val="none" w:sz="0" w:space="0" w:color="auto"/>
        <w:right w:val="none" w:sz="0" w:space="0" w:color="auto"/>
      </w:divBdr>
      <w:divsChild>
        <w:div w:id="1350597037">
          <w:marLeft w:val="0"/>
          <w:marRight w:val="0"/>
          <w:marTop w:val="0"/>
          <w:marBottom w:val="0"/>
          <w:divBdr>
            <w:top w:val="none" w:sz="0" w:space="0" w:color="auto"/>
            <w:left w:val="none" w:sz="0" w:space="0" w:color="auto"/>
            <w:bottom w:val="none" w:sz="0" w:space="0" w:color="auto"/>
            <w:right w:val="none" w:sz="0" w:space="0" w:color="auto"/>
          </w:divBdr>
          <w:divsChild>
            <w:div w:id="897471943">
              <w:marLeft w:val="0"/>
              <w:marRight w:val="0"/>
              <w:marTop w:val="0"/>
              <w:marBottom w:val="0"/>
              <w:divBdr>
                <w:top w:val="none" w:sz="0" w:space="0" w:color="auto"/>
                <w:left w:val="none" w:sz="0" w:space="0" w:color="auto"/>
                <w:bottom w:val="none" w:sz="0" w:space="0" w:color="auto"/>
                <w:right w:val="none" w:sz="0" w:space="0" w:color="auto"/>
              </w:divBdr>
              <w:divsChild>
                <w:div w:id="2076007176">
                  <w:marLeft w:val="0"/>
                  <w:marRight w:val="0"/>
                  <w:marTop w:val="0"/>
                  <w:marBottom w:val="0"/>
                  <w:divBdr>
                    <w:top w:val="none" w:sz="0" w:space="0" w:color="auto"/>
                    <w:left w:val="none" w:sz="0" w:space="0" w:color="auto"/>
                    <w:bottom w:val="none" w:sz="0" w:space="0" w:color="auto"/>
                    <w:right w:val="none" w:sz="0" w:space="0" w:color="auto"/>
                  </w:divBdr>
                </w:div>
                <w:div w:id="1165975637">
                  <w:marLeft w:val="0"/>
                  <w:marRight w:val="0"/>
                  <w:marTop w:val="0"/>
                  <w:marBottom w:val="0"/>
                  <w:divBdr>
                    <w:top w:val="none" w:sz="0" w:space="0" w:color="auto"/>
                    <w:left w:val="none" w:sz="0" w:space="0" w:color="auto"/>
                    <w:bottom w:val="none" w:sz="0" w:space="0" w:color="auto"/>
                    <w:right w:val="none" w:sz="0" w:space="0" w:color="auto"/>
                  </w:divBdr>
                  <w:divsChild>
                    <w:div w:id="101993406">
                      <w:marLeft w:val="0"/>
                      <w:marRight w:val="0"/>
                      <w:marTop w:val="0"/>
                      <w:marBottom w:val="0"/>
                      <w:divBdr>
                        <w:top w:val="none" w:sz="0" w:space="0" w:color="auto"/>
                        <w:left w:val="none" w:sz="0" w:space="0" w:color="auto"/>
                        <w:bottom w:val="none" w:sz="0" w:space="0" w:color="auto"/>
                        <w:right w:val="none" w:sz="0" w:space="0" w:color="auto"/>
                      </w:divBdr>
                      <w:divsChild>
                        <w:div w:id="19303821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365463">
      <w:marLeft w:val="0"/>
      <w:marRight w:val="0"/>
      <w:marTop w:val="0"/>
      <w:marBottom w:val="0"/>
      <w:divBdr>
        <w:top w:val="none" w:sz="0" w:space="0" w:color="auto"/>
        <w:left w:val="none" w:sz="0" w:space="0" w:color="auto"/>
        <w:bottom w:val="none" w:sz="0" w:space="0" w:color="auto"/>
        <w:right w:val="none" w:sz="0" w:space="0" w:color="auto"/>
      </w:divBdr>
    </w:div>
    <w:div w:id="379401387">
      <w:marLeft w:val="0"/>
      <w:marRight w:val="0"/>
      <w:marTop w:val="0"/>
      <w:marBottom w:val="0"/>
      <w:divBdr>
        <w:top w:val="none" w:sz="0" w:space="0" w:color="auto"/>
        <w:left w:val="none" w:sz="0" w:space="0" w:color="auto"/>
        <w:bottom w:val="none" w:sz="0" w:space="0" w:color="auto"/>
        <w:right w:val="none" w:sz="0" w:space="0" w:color="auto"/>
      </w:divBdr>
    </w:div>
    <w:div w:id="380057191">
      <w:marLeft w:val="0"/>
      <w:marRight w:val="0"/>
      <w:marTop w:val="0"/>
      <w:marBottom w:val="0"/>
      <w:divBdr>
        <w:top w:val="none" w:sz="0" w:space="0" w:color="auto"/>
        <w:left w:val="none" w:sz="0" w:space="0" w:color="auto"/>
        <w:bottom w:val="none" w:sz="0" w:space="0" w:color="auto"/>
        <w:right w:val="none" w:sz="0" w:space="0" w:color="auto"/>
      </w:divBdr>
    </w:div>
    <w:div w:id="385030068">
      <w:marLeft w:val="0"/>
      <w:marRight w:val="0"/>
      <w:marTop w:val="0"/>
      <w:marBottom w:val="0"/>
      <w:divBdr>
        <w:top w:val="none" w:sz="0" w:space="0" w:color="auto"/>
        <w:left w:val="none" w:sz="0" w:space="0" w:color="auto"/>
        <w:bottom w:val="none" w:sz="0" w:space="0" w:color="auto"/>
        <w:right w:val="none" w:sz="0" w:space="0" w:color="auto"/>
      </w:divBdr>
      <w:divsChild>
        <w:div w:id="338585578">
          <w:marLeft w:val="0"/>
          <w:marRight w:val="0"/>
          <w:marTop w:val="0"/>
          <w:marBottom w:val="0"/>
          <w:divBdr>
            <w:top w:val="none" w:sz="0" w:space="0" w:color="auto"/>
            <w:left w:val="none" w:sz="0" w:space="0" w:color="auto"/>
            <w:bottom w:val="none" w:sz="0" w:space="0" w:color="auto"/>
            <w:right w:val="none" w:sz="0" w:space="0" w:color="auto"/>
          </w:divBdr>
          <w:divsChild>
            <w:div w:id="1770005914">
              <w:marLeft w:val="0"/>
              <w:marRight w:val="0"/>
              <w:marTop w:val="0"/>
              <w:marBottom w:val="0"/>
              <w:divBdr>
                <w:top w:val="none" w:sz="0" w:space="0" w:color="auto"/>
                <w:left w:val="none" w:sz="0" w:space="0" w:color="auto"/>
                <w:bottom w:val="none" w:sz="0" w:space="0" w:color="auto"/>
                <w:right w:val="none" w:sz="0" w:space="0" w:color="auto"/>
              </w:divBdr>
              <w:divsChild>
                <w:div w:id="316540174">
                  <w:marLeft w:val="0"/>
                  <w:marRight w:val="0"/>
                  <w:marTop w:val="0"/>
                  <w:marBottom w:val="0"/>
                  <w:divBdr>
                    <w:top w:val="none" w:sz="0" w:space="0" w:color="auto"/>
                    <w:left w:val="none" w:sz="0" w:space="0" w:color="auto"/>
                    <w:bottom w:val="none" w:sz="0" w:space="0" w:color="auto"/>
                    <w:right w:val="none" w:sz="0" w:space="0" w:color="auto"/>
                  </w:divBdr>
                </w:div>
                <w:div w:id="1735423023">
                  <w:marLeft w:val="0"/>
                  <w:marRight w:val="0"/>
                  <w:marTop w:val="0"/>
                  <w:marBottom w:val="0"/>
                  <w:divBdr>
                    <w:top w:val="none" w:sz="0" w:space="0" w:color="auto"/>
                    <w:left w:val="none" w:sz="0" w:space="0" w:color="auto"/>
                    <w:bottom w:val="none" w:sz="0" w:space="0" w:color="auto"/>
                    <w:right w:val="none" w:sz="0" w:space="0" w:color="auto"/>
                  </w:divBdr>
                  <w:divsChild>
                    <w:div w:id="159203232">
                      <w:marLeft w:val="0"/>
                      <w:marRight w:val="0"/>
                      <w:marTop w:val="0"/>
                      <w:marBottom w:val="0"/>
                      <w:divBdr>
                        <w:top w:val="none" w:sz="0" w:space="0" w:color="auto"/>
                        <w:left w:val="none" w:sz="0" w:space="0" w:color="auto"/>
                        <w:bottom w:val="none" w:sz="0" w:space="0" w:color="auto"/>
                        <w:right w:val="none" w:sz="0" w:space="0" w:color="auto"/>
                      </w:divBdr>
                      <w:divsChild>
                        <w:div w:id="19921707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446020">
      <w:marLeft w:val="0"/>
      <w:marRight w:val="0"/>
      <w:marTop w:val="0"/>
      <w:marBottom w:val="0"/>
      <w:divBdr>
        <w:top w:val="none" w:sz="0" w:space="0" w:color="auto"/>
        <w:left w:val="none" w:sz="0" w:space="0" w:color="auto"/>
        <w:bottom w:val="none" w:sz="0" w:space="0" w:color="auto"/>
        <w:right w:val="none" w:sz="0" w:space="0" w:color="auto"/>
      </w:divBdr>
      <w:divsChild>
        <w:div w:id="1671254409">
          <w:marLeft w:val="0"/>
          <w:marRight w:val="0"/>
          <w:marTop w:val="0"/>
          <w:marBottom w:val="0"/>
          <w:divBdr>
            <w:top w:val="none" w:sz="0" w:space="0" w:color="auto"/>
            <w:left w:val="none" w:sz="0" w:space="0" w:color="auto"/>
            <w:bottom w:val="none" w:sz="0" w:space="0" w:color="auto"/>
            <w:right w:val="none" w:sz="0" w:space="0" w:color="auto"/>
          </w:divBdr>
          <w:divsChild>
            <w:div w:id="148986245">
              <w:marLeft w:val="0"/>
              <w:marRight w:val="0"/>
              <w:marTop w:val="0"/>
              <w:marBottom w:val="0"/>
              <w:divBdr>
                <w:top w:val="none" w:sz="0" w:space="0" w:color="auto"/>
                <w:left w:val="none" w:sz="0" w:space="0" w:color="auto"/>
                <w:bottom w:val="none" w:sz="0" w:space="0" w:color="auto"/>
                <w:right w:val="none" w:sz="0" w:space="0" w:color="auto"/>
              </w:divBdr>
              <w:divsChild>
                <w:div w:id="171995799">
                  <w:marLeft w:val="0"/>
                  <w:marRight w:val="0"/>
                  <w:marTop w:val="0"/>
                  <w:marBottom w:val="0"/>
                  <w:divBdr>
                    <w:top w:val="none" w:sz="0" w:space="0" w:color="auto"/>
                    <w:left w:val="none" w:sz="0" w:space="0" w:color="auto"/>
                    <w:bottom w:val="none" w:sz="0" w:space="0" w:color="auto"/>
                    <w:right w:val="none" w:sz="0" w:space="0" w:color="auto"/>
                  </w:divBdr>
                </w:div>
                <w:div w:id="151220746">
                  <w:marLeft w:val="0"/>
                  <w:marRight w:val="0"/>
                  <w:marTop w:val="0"/>
                  <w:marBottom w:val="0"/>
                  <w:divBdr>
                    <w:top w:val="none" w:sz="0" w:space="0" w:color="auto"/>
                    <w:left w:val="none" w:sz="0" w:space="0" w:color="auto"/>
                    <w:bottom w:val="none" w:sz="0" w:space="0" w:color="auto"/>
                    <w:right w:val="none" w:sz="0" w:space="0" w:color="auto"/>
                  </w:divBdr>
                  <w:divsChild>
                    <w:div w:id="148059343">
                      <w:marLeft w:val="0"/>
                      <w:marRight w:val="0"/>
                      <w:marTop w:val="0"/>
                      <w:marBottom w:val="0"/>
                      <w:divBdr>
                        <w:top w:val="none" w:sz="0" w:space="0" w:color="auto"/>
                        <w:left w:val="none" w:sz="0" w:space="0" w:color="auto"/>
                        <w:bottom w:val="none" w:sz="0" w:space="0" w:color="auto"/>
                        <w:right w:val="none" w:sz="0" w:space="0" w:color="auto"/>
                      </w:divBdr>
                      <w:divsChild>
                        <w:div w:id="10537703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4680">
      <w:marLeft w:val="0"/>
      <w:marRight w:val="0"/>
      <w:marTop w:val="0"/>
      <w:marBottom w:val="0"/>
      <w:divBdr>
        <w:top w:val="none" w:sz="0" w:space="0" w:color="auto"/>
        <w:left w:val="none" w:sz="0" w:space="0" w:color="auto"/>
        <w:bottom w:val="none" w:sz="0" w:space="0" w:color="auto"/>
        <w:right w:val="none" w:sz="0" w:space="0" w:color="auto"/>
      </w:divBdr>
    </w:div>
    <w:div w:id="387533784">
      <w:marLeft w:val="0"/>
      <w:marRight w:val="0"/>
      <w:marTop w:val="0"/>
      <w:marBottom w:val="0"/>
      <w:divBdr>
        <w:top w:val="none" w:sz="0" w:space="0" w:color="auto"/>
        <w:left w:val="none" w:sz="0" w:space="0" w:color="auto"/>
        <w:bottom w:val="none" w:sz="0" w:space="0" w:color="auto"/>
        <w:right w:val="none" w:sz="0" w:space="0" w:color="auto"/>
      </w:divBdr>
      <w:divsChild>
        <w:div w:id="503738980">
          <w:marLeft w:val="0"/>
          <w:marRight w:val="0"/>
          <w:marTop w:val="0"/>
          <w:marBottom w:val="0"/>
          <w:divBdr>
            <w:top w:val="none" w:sz="0" w:space="0" w:color="auto"/>
            <w:left w:val="none" w:sz="0" w:space="0" w:color="auto"/>
            <w:bottom w:val="none" w:sz="0" w:space="0" w:color="auto"/>
            <w:right w:val="none" w:sz="0" w:space="0" w:color="auto"/>
          </w:divBdr>
          <w:divsChild>
            <w:div w:id="954865900">
              <w:marLeft w:val="0"/>
              <w:marRight w:val="0"/>
              <w:marTop w:val="0"/>
              <w:marBottom w:val="0"/>
              <w:divBdr>
                <w:top w:val="none" w:sz="0" w:space="0" w:color="auto"/>
                <w:left w:val="none" w:sz="0" w:space="0" w:color="auto"/>
                <w:bottom w:val="none" w:sz="0" w:space="0" w:color="auto"/>
                <w:right w:val="none" w:sz="0" w:space="0" w:color="auto"/>
              </w:divBdr>
              <w:divsChild>
                <w:div w:id="2029408364">
                  <w:marLeft w:val="0"/>
                  <w:marRight w:val="0"/>
                  <w:marTop w:val="0"/>
                  <w:marBottom w:val="0"/>
                  <w:divBdr>
                    <w:top w:val="none" w:sz="0" w:space="0" w:color="auto"/>
                    <w:left w:val="none" w:sz="0" w:space="0" w:color="auto"/>
                    <w:bottom w:val="none" w:sz="0" w:space="0" w:color="auto"/>
                    <w:right w:val="none" w:sz="0" w:space="0" w:color="auto"/>
                  </w:divBdr>
                </w:div>
                <w:div w:id="1713653960">
                  <w:marLeft w:val="0"/>
                  <w:marRight w:val="0"/>
                  <w:marTop w:val="0"/>
                  <w:marBottom w:val="0"/>
                  <w:divBdr>
                    <w:top w:val="none" w:sz="0" w:space="0" w:color="auto"/>
                    <w:left w:val="none" w:sz="0" w:space="0" w:color="auto"/>
                    <w:bottom w:val="none" w:sz="0" w:space="0" w:color="auto"/>
                    <w:right w:val="none" w:sz="0" w:space="0" w:color="auto"/>
                  </w:divBdr>
                  <w:divsChild>
                    <w:div w:id="910772462">
                      <w:marLeft w:val="0"/>
                      <w:marRight w:val="0"/>
                      <w:marTop w:val="0"/>
                      <w:marBottom w:val="0"/>
                      <w:divBdr>
                        <w:top w:val="none" w:sz="0" w:space="0" w:color="auto"/>
                        <w:left w:val="none" w:sz="0" w:space="0" w:color="auto"/>
                        <w:bottom w:val="none" w:sz="0" w:space="0" w:color="auto"/>
                        <w:right w:val="none" w:sz="0" w:space="0" w:color="auto"/>
                      </w:divBdr>
                      <w:divsChild>
                        <w:div w:id="1774085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45449">
      <w:marLeft w:val="0"/>
      <w:marRight w:val="0"/>
      <w:marTop w:val="0"/>
      <w:marBottom w:val="0"/>
      <w:divBdr>
        <w:top w:val="none" w:sz="0" w:space="0" w:color="auto"/>
        <w:left w:val="none" w:sz="0" w:space="0" w:color="auto"/>
        <w:bottom w:val="none" w:sz="0" w:space="0" w:color="auto"/>
        <w:right w:val="none" w:sz="0" w:space="0" w:color="auto"/>
      </w:divBdr>
    </w:div>
    <w:div w:id="388303412">
      <w:marLeft w:val="0"/>
      <w:marRight w:val="0"/>
      <w:marTop w:val="0"/>
      <w:marBottom w:val="0"/>
      <w:divBdr>
        <w:top w:val="none" w:sz="0" w:space="0" w:color="auto"/>
        <w:left w:val="none" w:sz="0" w:space="0" w:color="auto"/>
        <w:bottom w:val="none" w:sz="0" w:space="0" w:color="auto"/>
        <w:right w:val="none" w:sz="0" w:space="0" w:color="auto"/>
      </w:divBdr>
      <w:divsChild>
        <w:div w:id="644506258">
          <w:marLeft w:val="0"/>
          <w:marRight w:val="0"/>
          <w:marTop w:val="0"/>
          <w:marBottom w:val="0"/>
          <w:divBdr>
            <w:top w:val="none" w:sz="0" w:space="0" w:color="auto"/>
            <w:left w:val="none" w:sz="0" w:space="0" w:color="auto"/>
            <w:bottom w:val="none" w:sz="0" w:space="0" w:color="auto"/>
            <w:right w:val="none" w:sz="0" w:space="0" w:color="auto"/>
          </w:divBdr>
          <w:divsChild>
            <w:div w:id="1023240500">
              <w:marLeft w:val="0"/>
              <w:marRight w:val="0"/>
              <w:marTop w:val="0"/>
              <w:marBottom w:val="0"/>
              <w:divBdr>
                <w:top w:val="none" w:sz="0" w:space="0" w:color="auto"/>
                <w:left w:val="none" w:sz="0" w:space="0" w:color="auto"/>
                <w:bottom w:val="none" w:sz="0" w:space="0" w:color="auto"/>
                <w:right w:val="none" w:sz="0" w:space="0" w:color="auto"/>
              </w:divBdr>
              <w:divsChild>
                <w:div w:id="1776173436">
                  <w:marLeft w:val="0"/>
                  <w:marRight w:val="0"/>
                  <w:marTop w:val="0"/>
                  <w:marBottom w:val="0"/>
                  <w:divBdr>
                    <w:top w:val="none" w:sz="0" w:space="0" w:color="auto"/>
                    <w:left w:val="none" w:sz="0" w:space="0" w:color="auto"/>
                    <w:bottom w:val="none" w:sz="0" w:space="0" w:color="auto"/>
                    <w:right w:val="none" w:sz="0" w:space="0" w:color="auto"/>
                  </w:divBdr>
                </w:div>
                <w:div w:id="1344236703">
                  <w:marLeft w:val="0"/>
                  <w:marRight w:val="0"/>
                  <w:marTop w:val="0"/>
                  <w:marBottom w:val="0"/>
                  <w:divBdr>
                    <w:top w:val="none" w:sz="0" w:space="0" w:color="auto"/>
                    <w:left w:val="none" w:sz="0" w:space="0" w:color="auto"/>
                    <w:bottom w:val="none" w:sz="0" w:space="0" w:color="auto"/>
                    <w:right w:val="none" w:sz="0" w:space="0" w:color="auto"/>
                  </w:divBdr>
                  <w:divsChild>
                    <w:div w:id="168568059">
                      <w:marLeft w:val="0"/>
                      <w:marRight w:val="0"/>
                      <w:marTop w:val="0"/>
                      <w:marBottom w:val="0"/>
                      <w:divBdr>
                        <w:top w:val="none" w:sz="0" w:space="0" w:color="auto"/>
                        <w:left w:val="none" w:sz="0" w:space="0" w:color="auto"/>
                        <w:bottom w:val="none" w:sz="0" w:space="0" w:color="auto"/>
                        <w:right w:val="none" w:sz="0" w:space="0" w:color="auto"/>
                      </w:divBdr>
                      <w:divsChild>
                        <w:div w:id="16034177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05981">
      <w:marLeft w:val="0"/>
      <w:marRight w:val="0"/>
      <w:marTop w:val="0"/>
      <w:marBottom w:val="0"/>
      <w:divBdr>
        <w:top w:val="none" w:sz="0" w:space="0" w:color="auto"/>
        <w:left w:val="none" w:sz="0" w:space="0" w:color="auto"/>
        <w:bottom w:val="none" w:sz="0" w:space="0" w:color="auto"/>
        <w:right w:val="none" w:sz="0" w:space="0" w:color="auto"/>
      </w:divBdr>
      <w:divsChild>
        <w:div w:id="42681106">
          <w:marLeft w:val="0"/>
          <w:marRight w:val="0"/>
          <w:marTop w:val="0"/>
          <w:marBottom w:val="0"/>
          <w:divBdr>
            <w:top w:val="none" w:sz="0" w:space="0" w:color="auto"/>
            <w:left w:val="none" w:sz="0" w:space="0" w:color="auto"/>
            <w:bottom w:val="none" w:sz="0" w:space="0" w:color="auto"/>
            <w:right w:val="none" w:sz="0" w:space="0" w:color="auto"/>
          </w:divBdr>
          <w:divsChild>
            <w:div w:id="1256405680">
              <w:marLeft w:val="0"/>
              <w:marRight w:val="0"/>
              <w:marTop w:val="0"/>
              <w:marBottom w:val="0"/>
              <w:divBdr>
                <w:top w:val="none" w:sz="0" w:space="0" w:color="auto"/>
                <w:left w:val="none" w:sz="0" w:space="0" w:color="auto"/>
                <w:bottom w:val="none" w:sz="0" w:space="0" w:color="auto"/>
                <w:right w:val="none" w:sz="0" w:space="0" w:color="auto"/>
              </w:divBdr>
              <w:divsChild>
                <w:div w:id="2091190506">
                  <w:marLeft w:val="0"/>
                  <w:marRight w:val="0"/>
                  <w:marTop w:val="0"/>
                  <w:marBottom w:val="0"/>
                  <w:divBdr>
                    <w:top w:val="none" w:sz="0" w:space="0" w:color="auto"/>
                    <w:left w:val="none" w:sz="0" w:space="0" w:color="auto"/>
                    <w:bottom w:val="none" w:sz="0" w:space="0" w:color="auto"/>
                    <w:right w:val="none" w:sz="0" w:space="0" w:color="auto"/>
                  </w:divBdr>
                </w:div>
                <w:div w:id="1705399968">
                  <w:marLeft w:val="0"/>
                  <w:marRight w:val="0"/>
                  <w:marTop w:val="0"/>
                  <w:marBottom w:val="0"/>
                  <w:divBdr>
                    <w:top w:val="none" w:sz="0" w:space="0" w:color="auto"/>
                    <w:left w:val="none" w:sz="0" w:space="0" w:color="auto"/>
                    <w:bottom w:val="none" w:sz="0" w:space="0" w:color="auto"/>
                    <w:right w:val="none" w:sz="0" w:space="0" w:color="auto"/>
                  </w:divBdr>
                  <w:divsChild>
                    <w:div w:id="651328807">
                      <w:marLeft w:val="0"/>
                      <w:marRight w:val="0"/>
                      <w:marTop w:val="0"/>
                      <w:marBottom w:val="0"/>
                      <w:divBdr>
                        <w:top w:val="none" w:sz="0" w:space="0" w:color="auto"/>
                        <w:left w:val="none" w:sz="0" w:space="0" w:color="auto"/>
                        <w:bottom w:val="none" w:sz="0" w:space="0" w:color="auto"/>
                        <w:right w:val="none" w:sz="0" w:space="0" w:color="auto"/>
                      </w:divBdr>
                      <w:divsChild>
                        <w:div w:id="19131569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344437">
      <w:marLeft w:val="0"/>
      <w:marRight w:val="0"/>
      <w:marTop w:val="0"/>
      <w:marBottom w:val="0"/>
      <w:divBdr>
        <w:top w:val="none" w:sz="0" w:space="0" w:color="auto"/>
        <w:left w:val="none" w:sz="0" w:space="0" w:color="auto"/>
        <w:bottom w:val="none" w:sz="0" w:space="0" w:color="auto"/>
        <w:right w:val="none" w:sz="0" w:space="0" w:color="auto"/>
      </w:divBdr>
      <w:divsChild>
        <w:div w:id="424959423">
          <w:marLeft w:val="0"/>
          <w:marRight w:val="0"/>
          <w:marTop w:val="0"/>
          <w:marBottom w:val="0"/>
          <w:divBdr>
            <w:top w:val="none" w:sz="0" w:space="0" w:color="auto"/>
            <w:left w:val="none" w:sz="0" w:space="0" w:color="auto"/>
            <w:bottom w:val="none" w:sz="0" w:space="0" w:color="auto"/>
            <w:right w:val="none" w:sz="0" w:space="0" w:color="auto"/>
          </w:divBdr>
          <w:divsChild>
            <w:div w:id="1698769460">
              <w:marLeft w:val="0"/>
              <w:marRight w:val="0"/>
              <w:marTop w:val="0"/>
              <w:marBottom w:val="0"/>
              <w:divBdr>
                <w:top w:val="none" w:sz="0" w:space="0" w:color="auto"/>
                <w:left w:val="none" w:sz="0" w:space="0" w:color="auto"/>
                <w:bottom w:val="none" w:sz="0" w:space="0" w:color="auto"/>
                <w:right w:val="none" w:sz="0" w:space="0" w:color="auto"/>
              </w:divBdr>
              <w:divsChild>
                <w:div w:id="574710425">
                  <w:marLeft w:val="0"/>
                  <w:marRight w:val="0"/>
                  <w:marTop w:val="0"/>
                  <w:marBottom w:val="0"/>
                  <w:divBdr>
                    <w:top w:val="none" w:sz="0" w:space="0" w:color="auto"/>
                    <w:left w:val="none" w:sz="0" w:space="0" w:color="auto"/>
                    <w:bottom w:val="none" w:sz="0" w:space="0" w:color="auto"/>
                    <w:right w:val="none" w:sz="0" w:space="0" w:color="auto"/>
                  </w:divBdr>
                </w:div>
                <w:div w:id="583490028">
                  <w:marLeft w:val="0"/>
                  <w:marRight w:val="0"/>
                  <w:marTop w:val="0"/>
                  <w:marBottom w:val="0"/>
                  <w:divBdr>
                    <w:top w:val="none" w:sz="0" w:space="0" w:color="auto"/>
                    <w:left w:val="none" w:sz="0" w:space="0" w:color="auto"/>
                    <w:bottom w:val="none" w:sz="0" w:space="0" w:color="auto"/>
                    <w:right w:val="none" w:sz="0" w:space="0" w:color="auto"/>
                  </w:divBdr>
                  <w:divsChild>
                    <w:div w:id="752556655">
                      <w:marLeft w:val="0"/>
                      <w:marRight w:val="0"/>
                      <w:marTop w:val="0"/>
                      <w:marBottom w:val="0"/>
                      <w:divBdr>
                        <w:top w:val="none" w:sz="0" w:space="0" w:color="auto"/>
                        <w:left w:val="none" w:sz="0" w:space="0" w:color="auto"/>
                        <w:bottom w:val="none" w:sz="0" w:space="0" w:color="auto"/>
                        <w:right w:val="none" w:sz="0" w:space="0" w:color="auto"/>
                      </w:divBdr>
                      <w:divsChild>
                        <w:div w:id="1837913038">
                          <w:blockQuote w:val="1"/>
                          <w:marLeft w:val="0"/>
                          <w:marRight w:val="0"/>
                          <w:marTop w:val="0"/>
                          <w:marBottom w:val="0"/>
                          <w:divBdr>
                            <w:top w:val="none" w:sz="0" w:space="0" w:color="auto"/>
                            <w:left w:val="none" w:sz="0" w:space="0" w:color="auto"/>
                            <w:bottom w:val="none" w:sz="0" w:space="0" w:color="auto"/>
                            <w:right w:val="none" w:sz="0" w:space="0" w:color="auto"/>
                          </w:divBdr>
                          <w:divsChild>
                            <w:div w:id="4464367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43762">
      <w:marLeft w:val="0"/>
      <w:marRight w:val="0"/>
      <w:marTop w:val="0"/>
      <w:marBottom w:val="0"/>
      <w:divBdr>
        <w:top w:val="none" w:sz="0" w:space="0" w:color="auto"/>
        <w:left w:val="none" w:sz="0" w:space="0" w:color="auto"/>
        <w:bottom w:val="none" w:sz="0" w:space="0" w:color="auto"/>
        <w:right w:val="none" w:sz="0" w:space="0" w:color="auto"/>
      </w:divBdr>
      <w:divsChild>
        <w:div w:id="995690957">
          <w:marLeft w:val="0"/>
          <w:marRight w:val="0"/>
          <w:marTop w:val="0"/>
          <w:marBottom w:val="0"/>
          <w:divBdr>
            <w:top w:val="none" w:sz="0" w:space="0" w:color="auto"/>
            <w:left w:val="none" w:sz="0" w:space="0" w:color="auto"/>
            <w:bottom w:val="none" w:sz="0" w:space="0" w:color="auto"/>
            <w:right w:val="none" w:sz="0" w:space="0" w:color="auto"/>
          </w:divBdr>
          <w:divsChild>
            <w:div w:id="687023408">
              <w:marLeft w:val="0"/>
              <w:marRight w:val="0"/>
              <w:marTop w:val="0"/>
              <w:marBottom w:val="0"/>
              <w:divBdr>
                <w:top w:val="none" w:sz="0" w:space="0" w:color="auto"/>
                <w:left w:val="none" w:sz="0" w:space="0" w:color="auto"/>
                <w:bottom w:val="none" w:sz="0" w:space="0" w:color="auto"/>
                <w:right w:val="none" w:sz="0" w:space="0" w:color="auto"/>
              </w:divBdr>
              <w:divsChild>
                <w:div w:id="841236210">
                  <w:marLeft w:val="0"/>
                  <w:marRight w:val="0"/>
                  <w:marTop w:val="0"/>
                  <w:marBottom w:val="0"/>
                  <w:divBdr>
                    <w:top w:val="none" w:sz="0" w:space="0" w:color="auto"/>
                    <w:left w:val="none" w:sz="0" w:space="0" w:color="auto"/>
                    <w:bottom w:val="none" w:sz="0" w:space="0" w:color="auto"/>
                    <w:right w:val="none" w:sz="0" w:space="0" w:color="auto"/>
                  </w:divBdr>
                </w:div>
                <w:div w:id="1062174066">
                  <w:marLeft w:val="0"/>
                  <w:marRight w:val="0"/>
                  <w:marTop w:val="0"/>
                  <w:marBottom w:val="0"/>
                  <w:divBdr>
                    <w:top w:val="none" w:sz="0" w:space="0" w:color="auto"/>
                    <w:left w:val="none" w:sz="0" w:space="0" w:color="auto"/>
                    <w:bottom w:val="none" w:sz="0" w:space="0" w:color="auto"/>
                    <w:right w:val="none" w:sz="0" w:space="0" w:color="auto"/>
                  </w:divBdr>
                  <w:divsChild>
                    <w:div w:id="1814521748">
                      <w:marLeft w:val="0"/>
                      <w:marRight w:val="0"/>
                      <w:marTop w:val="0"/>
                      <w:marBottom w:val="0"/>
                      <w:divBdr>
                        <w:top w:val="none" w:sz="0" w:space="0" w:color="auto"/>
                        <w:left w:val="none" w:sz="0" w:space="0" w:color="auto"/>
                        <w:bottom w:val="none" w:sz="0" w:space="0" w:color="auto"/>
                        <w:right w:val="none" w:sz="0" w:space="0" w:color="auto"/>
                      </w:divBdr>
                      <w:divsChild>
                        <w:div w:id="1938056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40636">
      <w:marLeft w:val="0"/>
      <w:marRight w:val="0"/>
      <w:marTop w:val="0"/>
      <w:marBottom w:val="0"/>
      <w:divBdr>
        <w:top w:val="none" w:sz="0" w:space="0" w:color="auto"/>
        <w:left w:val="none" w:sz="0" w:space="0" w:color="auto"/>
        <w:bottom w:val="none" w:sz="0" w:space="0" w:color="auto"/>
        <w:right w:val="none" w:sz="0" w:space="0" w:color="auto"/>
      </w:divBdr>
      <w:divsChild>
        <w:div w:id="389813710">
          <w:marLeft w:val="0"/>
          <w:marRight w:val="0"/>
          <w:marTop w:val="0"/>
          <w:marBottom w:val="0"/>
          <w:divBdr>
            <w:top w:val="none" w:sz="0" w:space="0" w:color="auto"/>
            <w:left w:val="none" w:sz="0" w:space="0" w:color="auto"/>
            <w:bottom w:val="none" w:sz="0" w:space="0" w:color="auto"/>
            <w:right w:val="none" w:sz="0" w:space="0" w:color="auto"/>
          </w:divBdr>
          <w:divsChild>
            <w:div w:id="1749688136">
              <w:marLeft w:val="0"/>
              <w:marRight w:val="0"/>
              <w:marTop w:val="0"/>
              <w:marBottom w:val="0"/>
              <w:divBdr>
                <w:top w:val="none" w:sz="0" w:space="0" w:color="auto"/>
                <w:left w:val="none" w:sz="0" w:space="0" w:color="auto"/>
                <w:bottom w:val="none" w:sz="0" w:space="0" w:color="auto"/>
                <w:right w:val="none" w:sz="0" w:space="0" w:color="auto"/>
              </w:divBdr>
              <w:divsChild>
                <w:div w:id="833032285">
                  <w:marLeft w:val="0"/>
                  <w:marRight w:val="0"/>
                  <w:marTop w:val="0"/>
                  <w:marBottom w:val="0"/>
                  <w:divBdr>
                    <w:top w:val="none" w:sz="0" w:space="0" w:color="auto"/>
                    <w:left w:val="none" w:sz="0" w:space="0" w:color="auto"/>
                    <w:bottom w:val="none" w:sz="0" w:space="0" w:color="auto"/>
                    <w:right w:val="none" w:sz="0" w:space="0" w:color="auto"/>
                  </w:divBdr>
                </w:div>
                <w:div w:id="1175538696">
                  <w:marLeft w:val="0"/>
                  <w:marRight w:val="0"/>
                  <w:marTop w:val="0"/>
                  <w:marBottom w:val="0"/>
                  <w:divBdr>
                    <w:top w:val="none" w:sz="0" w:space="0" w:color="auto"/>
                    <w:left w:val="none" w:sz="0" w:space="0" w:color="auto"/>
                    <w:bottom w:val="none" w:sz="0" w:space="0" w:color="auto"/>
                    <w:right w:val="none" w:sz="0" w:space="0" w:color="auto"/>
                  </w:divBdr>
                  <w:divsChild>
                    <w:div w:id="1134566634">
                      <w:marLeft w:val="0"/>
                      <w:marRight w:val="0"/>
                      <w:marTop w:val="0"/>
                      <w:marBottom w:val="0"/>
                      <w:divBdr>
                        <w:top w:val="none" w:sz="0" w:space="0" w:color="auto"/>
                        <w:left w:val="none" w:sz="0" w:space="0" w:color="auto"/>
                        <w:bottom w:val="none" w:sz="0" w:space="0" w:color="auto"/>
                        <w:right w:val="none" w:sz="0" w:space="0" w:color="auto"/>
                      </w:divBdr>
                      <w:divsChild>
                        <w:div w:id="10013493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22415">
      <w:marLeft w:val="0"/>
      <w:marRight w:val="0"/>
      <w:marTop w:val="0"/>
      <w:marBottom w:val="0"/>
      <w:divBdr>
        <w:top w:val="none" w:sz="0" w:space="0" w:color="auto"/>
        <w:left w:val="none" w:sz="0" w:space="0" w:color="auto"/>
        <w:bottom w:val="none" w:sz="0" w:space="0" w:color="auto"/>
        <w:right w:val="none" w:sz="0" w:space="0" w:color="auto"/>
      </w:divBdr>
      <w:divsChild>
        <w:div w:id="873662492">
          <w:marLeft w:val="0"/>
          <w:marRight w:val="0"/>
          <w:marTop w:val="0"/>
          <w:marBottom w:val="0"/>
          <w:divBdr>
            <w:top w:val="none" w:sz="0" w:space="0" w:color="auto"/>
            <w:left w:val="none" w:sz="0" w:space="0" w:color="auto"/>
            <w:bottom w:val="none" w:sz="0" w:space="0" w:color="auto"/>
            <w:right w:val="none" w:sz="0" w:space="0" w:color="auto"/>
          </w:divBdr>
          <w:divsChild>
            <w:div w:id="254677371">
              <w:marLeft w:val="0"/>
              <w:marRight w:val="0"/>
              <w:marTop w:val="0"/>
              <w:marBottom w:val="0"/>
              <w:divBdr>
                <w:top w:val="none" w:sz="0" w:space="0" w:color="auto"/>
                <w:left w:val="none" w:sz="0" w:space="0" w:color="auto"/>
                <w:bottom w:val="none" w:sz="0" w:space="0" w:color="auto"/>
                <w:right w:val="none" w:sz="0" w:space="0" w:color="auto"/>
              </w:divBdr>
              <w:divsChild>
                <w:div w:id="4768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2247">
      <w:marLeft w:val="0"/>
      <w:marRight w:val="0"/>
      <w:marTop w:val="0"/>
      <w:marBottom w:val="0"/>
      <w:divBdr>
        <w:top w:val="none" w:sz="0" w:space="0" w:color="auto"/>
        <w:left w:val="none" w:sz="0" w:space="0" w:color="auto"/>
        <w:bottom w:val="none" w:sz="0" w:space="0" w:color="auto"/>
        <w:right w:val="none" w:sz="0" w:space="0" w:color="auto"/>
      </w:divBdr>
      <w:divsChild>
        <w:div w:id="746147406">
          <w:marLeft w:val="0"/>
          <w:marRight w:val="0"/>
          <w:marTop w:val="0"/>
          <w:marBottom w:val="0"/>
          <w:divBdr>
            <w:top w:val="none" w:sz="0" w:space="0" w:color="auto"/>
            <w:left w:val="none" w:sz="0" w:space="0" w:color="auto"/>
            <w:bottom w:val="none" w:sz="0" w:space="0" w:color="auto"/>
            <w:right w:val="none" w:sz="0" w:space="0" w:color="auto"/>
          </w:divBdr>
          <w:divsChild>
            <w:div w:id="1397968792">
              <w:marLeft w:val="0"/>
              <w:marRight w:val="0"/>
              <w:marTop w:val="0"/>
              <w:marBottom w:val="0"/>
              <w:divBdr>
                <w:top w:val="none" w:sz="0" w:space="0" w:color="auto"/>
                <w:left w:val="none" w:sz="0" w:space="0" w:color="auto"/>
                <w:bottom w:val="none" w:sz="0" w:space="0" w:color="auto"/>
                <w:right w:val="none" w:sz="0" w:space="0" w:color="auto"/>
              </w:divBdr>
              <w:divsChild>
                <w:div w:id="1386904010">
                  <w:marLeft w:val="0"/>
                  <w:marRight w:val="0"/>
                  <w:marTop w:val="0"/>
                  <w:marBottom w:val="0"/>
                  <w:divBdr>
                    <w:top w:val="none" w:sz="0" w:space="0" w:color="auto"/>
                    <w:left w:val="none" w:sz="0" w:space="0" w:color="auto"/>
                    <w:bottom w:val="none" w:sz="0" w:space="0" w:color="auto"/>
                    <w:right w:val="none" w:sz="0" w:space="0" w:color="auto"/>
                  </w:divBdr>
                </w:div>
                <w:div w:id="2036148222">
                  <w:marLeft w:val="0"/>
                  <w:marRight w:val="0"/>
                  <w:marTop w:val="0"/>
                  <w:marBottom w:val="0"/>
                  <w:divBdr>
                    <w:top w:val="none" w:sz="0" w:space="0" w:color="auto"/>
                    <w:left w:val="none" w:sz="0" w:space="0" w:color="auto"/>
                    <w:bottom w:val="none" w:sz="0" w:space="0" w:color="auto"/>
                    <w:right w:val="none" w:sz="0" w:space="0" w:color="auto"/>
                  </w:divBdr>
                  <w:divsChild>
                    <w:div w:id="2135976844">
                      <w:marLeft w:val="0"/>
                      <w:marRight w:val="0"/>
                      <w:marTop w:val="0"/>
                      <w:marBottom w:val="0"/>
                      <w:divBdr>
                        <w:top w:val="none" w:sz="0" w:space="0" w:color="auto"/>
                        <w:left w:val="none" w:sz="0" w:space="0" w:color="auto"/>
                        <w:bottom w:val="none" w:sz="0" w:space="0" w:color="auto"/>
                        <w:right w:val="none" w:sz="0" w:space="0" w:color="auto"/>
                      </w:divBdr>
                      <w:divsChild>
                        <w:div w:id="17680372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7510">
      <w:marLeft w:val="0"/>
      <w:marRight w:val="0"/>
      <w:marTop w:val="0"/>
      <w:marBottom w:val="0"/>
      <w:divBdr>
        <w:top w:val="none" w:sz="0" w:space="0" w:color="auto"/>
        <w:left w:val="none" w:sz="0" w:space="0" w:color="auto"/>
        <w:bottom w:val="none" w:sz="0" w:space="0" w:color="auto"/>
        <w:right w:val="none" w:sz="0" w:space="0" w:color="auto"/>
      </w:divBdr>
      <w:divsChild>
        <w:div w:id="376509775">
          <w:marLeft w:val="0"/>
          <w:marRight w:val="0"/>
          <w:marTop w:val="0"/>
          <w:marBottom w:val="0"/>
          <w:divBdr>
            <w:top w:val="none" w:sz="0" w:space="0" w:color="auto"/>
            <w:left w:val="none" w:sz="0" w:space="0" w:color="auto"/>
            <w:bottom w:val="none" w:sz="0" w:space="0" w:color="auto"/>
            <w:right w:val="none" w:sz="0" w:space="0" w:color="auto"/>
          </w:divBdr>
          <w:divsChild>
            <w:div w:id="2015305330">
              <w:marLeft w:val="0"/>
              <w:marRight w:val="0"/>
              <w:marTop w:val="0"/>
              <w:marBottom w:val="0"/>
              <w:divBdr>
                <w:top w:val="none" w:sz="0" w:space="0" w:color="auto"/>
                <w:left w:val="none" w:sz="0" w:space="0" w:color="auto"/>
                <w:bottom w:val="none" w:sz="0" w:space="0" w:color="auto"/>
                <w:right w:val="none" w:sz="0" w:space="0" w:color="auto"/>
              </w:divBdr>
              <w:divsChild>
                <w:div w:id="1903172962">
                  <w:marLeft w:val="0"/>
                  <w:marRight w:val="0"/>
                  <w:marTop w:val="0"/>
                  <w:marBottom w:val="0"/>
                  <w:divBdr>
                    <w:top w:val="none" w:sz="0" w:space="0" w:color="auto"/>
                    <w:left w:val="none" w:sz="0" w:space="0" w:color="auto"/>
                    <w:bottom w:val="none" w:sz="0" w:space="0" w:color="auto"/>
                    <w:right w:val="none" w:sz="0" w:space="0" w:color="auto"/>
                  </w:divBdr>
                </w:div>
                <w:div w:id="927420762">
                  <w:marLeft w:val="0"/>
                  <w:marRight w:val="0"/>
                  <w:marTop w:val="0"/>
                  <w:marBottom w:val="0"/>
                  <w:divBdr>
                    <w:top w:val="none" w:sz="0" w:space="0" w:color="auto"/>
                    <w:left w:val="none" w:sz="0" w:space="0" w:color="auto"/>
                    <w:bottom w:val="none" w:sz="0" w:space="0" w:color="auto"/>
                    <w:right w:val="none" w:sz="0" w:space="0" w:color="auto"/>
                  </w:divBdr>
                  <w:divsChild>
                    <w:div w:id="525215238">
                      <w:marLeft w:val="0"/>
                      <w:marRight w:val="0"/>
                      <w:marTop w:val="0"/>
                      <w:marBottom w:val="0"/>
                      <w:divBdr>
                        <w:top w:val="none" w:sz="0" w:space="0" w:color="auto"/>
                        <w:left w:val="none" w:sz="0" w:space="0" w:color="auto"/>
                        <w:bottom w:val="none" w:sz="0" w:space="0" w:color="auto"/>
                        <w:right w:val="none" w:sz="0" w:space="0" w:color="auto"/>
                      </w:divBdr>
                      <w:divsChild>
                        <w:div w:id="1288896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05227">
      <w:marLeft w:val="0"/>
      <w:marRight w:val="0"/>
      <w:marTop w:val="0"/>
      <w:marBottom w:val="0"/>
      <w:divBdr>
        <w:top w:val="none" w:sz="0" w:space="0" w:color="auto"/>
        <w:left w:val="none" w:sz="0" w:space="0" w:color="auto"/>
        <w:bottom w:val="none" w:sz="0" w:space="0" w:color="auto"/>
        <w:right w:val="none" w:sz="0" w:space="0" w:color="auto"/>
      </w:divBdr>
      <w:divsChild>
        <w:div w:id="224029581">
          <w:marLeft w:val="0"/>
          <w:marRight w:val="0"/>
          <w:marTop w:val="0"/>
          <w:marBottom w:val="0"/>
          <w:divBdr>
            <w:top w:val="none" w:sz="0" w:space="0" w:color="auto"/>
            <w:left w:val="none" w:sz="0" w:space="0" w:color="auto"/>
            <w:bottom w:val="none" w:sz="0" w:space="0" w:color="auto"/>
            <w:right w:val="none" w:sz="0" w:space="0" w:color="auto"/>
          </w:divBdr>
          <w:divsChild>
            <w:div w:id="183592714">
              <w:marLeft w:val="0"/>
              <w:marRight w:val="0"/>
              <w:marTop w:val="0"/>
              <w:marBottom w:val="0"/>
              <w:divBdr>
                <w:top w:val="none" w:sz="0" w:space="0" w:color="auto"/>
                <w:left w:val="none" w:sz="0" w:space="0" w:color="auto"/>
                <w:bottom w:val="none" w:sz="0" w:space="0" w:color="auto"/>
                <w:right w:val="none" w:sz="0" w:space="0" w:color="auto"/>
              </w:divBdr>
              <w:divsChild>
                <w:div w:id="250165713">
                  <w:marLeft w:val="0"/>
                  <w:marRight w:val="0"/>
                  <w:marTop w:val="0"/>
                  <w:marBottom w:val="0"/>
                  <w:divBdr>
                    <w:top w:val="none" w:sz="0" w:space="0" w:color="auto"/>
                    <w:left w:val="none" w:sz="0" w:space="0" w:color="auto"/>
                    <w:bottom w:val="none" w:sz="0" w:space="0" w:color="auto"/>
                    <w:right w:val="none" w:sz="0" w:space="0" w:color="auto"/>
                  </w:divBdr>
                </w:div>
                <w:div w:id="1779982653">
                  <w:marLeft w:val="0"/>
                  <w:marRight w:val="0"/>
                  <w:marTop w:val="0"/>
                  <w:marBottom w:val="0"/>
                  <w:divBdr>
                    <w:top w:val="none" w:sz="0" w:space="0" w:color="auto"/>
                    <w:left w:val="none" w:sz="0" w:space="0" w:color="auto"/>
                    <w:bottom w:val="none" w:sz="0" w:space="0" w:color="auto"/>
                    <w:right w:val="none" w:sz="0" w:space="0" w:color="auto"/>
                  </w:divBdr>
                  <w:divsChild>
                    <w:div w:id="713164750">
                      <w:marLeft w:val="0"/>
                      <w:marRight w:val="0"/>
                      <w:marTop w:val="0"/>
                      <w:marBottom w:val="0"/>
                      <w:divBdr>
                        <w:top w:val="none" w:sz="0" w:space="0" w:color="auto"/>
                        <w:left w:val="none" w:sz="0" w:space="0" w:color="auto"/>
                        <w:bottom w:val="none" w:sz="0" w:space="0" w:color="auto"/>
                        <w:right w:val="none" w:sz="0" w:space="0" w:color="auto"/>
                      </w:divBdr>
                      <w:divsChild>
                        <w:div w:id="7684301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0797">
      <w:marLeft w:val="0"/>
      <w:marRight w:val="0"/>
      <w:marTop w:val="0"/>
      <w:marBottom w:val="0"/>
      <w:divBdr>
        <w:top w:val="none" w:sz="0" w:space="0" w:color="auto"/>
        <w:left w:val="none" w:sz="0" w:space="0" w:color="auto"/>
        <w:bottom w:val="none" w:sz="0" w:space="0" w:color="auto"/>
        <w:right w:val="none" w:sz="0" w:space="0" w:color="auto"/>
      </w:divBdr>
      <w:divsChild>
        <w:div w:id="37054095">
          <w:marLeft w:val="0"/>
          <w:marRight w:val="0"/>
          <w:marTop w:val="0"/>
          <w:marBottom w:val="0"/>
          <w:divBdr>
            <w:top w:val="none" w:sz="0" w:space="0" w:color="auto"/>
            <w:left w:val="none" w:sz="0" w:space="0" w:color="auto"/>
            <w:bottom w:val="none" w:sz="0" w:space="0" w:color="auto"/>
            <w:right w:val="none" w:sz="0" w:space="0" w:color="auto"/>
          </w:divBdr>
          <w:divsChild>
            <w:div w:id="1057558165">
              <w:marLeft w:val="0"/>
              <w:marRight w:val="0"/>
              <w:marTop w:val="0"/>
              <w:marBottom w:val="0"/>
              <w:divBdr>
                <w:top w:val="none" w:sz="0" w:space="0" w:color="auto"/>
                <w:left w:val="none" w:sz="0" w:space="0" w:color="auto"/>
                <w:bottom w:val="none" w:sz="0" w:space="0" w:color="auto"/>
                <w:right w:val="none" w:sz="0" w:space="0" w:color="auto"/>
              </w:divBdr>
              <w:divsChild>
                <w:div w:id="2029789881">
                  <w:marLeft w:val="0"/>
                  <w:marRight w:val="0"/>
                  <w:marTop w:val="0"/>
                  <w:marBottom w:val="0"/>
                  <w:divBdr>
                    <w:top w:val="none" w:sz="0" w:space="0" w:color="auto"/>
                    <w:left w:val="none" w:sz="0" w:space="0" w:color="auto"/>
                    <w:bottom w:val="none" w:sz="0" w:space="0" w:color="auto"/>
                    <w:right w:val="none" w:sz="0" w:space="0" w:color="auto"/>
                  </w:divBdr>
                </w:div>
                <w:div w:id="240261126">
                  <w:marLeft w:val="0"/>
                  <w:marRight w:val="0"/>
                  <w:marTop w:val="0"/>
                  <w:marBottom w:val="0"/>
                  <w:divBdr>
                    <w:top w:val="none" w:sz="0" w:space="0" w:color="auto"/>
                    <w:left w:val="none" w:sz="0" w:space="0" w:color="auto"/>
                    <w:bottom w:val="none" w:sz="0" w:space="0" w:color="auto"/>
                    <w:right w:val="none" w:sz="0" w:space="0" w:color="auto"/>
                  </w:divBdr>
                  <w:divsChild>
                    <w:div w:id="37971979">
                      <w:marLeft w:val="0"/>
                      <w:marRight w:val="0"/>
                      <w:marTop w:val="0"/>
                      <w:marBottom w:val="0"/>
                      <w:divBdr>
                        <w:top w:val="none" w:sz="0" w:space="0" w:color="auto"/>
                        <w:left w:val="none" w:sz="0" w:space="0" w:color="auto"/>
                        <w:bottom w:val="none" w:sz="0" w:space="0" w:color="auto"/>
                        <w:right w:val="none" w:sz="0" w:space="0" w:color="auto"/>
                      </w:divBdr>
                      <w:divsChild>
                        <w:div w:id="8461359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060979">
      <w:marLeft w:val="0"/>
      <w:marRight w:val="0"/>
      <w:marTop w:val="0"/>
      <w:marBottom w:val="0"/>
      <w:divBdr>
        <w:top w:val="none" w:sz="0" w:space="0" w:color="auto"/>
        <w:left w:val="none" w:sz="0" w:space="0" w:color="auto"/>
        <w:bottom w:val="none" w:sz="0" w:space="0" w:color="auto"/>
        <w:right w:val="none" w:sz="0" w:space="0" w:color="auto"/>
      </w:divBdr>
    </w:div>
    <w:div w:id="401173009">
      <w:marLeft w:val="0"/>
      <w:marRight w:val="0"/>
      <w:marTop w:val="0"/>
      <w:marBottom w:val="0"/>
      <w:divBdr>
        <w:top w:val="none" w:sz="0" w:space="0" w:color="auto"/>
        <w:left w:val="none" w:sz="0" w:space="0" w:color="auto"/>
        <w:bottom w:val="none" w:sz="0" w:space="0" w:color="auto"/>
        <w:right w:val="none" w:sz="0" w:space="0" w:color="auto"/>
      </w:divBdr>
    </w:div>
    <w:div w:id="402718951">
      <w:marLeft w:val="0"/>
      <w:marRight w:val="0"/>
      <w:marTop w:val="0"/>
      <w:marBottom w:val="0"/>
      <w:divBdr>
        <w:top w:val="none" w:sz="0" w:space="0" w:color="auto"/>
        <w:left w:val="none" w:sz="0" w:space="0" w:color="auto"/>
        <w:bottom w:val="none" w:sz="0" w:space="0" w:color="auto"/>
        <w:right w:val="none" w:sz="0" w:space="0" w:color="auto"/>
      </w:divBdr>
      <w:divsChild>
        <w:div w:id="1911307786">
          <w:marLeft w:val="0"/>
          <w:marRight w:val="0"/>
          <w:marTop w:val="0"/>
          <w:marBottom w:val="0"/>
          <w:divBdr>
            <w:top w:val="none" w:sz="0" w:space="0" w:color="auto"/>
            <w:left w:val="none" w:sz="0" w:space="0" w:color="auto"/>
            <w:bottom w:val="none" w:sz="0" w:space="0" w:color="auto"/>
            <w:right w:val="none" w:sz="0" w:space="0" w:color="auto"/>
          </w:divBdr>
          <w:divsChild>
            <w:div w:id="1671131247">
              <w:marLeft w:val="0"/>
              <w:marRight w:val="0"/>
              <w:marTop w:val="0"/>
              <w:marBottom w:val="0"/>
              <w:divBdr>
                <w:top w:val="none" w:sz="0" w:space="0" w:color="auto"/>
                <w:left w:val="none" w:sz="0" w:space="0" w:color="auto"/>
                <w:bottom w:val="none" w:sz="0" w:space="0" w:color="auto"/>
                <w:right w:val="none" w:sz="0" w:space="0" w:color="auto"/>
              </w:divBdr>
              <w:divsChild>
                <w:div w:id="2128111169">
                  <w:marLeft w:val="0"/>
                  <w:marRight w:val="0"/>
                  <w:marTop w:val="0"/>
                  <w:marBottom w:val="0"/>
                  <w:divBdr>
                    <w:top w:val="none" w:sz="0" w:space="0" w:color="auto"/>
                    <w:left w:val="none" w:sz="0" w:space="0" w:color="auto"/>
                    <w:bottom w:val="none" w:sz="0" w:space="0" w:color="auto"/>
                    <w:right w:val="none" w:sz="0" w:space="0" w:color="auto"/>
                  </w:divBdr>
                </w:div>
                <w:div w:id="212157414">
                  <w:marLeft w:val="0"/>
                  <w:marRight w:val="0"/>
                  <w:marTop w:val="0"/>
                  <w:marBottom w:val="0"/>
                  <w:divBdr>
                    <w:top w:val="none" w:sz="0" w:space="0" w:color="auto"/>
                    <w:left w:val="none" w:sz="0" w:space="0" w:color="auto"/>
                    <w:bottom w:val="none" w:sz="0" w:space="0" w:color="auto"/>
                    <w:right w:val="none" w:sz="0" w:space="0" w:color="auto"/>
                  </w:divBdr>
                  <w:divsChild>
                    <w:div w:id="131220728">
                      <w:marLeft w:val="0"/>
                      <w:marRight w:val="0"/>
                      <w:marTop w:val="0"/>
                      <w:marBottom w:val="0"/>
                      <w:divBdr>
                        <w:top w:val="none" w:sz="0" w:space="0" w:color="auto"/>
                        <w:left w:val="none" w:sz="0" w:space="0" w:color="auto"/>
                        <w:bottom w:val="none" w:sz="0" w:space="0" w:color="auto"/>
                        <w:right w:val="none" w:sz="0" w:space="0" w:color="auto"/>
                      </w:divBdr>
                      <w:divsChild>
                        <w:div w:id="21387925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5101">
      <w:marLeft w:val="0"/>
      <w:marRight w:val="0"/>
      <w:marTop w:val="0"/>
      <w:marBottom w:val="0"/>
      <w:divBdr>
        <w:top w:val="none" w:sz="0" w:space="0" w:color="auto"/>
        <w:left w:val="none" w:sz="0" w:space="0" w:color="auto"/>
        <w:bottom w:val="none" w:sz="0" w:space="0" w:color="auto"/>
        <w:right w:val="none" w:sz="0" w:space="0" w:color="auto"/>
      </w:divBdr>
      <w:divsChild>
        <w:div w:id="892622144">
          <w:marLeft w:val="0"/>
          <w:marRight w:val="0"/>
          <w:marTop w:val="0"/>
          <w:marBottom w:val="0"/>
          <w:divBdr>
            <w:top w:val="none" w:sz="0" w:space="0" w:color="auto"/>
            <w:left w:val="none" w:sz="0" w:space="0" w:color="auto"/>
            <w:bottom w:val="none" w:sz="0" w:space="0" w:color="auto"/>
            <w:right w:val="none" w:sz="0" w:space="0" w:color="auto"/>
          </w:divBdr>
          <w:divsChild>
            <w:div w:id="1934896599">
              <w:marLeft w:val="0"/>
              <w:marRight w:val="0"/>
              <w:marTop w:val="0"/>
              <w:marBottom w:val="0"/>
              <w:divBdr>
                <w:top w:val="none" w:sz="0" w:space="0" w:color="auto"/>
                <w:left w:val="none" w:sz="0" w:space="0" w:color="auto"/>
                <w:bottom w:val="none" w:sz="0" w:space="0" w:color="auto"/>
                <w:right w:val="none" w:sz="0" w:space="0" w:color="auto"/>
              </w:divBdr>
              <w:divsChild>
                <w:div w:id="851066347">
                  <w:marLeft w:val="0"/>
                  <w:marRight w:val="0"/>
                  <w:marTop w:val="0"/>
                  <w:marBottom w:val="0"/>
                  <w:divBdr>
                    <w:top w:val="none" w:sz="0" w:space="0" w:color="auto"/>
                    <w:left w:val="none" w:sz="0" w:space="0" w:color="auto"/>
                    <w:bottom w:val="none" w:sz="0" w:space="0" w:color="auto"/>
                    <w:right w:val="none" w:sz="0" w:space="0" w:color="auto"/>
                  </w:divBdr>
                </w:div>
                <w:div w:id="1295405101">
                  <w:marLeft w:val="0"/>
                  <w:marRight w:val="0"/>
                  <w:marTop w:val="0"/>
                  <w:marBottom w:val="0"/>
                  <w:divBdr>
                    <w:top w:val="none" w:sz="0" w:space="0" w:color="auto"/>
                    <w:left w:val="none" w:sz="0" w:space="0" w:color="auto"/>
                    <w:bottom w:val="none" w:sz="0" w:space="0" w:color="auto"/>
                    <w:right w:val="none" w:sz="0" w:space="0" w:color="auto"/>
                  </w:divBdr>
                  <w:divsChild>
                    <w:div w:id="472597781">
                      <w:marLeft w:val="0"/>
                      <w:marRight w:val="0"/>
                      <w:marTop w:val="0"/>
                      <w:marBottom w:val="0"/>
                      <w:divBdr>
                        <w:top w:val="none" w:sz="0" w:space="0" w:color="auto"/>
                        <w:left w:val="none" w:sz="0" w:space="0" w:color="auto"/>
                        <w:bottom w:val="none" w:sz="0" w:space="0" w:color="auto"/>
                        <w:right w:val="none" w:sz="0" w:space="0" w:color="auto"/>
                      </w:divBdr>
                      <w:divsChild>
                        <w:div w:id="1922326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45012">
      <w:marLeft w:val="0"/>
      <w:marRight w:val="0"/>
      <w:marTop w:val="0"/>
      <w:marBottom w:val="0"/>
      <w:divBdr>
        <w:top w:val="none" w:sz="0" w:space="0" w:color="auto"/>
        <w:left w:val="none" w:sz="0" w:space="0" w:color="auto"/>
        <w:bottom w:val="none" w:sz="0" w:space="0" w:color="auto"/>
        <w:right w:val="none" w:sz="0" w:space="0" w:color="auto"/>
      </w:divBdr>
      <w:divsChild>
        <w:div w:id="420875529">
          <w:marLeft w:val="0"/>
          <w:marRight w:val="0"/>
          <w:marTop w:val="0"/>
          <w:marBottom w:val="0"/>
          <w:divBdr>
            <w:top w:val="none" w:sz="0" w:space="0" w:color="auto"/>
            <w:left w:val="none" w:sz="0" w:space="0" w:color="auto"/>
            <w:bottom w:val="none" w:sz="0" w:space="0" w:color="auto"/>
            <w:right w:val="none" w:sz="0" w:space="0" w:color="auto"/>
          </w:divBdr>
          <w:divsChild>
            <w:div w:id="1134372170">
              <w:marLeft w:val="0"/>
              <w:marRight w:val="0"/>
              <w:marTop w:val="0"/>
              <w:marBottom w:val="0"/>
              <w:divBdr>
                <w:top w:val="none" w:sz="0" w:space="0" w:color="auto"/>
                <w:left w:val="none" w:sz="0" w:space="0" w:color="auto"/>
                <w:bottom w:val="none" w:sz="0" w:space="0" w:color="auto"/>
                <w:right w:val="none" w:sz="0" w:space="0" w:color="auto"/>
              </w:divBdr>
              <w:divsChild>
                <w:div w:id="887572329">
                  <w:marLeft w:val="0"/>
                  <w:marRight w:val="0"/>
                  <w:marTop w:val="0"/>
                  <w:marBottom w:val="0"/>
                  <w:divBdr>
                    <w:top w:val="none" w:sz="0" w:space="0" w:color="auto"/>
                    <w:left w:val="none" w:sz="0" w:space="0" w:color="auto"/>
                    <w:bottom w:val="none" w:sz="0" w:space="0" w:color="auto"/>
                    <w:right w:val="none" w:sz="0" w:space="0" w:color="auto"/>
                  </w:divBdr>
                </w:div>
                <w:div w:id="1529559956">
                  <w:marLeft w:val="0"/>
                  <w:marRight w:val="0"/>
                  <w:marTop w:val="0"/>
                  <w:marBottom w:val="0"/>
                  <w:divBdr>
                    <w:top w:val="none" w:sz="0" w:space="0" w:color="auto"/>
                    <w:left w:val="none" w:sz="0" w:space="0" w:color="auto"/>
                    <w:bottom w:val="none" w:sz="0" w:space="0" w:color="auto"/>
                    <w:right w:val="none" w:sz="0" w:space="0" w:color="auto"/>
                  </w:divBdr>
                  <w:divsChild>
                    <w:div w:id="1236745129">
                      <w:marLeft w:val="0"/>
                      <w:marRight w:val="0"/>
                      <w:marTop w:val="0"/>
                      <w:marBottom w:val="0"/>
                      <w:divBdr>
                        <w:top w:val="none" w:sz="0" w:space="0" w:color="auto"/>
                        <w:left w:val="none" w:sz="0" w:space="0" w:color="auto"/>
                        <w:bottom w:val="none" w:sz="0" w:space="0" w:color="auto"/>
                        <w:right w:val="none" w:sz="0" w:space="0" w:color="auto"/>
                      </w:divBdr>
                      <w:divsChild>
                        <w:div w:id="7005952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859849">
      <w:marLeft w:val="0"/>
      <w:marRight w:val="0"/>
      <w:marTop w:val="0"/>
      <w:marBottom w:val="0"/>
      <w:divBdr>
        <w:top w:val="none" w:sz="0" w:space="0" w:color="auto"/>
        <w:left w:val="none" w:sz="0" w:space="0" w:color="auto"/>
        <w:bottom w:val="none" w:sz="0" w:space="0" w:color="auto"/>
        <w:right w:val="none" w:sz="0" w:space="0" w:color="auto"/>
      </w:divBdr>
      <w:divsChild>
        <w:div w:id="1691877423">
          <w:marLeft w:val="0"/>
          <w:marRight w:val="0"/>
          <w:marTop w:val="0"/>
          <w:marBottom w:val="0"/>
          <w:divBdr>
            <w:top w:val="none" w:sz="0" w:space="0" w:color="auto"/>
            <w:left w:val="none" w:sz="0" w:space="0" w:color="auto"/>
            <w:bottom w:val="none" w:sz="0" w:space="0" w:color="auto"/>
            <w:right w:val="none" w:sz="0" w:space="0" w:color="auto"/>
          </w:divBdr>
          <w:divsChild>
            <w:div w:id="715740168">
              <w:marLeft w:val="0"/>
              <w:marRight w:val="0"/>
              <w:marTop w:val="0"/>
              <w:marBottom w:val="0"/>
              <w:divBdr>
                <w:top w:val="none" w:sz="0" w:space="0" w:color="auto"/>
                <w:left w:val="none" w:sz="0" w:space="0" w:color="auto"/>
                <w:bottom w:val="none" w:sz="0" w:space="0" w:color="auto"/>
                <w:right w:val="none" w:sz="0" w:space="0" w:color="auto"/>
              </w:divBdr>
              <w:divsChild>
                <w:div w:id="474686755">
                  <w:marLeft w:val="0"/>
                  <w:marRight w:val="0"/>
                  <w:marTop w:val="0"/>
                  <w:marBottom w:val="0"/>
                  <w:divBdr>
                    <w:top w:val="none" w:sz="0" w:space="0" w:color="auto"/>
                    <w:left w:val="none" w:sz="0" w:space="0" w:color="auto"/>
                    <w:bottom w:val="none" w:sz="0" w:space="0" w:color="auto"/>
                    <w:right w:val="none" w:sz="0" w:space="0" w:color="auto"/>
                  </w:divBdr>
                </w:div>
                <w:div w:id="722946227">
                  <w:marLeft w:val="0"/>
                  <w:marRight w:val="0"/>
                  <w:marTop w:val="0"/>
                  <w:marBottom w:val="0"/>
                  <w:divBdr>
                    <w:top w:val="none" w:sz="0" w:space="0" w:color="auto"/>
                    <w:left w:val="none" w:sz="0" w:space="0" w:color="auto"/>
                    <w:bottom w:val="none" w:sz="0" w:space="0" w:color="auto"/>
                    <w:right w:val="none" w:sz="0" w:space="0" w:color="auto"/>
                  </w:divBdr>
                  <w:divsChild>
                    <w:div w:id="437718131">
                      <w:marLeft w:val="0"/>
                      <w:marRight w:val="0"/>
                      <w:marTop w:val="0"/>
                      <w:marBottom w:val="0"/>
                      <w:divBdr>
                        <w:top w:val="none" w:sz="0" w:space="0" w:color="auto"/>
                        <w:left w:val="none" w:sz="0" w:space="0" w:color="auto"/>
                        <w:bottom w:val="none" w:sz="0" w:space="0" w:color="auto"/>
                        <w:right w:val="none" w:sz="0" w:space="0" w:color="auto"/>
                      </w:divBdr>
                      <w:divsChild>
                        <w:div w:id="13493335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32497">
      <w:marLeft w:val="0"/>
      <w:marRight w:val="0"/>
      <w:marTop w:val="0"/>
      <w:marBottom w:val="0"/>
      <w:divBdr>
        <w:top w:val="none" w:sz="0" w:space="0" w:color="auto"/>
        <w:left w:val="none" w:sz="0" w:space="0" w:color="auto"/>
        <w:bottom w:val="none" w:sz="0" w:space="0" w:color="auto"/>
        <w:right w:val="none" w:sz="0" w:space="0" w:color="auto"/>
      </w:divBdr>
    </w:div>
    <w:div w:id="414328710">
      <w:marLeft w:val="0"/>
      <w:marRight w:val="0"/>
      <w:marTop w:val="0"/>
      <w:marBottom w:val="0"/>
      <w:divBdr>
        <w:top w:val="none" w:sz="0" w:space="0" w:color="auto"/>
        <w:left w:val="none" w:sz="0" w:space="0" w:color="auto"/>
        <w:bottom w:val="none" w:sz="0" w:space="0" w:color="auto"/>
        <w:right w:val="none" w:sz="0" w:space="0" w:color="auto"/>
      </w:divBdr>
      <w:divsChild>
        <w:div w:id="1133711485">
          <w:marLeft w:val="0"/>
          <w:marRight w:val="0"/>
          <w:marTop w:val="0"/>
          <w:marBottom w:val="0"/>
          <w:divBdr>
            <w:top w:val="none" w:sz="0" w:space="0" w:color="auto"/>
            <w:left w:val="none" w:sz="0" w:space="0" w:color="auto"/>
            <w:bottom w:val="none" w:sz="0" w:space="0" w:color="auto"/>
            <w:right w:val="none" w:sz="0" w:space="0" w:color="auto"/>
          </w:divBdr>
          <w:divsChild>
            <w:div w:id="1665235565">
              <w:marLeft w:val="0"/>
              <w:marRight w:val="0"/>
              <w:marTop w:val="0"/>
              <w:marBottom w:val="0"/>
              <w:divBdr>
                <w:top w:val="none" w:sz="0" w:space="0" w:color="auto"/>
                <w:left w:val="none" w:sz="0" w:space="0" w:color="auto"/>
                <w:bottom w:val="none" w:sz="0" w:space="0" w:color="auto"/>
                <w:right w:val="none" w:sz="0" w:space="0" w:color="auto"/>
              </w:divBdr>
              <w:divsChild>
                <w:div w:id="1147012378">
                  <w:marLeft w:val="0"/>
                  <w:marRight w:val="0"/>
                  <w:marTop w:val="0"/>
                  <w:marBottom w:val="0"/>
                  <w:divBdr>
                    <w:top w:val="none" w:sz="0" w:space="0" w:color="auto"/>
                    <w:left w:val="none" w:sz="0" w:space="0" w:color="auto"/>
                    <w:bottom w:val="none" w:sz="0" w:space="0" w:color="auto"/>
                    <w:right w:val="none" w:sz="0" w:space="0" w:color="auto"/>
                  </w:divBdr>
                </w:div>
                <w:div w:id="1229733578">
                  <w:marLeft w:val="0"/>
                  <w:marRight w:val="0"/>
                  <w:marTop w:val="0"/>
                  <w:marBottom w:val="0"/>
                  <w:divBdr>
                    <w:top w:val="none" w:sz="0" w:space="0" w:color="auto"/>
                    <w:left w:val="none" w:sz="0" w:space="0" w:color="auto"/>
                    <w:bottom w:val="none" w:sz="0" w:space="0" w:color="auto"/>
                    <w:right w:val="none" w:sz="0" w:space="0" w:color="auto"/>
                  </w:divBdr>
                  <w:divsChild>
                    <w:div w:id="950867755">
                      <w:marLeft w:val="0"/>
                      <w:marRight w:val="0"/>
                      <w:marTop w:val="0"/>
                      <w:marBottom w:val="0"/>
                      <w:divBdr>
                        <w:top w:val="none" w:sz="0" w:space="0" w:color="auto"/>
                        <w:left w:val="none" w:sz="0" w:space="0" w:color="auto"/>
                        <w:bottom w:val="none" w:sz="0" w:space="0" w:color="auto"/>
                        <w:right w:val="none" w:sz="0" w:space="0" w:color="auto"/>
                      </w:divBdr>
                      <w:divsChild>
                        <w:div w:id="10934028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23888">
      <w:marLeft w:val="0"/>
      <w:marRight w:val="0"/>
      <w:marTop w:val="0"/>
      <w:marBottom w:val="0"/>
      <w:divBdr>
        <w:top w:val="none" w:sz="0" w:space="0" w:color="auto"/>
        <w:left w:val="none" w:sz="0" w:space="0" w:color="auto"/>
        <w:bottom w:val="none" w:sz="0" w:space="0" w:color="auto"/>
        <w:right w:val="none" w:sz="0" w:space="0" w:color="auto"/>
      </w:divBdr>
      <w:divsChild>
        <w:div w:id="1117262193">
          <w:marLeft w:val="0"/>
          <w:marRight w:val="0"/>
          <w:marTop w:val="0"/>
          <w:marBottom w:val="0"/>
          <w:divBdr>
            <w:top w:val="none" w:sz="0" w:space="0" w:color="auto"/>
            <w:left w:val="none" w:sz="0" w:space="0" w:color="auto"/>
            <w:bottom w:val="none" w:sz="0" w:space="0" w:color="auto"/>
            <w:right w:val="none" w:sz="0" w:space="0" w:color="auto"/>
          </w:divBdr>
          <w:divsChild>
            <w:div w:id="1744449935">
              <w:marLeft w:val="0"/>
              <w:marRight w:val="0"/>
              <w:marTop w:val="0"/>
              <w:marBottom w:val="0"/>
              <w:divBdr>
                <w:top w:val="none" w:sz="0" w:space="0" w:color="auto"/>
                <w:left w:val="none" w:sz="0" w:space="0" w:color="auto"/>
                <w:bottom w:val="none" w:sz="0" w:space="0" w:color="auto"/>
                <w:right w:val="none" w:sz="0" w:space="0" w:color="auto"/>
              </w:divBdr>
              <w:divsChild>
                <w:div w:id="342513971">
                  <w:marLeft w:val="0"/>
                  <w:marRight w:val="0"/>
                  <w:marTop w:val="0"/>
                  <w:marBottom w:val="0"/>
                  <w:divBdr>
                    <w:top w:val="none" w:sz="0" w:space="0" w:color="auto"/>
                    <w:left w:val="none" w:sz="0" w:space="0" w:color="auto"/>
                    <w:bottom w:val="none" w:sz="0" w:space="0" w:color="auto"/>
                    <w:right w:val="none" w:sz="0" w:space="0" w:color="auto"/>
                  </w:divBdr>
                </w:div>
                <w:div w:id="2069837650">
                  <w:marLeft w:val="0"/>
                  <w:marRight w:val="0"/>
                  <w:marTop w:val="0"/>
                  <w:marBottom w:val="0"/>
                  <w:divBdr>
                    <w:top w:val="none" w:sz="0" w:space="0" w:color="auto"/>
                    <w:left w:val="none" w:sz="0" w:space="0" w:color="auto"/>
                    <w:bottom w:val="none" w:sz="0" w:space="0" w:color="auto"/>
                    <w:right w:val="none" w:sz="0" w:space="0" w:color="auto"/>
                  </w:divBdr>
                  <w:divsChild>
                    <w:div w:id="608926078">
                      <w:marLeft w:val="0"/>
                      <w:marRight w:val="0"/>
                      <w:marTop w:val="0"/>
                      <w:marBottom w:val="0"/>
                      <w:divBdr>
                        <w:top w:val="none" w:sz="0" w:space="0" w:color="auto"/>
                        <w:left w:val="none" w:sz="0" w:space="0" w:color="auto"/>
                        <w:bottom w:val="none" w:sz="0" w:space="0" w:color="auto"/>
                        <w:right w:val="none" w:sz="0" w:space="0" w:color="auto"/>
                      </w:divBdr>
                      <w:divsChild>
                        <w:div w:id="4464326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30186">
      <w:marLeft w:val="0"/>
      <w:marRight w:val="0"/>
      <w:marTop w:val="0"/>
      <w:marBottom w:val="0"/>
      <w:divBdr>
        <w:top w:val="none" w:sz="0" w:space="0" w:color="auto"/>
        <w:left w:val="none" w:sz="0" w:space="0" w:color="auto"/>
        <w:bottom w:val="none" w:sz="0" w:space="0" w:color="auto"/>
        <w:right w:val="none" w:sz="0" w:space="0" w:color="auto"/>
      </w:divBdr>
      <w:divsChild>
        <w:div w:id="1169129098">
          <w:marLeft w:val="0"/>
          <w:marRight w:val="0"/>
          <w:marTop w:val="0"/>
          <w:marBottom w:val="0"/>
          <w:divBdr>
            <w:top w:val="none" w:sz="0" w:space="0" w:color="auto"/>
            <w:left w:val="none" w:sz="0" w:space="0" w:color="auto"/>
            <w:bottom w:val="none" w:sz="0" w:space="0" w:color="auto"/>
            <w:right w:val="none" w:sz="0" w:space="0" w:color="auto"/>
          </w:divBdr>
          <w:divsChild>
            <w:div w:id="1607036664">
              <w:marLeft w:val="0"/>
              <w:marRight w:val="0"/>
              <w:marTop w:val="0"/>
              <w:marBottom w:val="0"/>
              <w:divBdr>
                <w:top w:val="none" w:sz="0" w:space="0" w:color="auto"/>
                <w:left w:val="none" w:sz="0" w:space="0" w:color="auto"/>
                <w:bottom w:val="none" w:sz="0" w:space="0" w:color="auto"/>
                <w:right w:val="none" w:sz="0" w:space="0" w:color="auto"/>
              </w:divBdr>
              <w:divsChild>
                <w:div w:id="1849172742">
                  <w:marLeft w:val="0"/>
                  <w:marRight w:val="0"/>
                  <w:marTop w:val="0"/>
                  <w:marBottom w:val="0"/>
                  <w:divBdr>
                    <w:top w:val="none" w:sz="0" w:space="0" w:color="auto"/>
                    <w:left w:val="none" w:sz="0" w:space="0" w:color="auto"/>
                    <w:bottom w:val="none" w:sz="0" w:space="0" w:color="auto"/>
                    <w:right w:val="none" w:sz="0" w:space="0" w:color="auto"/>
                  </w:divBdr>
                </w:div>
                <w:div w:id="1218856047">
                  <w:marLeft w:val="0"/>
                  <w:marRight w:val="0"/>
                  <w:marTop w:val="0"/>
                  <w:marBottom w:val="0"/>
                  <w:divBdr>
                    <w:top w:val="none" w:sz="0" w:space="0" w:color="auto"/>
                    <w:left w:val="none" w:sz="0" w:space="0" w:color="auto"/>
                    <w:bottom w:val="none" w:sz="0" w:space="0" w:color="auto"/>
                    <w:right w:val="none" w:sz="0" w:space="0" w:color="auto"/>
                  </w:divBdr>
                  <w:divsChild>
                    <w:div w:id="2056923844">
                      <w:marLeft w:val="0"/>
                      <w:marRight w:val="0"/>
                      <w:marTop w:val="0"/>
                      <w:marBottom w:val="0"/>
                      <w:divBdr>
                        <w:top w:val="none" w:sz="0" w:space="0" w:color="auto"/>
                        <w:left w:val="none" w:sz="0" w:space="0" w:color="auto"/>
                        <w:bottom w:val="none" w:sz="0" w:space="0" w:color="auto"/>
                        <w:right w:val="none" w:sz="0" w:space="0" w:color="auto"/>
                      </w:divBdr>
                      <w:divsChild>
                        <w:div w:id="5617135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87972">
      <w:marLeft w:val="0"/>
      <w:marRight w:val="0"/>
      <w:marTop w:val="0"/>
      <w:marBottom w:val="0"/>
      <w:divBdr>
        <w:top w:val="none" w:sz="0" w:space="0" w:color="auto"/>
        <w:left w:val="none" w:sz="0" w:space="0" w:color="auto"/>
        <w:bottom w:val="none" w:sz="0" w:space="0" w:color="auto"/>
        <w:right w:val="none" w:sz="0" w:space="0" w:color="auto"/>
      </w:divBdr>
      <w:divsChild>
        <w:div w:id="2083991556">
          <w:marLeft w:val="0"/>
          <w:marRight w:val="0"/>
          <w:marTop w:val="0"/>
          <w:marBottom w:val="0"/>
          <w:divBdr>
            <w:top w:val="none" w:sz="0" w:space="0" w:color="auto"/>
            <w:left w:val="none" w:sz="0" w:space="0" w:color="auto"/>
            <w:bottom w:val="none" w:sz="0" w:space="0" w:color="auto"/>
            <w:right w:val="none" w:sz="0" w:space="0" w:color="auto"/>
          </w:divBdr>
          <w:divsChild>
            <w:div w:id="878668477">
              <w:marLeft w:val="0"/>
              <w:marRight w:val="0"/>
              <w:marTop w:val="0"/>
              <w:marBottom w:val="0"/>
              <w:divBdr>
                <w:top w:val="none" w:sz="0" w:space="0" w:color="auto"/>
                <w:left w:val="none" w:sz="0" w:space="0" w:color="auto"/>
                <w:bottom w:val="none" w:sz="0" w:space="0" w:color="auto"/>
                <w:right w:val="none" w:sz="0" w:space="0" w:color="auto"/>
              </w:divBdr>
              <w:divsChild>
                <w:div w:id="1377463189">
                  <w:marLeft w:val="0"/>
                  <w:marRight w:val="0"/>
                  <w:marTop w:val="0"/>
                  <w:marBottom w:val="0"/>
                  <w:divBdr>
                    <w:top w:val="none" w:sz="0" w:space="0" w:color="auto"/>
                    <w:left w:val="none" w:sz="0" w:space="0" w:color="auto"/>
                    <w:bottom w:val="none" w:sz="0" w:space="0" w:color="auto"/>
                    <w:right w:val="none" w:sz="0" w:space="0" w:color="auto"/>
                  </w:divBdr>
                </w:div>
                <w:div w:id="1524977564">
                  <w:marLeft w:val="0"/>
                  <w:marRight w:val="0"/>
                  <w:marTop w:val="0"/>
                  <w:marBottom w:val="0"/>
                  <w:divBdr>
                    <w:top w:val="none" w:sz="0" w:space="0" w:color="auto"/>
                    <w:left w:val="none" w:sz="0" w:space="0" w:color="auto"/>
                    <w:bottom w:val="none" w:sz="0" w:space="0" w:color="auto"/>
                    <w:right w:val="none" w:sz="0" w:space="0" w:color="auto"/>
                  </w:divBdr>
                  <w:divsChild>
                    <w:div w:id="1355230677">
                      <w:marLeft w:val="0"/>
                      <w:marRight w:val="0"/>
                      <w:marTop w:val="0"/>
                      <w:marBottom w:val="0"/>
                      <w:divBdr>
                        <w:top w:val="none" w:sz="0" w:space="0" w:color="auto"/>
                        <w:left w:val="none" w:sz="0" w:space="0" w:color="auto"/>
                        <w:bottom w:val="none" w:sz="0" w:space="0" w:color="auto"/>
                        <w:right w:val="none" w:sz="0" w:space="0" w:color="auto"/>
                      </w:divBdr>
                      <w:divsChild>
                        <w:div w:id="13472928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7314">
      <w:marLeft w:val="0"/>
      <w:marRight w:val="0"/>
      <w:marTop w:val="0"/>
      <w:marBottom w:val="0"/>
      <w:divBdr>
        <w:top w:val="none" w:sz="0" w:space="0" w:color="auto"/>
        <w:left w:val="none" w:sz="0" w:space="0" w:color="auto"/>
        <w:bottom w:val="none" w:sz="0" w:space="0" w:color="auto"/>
        <w:right w:val="none" w:sz="0" w:space="0" w:color="auto"/>
      </w:divBdr>
    </w:div>
    <w:div w:id="423576891">
      <w:marLeft w:val="0"/>
      <w:marRight w:val="0"/>
      <w:marTop w:val="0"/>
      <w:marBottom w:val="0"/>
      <w:divBdr>
        <w:top w:val="none" w:sz="0" w:space="0" w:color="auto"/>
        <w:left w:val="none" w:sz="0" w:space="0" w:color="auto"/>
        <w:bottom w:val="none" w:sz="0" w:space="0" w:color="auto"/>
        <w:right w:val="none" w:sz="0" w:space="0" w:color="auto"/>
      </w:divBdr>
      <w:divsChild>
        <w:div w:id="292715683">
          <w:marLeft w:val="0"/>
          <w:marRight w:val="0"/>
          <w:marTop w:val="0"/>
          <w:marBottom w:val="0"/>
          <w:divBdr>
            <w:top w:val="none" w:sz="0" w:space="0" w:color="auto"/>
            <w:left w:val="none" w:sz="0" w:space="0" w:color="auto"/>
            <w:bottom w:val="none" w:sz="0" w:space="0" w:color="auto"/>
            <w:right w:val="none" w:sz="0" w:space="0" w:color="auto"/>
          </w:divBdr>
          <w:divsChild>
            <w:div w:id="275213750">
              <w:marLeft w:val="0"/>
              <w:marRight w:val="0"/>
              <w:marTop w:val="0"/>
              <w:marBottom w:val="0"/>
              <w:divBdr>
                <w:top w:val="none" w:sz="0" w:space="0" w:color="auto"/>
                <w:left w:val="none" w:sz="0" w:space="0" w:color="auto"/>
                <w:bottom w:val="none" w:sz="0" w:space="0" w:color="auto"/>
                <w:right w:val="none" w:sz="0" w:space="0" w:color="auto"/>
              </w:divBdr>
              <w:divsChild>
                <w:div w:id="9958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1558">
      <w:marLeft w:val="0"/>
      <w:marRight w:val="0"/>
      <w:marTop w:val="0"/>
      <w:marBottom w:val="0"/>
      <w:divBdr>
        <w:top w:val="none" w:sz="0" w:space="0" w:color="auto"/>
        <w:left w:val="none" w:sz="0" w:space="0" w:color="auto"/>
        <w:bottom w:val="none" w:sz="0" w:space="0" w:color="auto"/>
        <w:right w:val="none" w:sz="0" w:space="0" w:color="auto"/>
      </w:divBdr>
    </w:div>
    <w:div w:id="425198047">
      <w:marLeft w:val="0"/>
      <w:marRight w:val="0"/>
      <w:marTop w:val="0"/>
      <w:marBottom w:val="0"/>
      <w:divBdr>
        <w:top w:val="none" w:sz="0" w:space="0" w:color="auto"/>
        <w:left w:val="none" w:sz="0" w:space="0" w:color="auto"/>
        <w:bottom w:val="none" w:sz="0" w:space="0" w:color="auto"/>
        <w:right w:val="none" w:sz="0" w:space="0" w:color="auto"/>
      </w:divBdr>
    </w:div>
    <w:div w:id="426006788">
      <w:marLeft w:val="0"/>
      <w:marRight w:val="0"/>
      <w:marTop w:val="0"/>
      <w:marBottom w:val="0"/>
      <w:divBdr>
        <w:top w:val="none" w:sz="0" w:space="0" w:color="auto"/>
        <w:left w:val="none" w:sz="0" w:space="0" w:color="auto"/>
        <w:bottom w:val="none" w:sz="0" w:space="0" w:color="auto"/>
        <w:right w:val="none" w:sz="0" w:space="0" w:color="auto"/>
      </w:divBdr>
      <w:divsChild>
        <w:div w:id="1889687572">
          <w:marLeft w:val="0"/>
          <w:marRight w:val="0"/>
          <w:marTop w:val="0"/>
          <w:marBottom w:val="0"/>
          <w:divBdr>
            <w:top w:val="none" w:sz="0" w:space="0" w:color="auto"/>
            <w:left w:val="none" w:sz="0" w:space="0" w:color="auto"/>
            <w:bottom w:val="none" w:sz="0" w:space="0" w:color="auto"/>
            <w:right w:val="none" w:sz="0" w:space="0" w:color="auto"/>
          </w:divBdr>
          <w:divsChild>
            <w:div w:id="1902405525">
              <w:marLeft w:val="0"/>
              <w:marRight w:val="0"/>
              <w:marTop w:val="0"/>
              <w:marBottom w:val="0"/>
              <w:divBdr>
                <w:top w:val="none" w:sz="0" w:space="0" w:color="auto"/>
                <w:left w:val="none" w:sz="0" w:space="0" w:color="auto"/>
                <w:bottom w:val="none" w:sz="0" w:space="0" w:color="auto"/>
                <w:right w:val="none" w:sz="0" w:space="0" w:color="auto"/>
              </w:divBdr>
              <w:divsChild>
                <w:div w:id="1955791131">
                  <w:marLeft w:val="0"/>
                  <w:marRight w:val="0"/>
                  <w:marTop w:val="0"/>
                  <w:marBottom w:val="0"/>
                  <w:divBdr>
                    <w:top w:val="none" w:sz="0" w:space="0" w:color="auto"/>
                    <w:left w:val="none" w:sz="0" w:space="0" w:color="auto"/>
                    <w:bottom w:val="none" w:sz="0" w:space="0" w:color="auto"/>
                    <w:right w:val="none" w:sz="0" w:space="0" w:color="auto"/>
                  </w:divBdr>
                </w:div>
                <w:div w:id="524096646">
                  <w:marLeft w:val="0"/>
                  <w:marRight w:val="0"/>
                  <w:marTop w:val="0"/>
                  <w:marBottom w:val="0"/>
                  <w:divBdr>
                    <w:top w:val="none" w:sz="0" w:space="0" w:color="auto"/>
                    <w:left w:val="none" w:sz="0" w:space="0" w:color="auto"/>
                    <w:bottom w:val="none" w:sz="0" w:space="0" w:color="auto"/>
                    <w:right w:val="none" w:sz="0" w:space="0" w:color="auto"/>
                  </w:divBdr>
                  <w:divsChild>
                    <w:div w:id="394593488">
                      <w:marLeft w:val="0"/>
                      <w:marRight w:val="0"/>
                      <w:marTop w:val="0"/>
                      <w:marBottom w:val="0"/>
                      <w:divBdr>
                        <w:top w:val="none" w:sz="0" w:space="0" w:color="auto"/>
                        <w:left w:val="none" w:sz="0" w:space="0" w:color="auto"/>
                        <w:bottom w:val="none" w:sz="0" w:space="0" w:color="auto"/>
                        <w:right w:val="none" w:sz="0" w:space="0" w:color="auto"/>
                      </w:divBdr>
                      <w:divsChild>
                        <w:div w:id="1602836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275348">
      <w:marLeft w:val="0"/>
      <w:marRight w:val="0"/>
      <w:marTop w:val="0"/>
      <w:marBottom w:val="0"/>
      <w:divBdr>
        <w:top w:val="none" w:sz="0" w:space="0" w:color="auto"/>
        <w:left w:val="none" w:sz="0" w:space="0" w:color="auto"/>
        <w:bottom w:val="none" w:sz="0" w:space="0" w:color="auto"/>
        <w:right w:val="none" w:sz="0" w:space="0" w:color="auto"/>
      </w:divBdr>
      <w:divsChild>
        <w:div w:id="684132013">
          <w:marLeft w:val="0"/>
          <w:marRight w:val="0"/>
          <w:marTop w:val="0"/>
          <w:marBottom w:val="0"/>
          <w:divBdr>
            <w:top w:val="none" w:sz="0" w:space="0" w:color="auto"/>
            <w:left w:val="none" w:sz="0" w:space="0" w:color="auto"/>
            <w:bottom w:val="none" w:sz="0" w:space="0" w:color="auto"/>
            <w:right w:val="none" w:sz="0" w:space="0" w:color="auto"/>
          </w:divBdr>
          <w:divsChild>
            <w:div w:id="1062563255">
              <w:marLeft w:val="0"/>
              <w:marRight w:val="0"/>
              <w:marTop w:val="0"/>
              <w:marBottom w:val="0"/>
              <w:divBdr>
                <w:top w:val="none" w:sz="0" w:space="0" w:color="auto"/>
                <w:left w:val="none" w:sz="0" w:space="0" w:color="auto"/>
                <w:bottom w:val="none" w:sz="0" w:space="0" w:color="auto"/>
                <w:right w:val="none" w:sz="0" w:space="0" w:color="auto"/>
              </w:divBdr>
              <w:divsChild>
                <w:div w:id="1497306042">
                  <w:marLeft w:val="0"/>
                  <w:marRight w:val="0"/>
                  <w:marTop w:val="0"/>
                  <w:marBottom w:val="0"/>
                  <w:divBdr>
                    <w:top w:val="none" w:sz="0" w:space="0" w:color="auto"/>
                    <w:left w:val="none" w:sz="0" w:space="0" w:color="auto"/>
                    <w:bottom w:val="none" w:sz="0" w:space="0" w:color="auto"/>
                    <w:right w:val="none" w:sz="0" w:space="0" w:color="auto"/>
                  </w:divBdr>
                </w:div>
                <w:div w:id="860164946">
                  <w:marLeft w:val="0"/>
                  <w:marRight w:val="0"/>
                  <w:marTop w:val="0"/>
                  <w:marBottom w:val="0"/>
                  <w:divBdr>
                    <w:top w:val="none" w:sz="0" w:space="0" w:color="auto"/>
                    <w:left w:val="none" w:sz="0" w:space="0" w:color="auto"/>
                    <w:bottom w:val="none" w:sz="0" w:space="0" w:color="auto"/>
                    <w:right w:val="none" w:sz="0" w:space="0" w:color="auto"/>
                  </w:divBdr>
                  <w:divsChild>
                    <w:div w:id="2101175591">
                      <w:marLeft w:val="0"/>
                      <w:marRight w:val="0"/>
                      <w:marTop w:val="0"/>
                      <w:marBottom w:val="0"/>
                      <w:divBdr>
                        <w:top w:val="none" w:sz="0" w:space="0" w:color="auto"/>
                        <w:left w:val="none" w:sz="0" w:space="0" w:color="auto"/>
                        <w:bottom w:val="none" w:sz="0" w:space="0" w:color="auto"/>
                        <w:right w:val="none" w:sz="0" w:space="0" w:color="auto"/>
                      </w:divBdr>
                      <w:divsChild>
                        <w:div w:id="1696692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67404">
      <w:marLeft w:val="0"/>
      <w:marRight w:val="0"/>
      <w:marTop w:val="0"/>
      <w:marBottom w:val="0"/>
      <w:divBdr>
        <w:top w:val="none" w:sz="0" w:space="0" w:color="auto"/>
        <w:left w:val="none" w:sz="0" w:space="0" w:color="auto"/>
        <w:bottom w:val="none" w:sz="0" w:space="0" w:color="auto"/>
        <w:right w:val="none" w:sz="0" w:space="0" w:color="auto"/>
      </w:divBdr>
    </w:div>
    <w:div w:id="431324479">
      <w:marLeft w:val="0"/>
      <w:marRight w:val="0"/>
      <w:marTop w:val="0"/>
      <w:marBottom w:val="0"/>
      <w:divBdr>
        <w:top w:val="none" w:sz="0" w:space="0" w:color="auto"/>
        <w:left w:val="none" w:sz="0" w:space="0" w:color="auto"/>
        <w:bottom w:val="none" w:sz="0" w:space="0" w:color="auto"/>
        <w:right w:val="none" w:sz="0" w:space="0" w:color="auto"/>
      </w:divBdr>
    </w:div>
    <w:div w:id="432214802">
      <w:marLeft w:val="0"/>
      <w:marRight w:val="0"/>
      <w:marTop w:val="0"/>
      <w:marBottom w:val="0"/>
      <w:divBdr>
        <w:top w:val="none" w:sz="0" w:space="0" w:color="auto"/>
        <w:left w:val="none" w:sz="0" w:space="0" w:color="auto"/>
        <w:bottom w:val="none" w:sz="0" w:space="0" w:color="auto"/>
        <w:right w:val="none" w:sz="0" w:space="0" w:color="auto"/>
      </w:divBdr>
      <w:divsChild>
        <w:div w:id="864252263">
          <w:marLeft w:val="0"/>
          <w:marRight w:val="0"/>
          <w:marTop w:val="0"/>
          <w:marBottom w:val="0"/>
          <w:divBdr>
            <w:top w:val="none" w:sz="0" w:space="0" w:color="auto"/>
            <w:left w:val="none" w:sz="0" w:space="0" w:color="auto"/>
            <w:bottom w:val="none" w:sz="0" w:space="0" w:color="auto"/>
            <w:right w:val="none" w:sz="0" w:space="0" w:color="auto"/>
          </w:divBdr>
          <w:divsChild>
            <w:div w:id="651104599">
              <w:marLeft w:val="0"/>
              <w:marRight w:val="0"/>
              <w:marTop w:val="0"/>
              <w:marBottom w:val="0"/>
              <w:divBdr>
                <w:top w:val="none" w:sz="0" w:space="0" w:color="auto"/>
                <w:left w:val="none" w:sz="0" w:space="0" w:color="auto"/>
                <w:bottom w:val="none" w:sz="0" w:space="0" w:color="auto"/>
                <w:right w:val="none" w:sz="0" w:space="0" w:color="auto"/>
              </w:divBdr>
              <w:divsChild>
                <w:div w:id="1307324178">
                  <w:marLeft w:val="0"/>
                  <w:marRight w:val="0"/>
                  <w:marTop w:val="0"/>
                  <w:marBottom w:val="0"/>
                  <w:divBdr>
                    <w:top w:val="none" w:sz="0" w:space="0" w:color="auto"/>
                    <w:left w:val="none" w:sz="0" w:space="0" w:color="auto"/>
                    <w:bottom w:val="none" w:sz="0" w:space="0" w:color="auto"/>
                    <w:right w:val="none" w:sz="0" w:space="0" w:color="auto"/>
                  </w:divBdr>
                </w:div>
                <w:div w:id="1440416342">
                  <w:marLeft w:val="0"/>
                  <w:marRight w:val="0"/>
                  <w:marTop w:val="0"/>
                  <w:marBottom w:val="0"/>
                  <w:divBdr>
                    <w:top w:val="none" w:sz="0" w:space="0" w:color="auto"/>
                    <w:left w:val="none" w:sz="0" w:space="0" w:color="auto"/>
                    <w:bottom w:val="none" w:sz="0" w:space="0" w:color="auto"/>
                    <w:right w:val="none" w:sz="0" w:space="0" w:color="auto"/>
                  </w:divBdr>
                  <w:divsChild>
                    <w:div w:id="2134210050">
                      <w:marLeft w:val="0"/>
                      <w:marRight w:val="0"/>
                      <w:marTop w:val="0"/>
                      <w:marBottom w:val="0"/>
                      <w:divBdr>
                        <w:top w:val="none" w:sz="0" w:space="0" w:color="auto"/>
                        <w:left w:val="none" w:sz="0" w:space="0" w:color="auto"/>
                        <w:bottom w:val="none" w:sz="0" w:space="0" w:color="auto"/>
                        <w:right w:val="none" w:sz="0" w:space="0" w:color="auto"/>
                      </w:divBdr>
                      <w:divsChild>
                        <w:div w:id="1645306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1078">
      <w:marLeft w:val="0"/>
      <w:marRight w:val="0"/>
      <w:marTop w:val="0"/>
      <w:marBottom w:val="0"/>
      <w:divBdr>
        <w:top w:val="none" w:sz="0" w:space="0" w:color="auto"/>
        <w:left w:val="none" w:sz="0" w:space="0" w:color="auto"/>
        <w:bottom w:val="none" w:sz="0" w:space="0" w:color="auto"/>
        <w:right w:val="none" w:sz="0" w:space="0" w:color="auto"/>
      </w:divBdr>
    </w:div>
    <w:div w:id="433013174">
      <w:marLeft w:val="0"/>
      <w:marRight w:val="0"/>
      <w:marTop w:val="0"/>
      <w:marBottom w:val="0"/>
      <w:divBdr>
        <w:top w:val="none" w:sz="0" w:space="0" w:color="auto"/>
        <w:left w:val="none" w:sz="0" w:space="0" w:color="auto"/>
        <w:bottom w:val="none" w:sz="0" w:space="0" w:color="auto"/>
        <w:right w:val="none" w:sz="0" w:space="0" w:color="auto"/>
      </w:divBdr>
      <w:divsChild>
        <w:div w:id="1772234552">
          <w:marLeft w:val="0"/>
          <w:marRight w:val="0"/>
          <w:marTop w:val="0"/>
          <w:marBottom w:val="0"/>
          <w:divBdr>
            <w:top w:val="none" w:sz="0" w:space="0" w:color="auto"/>
            <w:left w:val="none" w:sz="0" w:space="0" w:color="auto"/>
            <w:bottom w:val="none" w:sz="0" w:space="0" w:color="auto"/>
            <w:right w:val="none" w:sz="0" w:space="0" w:color="auto"/>
          </w:divBdr>
          <w:divsChild>
            <w:div w:id="400755502">
              <w:marLeft w:val="0"/>
              <w:marRight w:val="0"/>
              <w:marTop w:val="0"/>
              <w:marBottom w:val="0"/>
              <w:divBdr>
                <w:top w:val="none" w:sz="0" w:space="0" w:color="auto"/>
                <w:left w:val="none" w:sz="0" w:space="0" w:color="auto"/>
                <w:bottom w:val="none" w:sz="0" w:space="0" w:color="auto"/>
                <w:right w:val="none" w:sz="0" w:space="0" w:color="auto"/>
              </w:divBdr>
              <w:divsChild>
                <w:div w:id="1781485696">
                  <w:marLeft w:val="0"/>
                  <w:marRight w:val="0"/>
                  <w:marTop w:val="0"/>
                  <w:marBottom w:val="0"/>
                  <w:divBdr>
                    <w:top w:val="none" w:sz="0" w:space="0" w:color="auto"/>
                    <w:left w:val="none" w:sz="0" w:space="0" w:color="auto"/>
                    <w:bottom w:val="none" w:sz="0" w:space="0" w:color="auto"/>
                    <w:right w:val="none" w:sz="0" w:space="0" w:color="auto"/>
                  </w:divBdr>
                </w:div>
                <w:div w:id="1170758593">
                  <w:marLeft w:val="0"/>
                  <w:marRight w:val="0"/>
                  <w:marTop w:val="0"/>
                  <w:marBottom w:val="0"/>
                  <w:divBdr>
                    <w:top w:val="none" w:sz="0" w:space="0" w:color="auto"/>
                    <w:left w:val="none" w:sz="0" w:space="0" w:color="auto"/>
                    <w:bottom w:val="none" w:sz="0" w:space="0" w:color="auto"/>
                    <w:right w:val="none" w:sz="0" w:space="0" w:color="auto"/>
                  </w:divBdr>
                  <w:divsChild>
                    <w:div w:id="1510825222">
                      <w:marLeft w:val="0"/>
                      <w:marRight w:val="0"/>
                      <w:marTop w:val="0"/>
                      <w:marBottom w:val="0"/>
                      <w:divBdr>
                        <w:top w:val="none" w:sz="0" w:space="0" w:color="auto"/>
                        <w:left w:val="none" w:sz="0" w:space="0" w:color="auto"/>
                        <w:bottom w:val="none" w:sz="0" w:space="0" w:color="auto"/>
                        <w:right w:val="none" w:sz="0" w:space="0" w:color="auto"/>
                      </w:divBdr>
                      <w:divsChild>
                        <w:div w:id="13069280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057986">
      <w:marLeft w:val="0"/>
      <w:marRight w:val="0"/>
      <w:marTop w:val="0"/>
      <w:marBottom w:val="0"/>
      <w:divBdr>
        <w:top w:val="none" w:sz="0" w:space="0" w:color="auto"/>
        <w:left w:val="none" w:sz="0" w:space="0" w:color="auto"/>
        <w:bottom w:val="none" w:sz="0" w:space="0" w:color="auto"/>
        <w:right w:val="none" w:sz="0" w:space="0" w:color="auto"/>
      </w:divBdr>
      <w:divsChild>
        <w:div w:id="595409428">
          <w:marLeft w:val="0"/>
          <w:marRight w:val="0"/>
          <w:marTop w:val="0"/>
          <w:marBottom w:val="0"/>
          <w:divBdr>
            <w:top w:val="none" w:sz="0" w:space="0" w:color="auto"/>
            <w:left w:val="none" w:sz="0" w:space="0" w:color="auto"/>
            <w:bottom w:val="none" w:sz="0" w:space="0" w:color="auto"/>
            <w:right w:val="none" w:sz="0" w:space="0" w:color="auto"/>
          </w:divBdr>
          <w:divsChild>
            <w:div w:id="1442216723">
              <w:marLeft w:val="0"/>
              <w:marRight w:val="0"/>
              <w:marTop w:val="0"/>
              <w:marBottom w:val="0"/>
              <w:divBdr>
                <w:top w:val="none" w:sz="0" w:space="0" w:color="auto"/>
                <w:left w:val="none" w:sz="0" w:space="0" w:color="auto"/>
                <w:bottom w:val="none" w:sz="0" w:space="0" w:color="auto"/>
                <w:right w:val="none" w:sz="0" w:space="0" w:color="auto"/>
              </w:divBdr>
              <w:divsChild>
                <w:div w:id="10667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1841">
      <w:marLeft w:val="0"/>
      <w:marRight w:val="0"/>
      <w:marTop w:val="0"/>
      <w:marBottom w:val="0"/>
      <w:divBdr>
        <w:top w:val="none" w:sz="0" w:space="0" w:color="auto"/>
        <w:left w:val="none" w:sz="0" w:space="0" w:color="auto"/>
        <w:bottom w:val="none" w:sz="0" w:space="0" w:color="auto"/>
        <w:right w:val="none" w:sz="0" w:space="0" w:color="auto"/>
      </w:divBdr>
    </w:div>
    <w:div w:id="441726085">
      <w:marLeft w:val="0"/>
      <w:marRight w:val="0"/>
      <w:marTop w:val="0"/>
      <w:marBottom w:val="0"/>
      <w:divBdr>
        <w:top w:val="none" w:sz="0" w:space="0" w:color="auto"/>
        <w:left w:val="none" w:sz="0" w:space="0" w:color="auto"/>
        <w:bottom w:val="none" w:sz="0" w:space="0" w:color="auto"/>
        <w:right w:val="none" w:sz="0" w:space="0" w:color="auto"/>
      </w:divBdr>
    </w:div>
    <w:div w:id="447090639">
      <w:marLeft w:val="0"/>
      <w:marRight w:val="0"/>
      <w:marTop w:val="0"/>
      <w:marBottom w:val="0"/>
      <w:divBdr>
        <w:top w:val="none" w:sz="0" w:space="0" w:color="auto"/>
        <w:left w:val="none" w:sz="0" w:space="0" w:color="auto"/>
        <w:bottom w:val="none" w:sz="0" w:space="0" w:color="auto"/>
        <w:right w:val="none" w:sz="0" w:space="0" w:color="auto"/>
      </w:divBdr>
    </w:div>
    <w:div w:id="447940582">
      <w:marLeft w:val="0"/>
      <w:marRight w:val="0"/>
      <w:marTop w:val="0"/>
      <w:marBottom w:val="0"/>
      <w:divBdr>
        <w:top w:val="none" w:sz="0" w:space="0" w:color="auto"/>
        <w:left w:val="none" w:sz="0" w:space="0" w:color="auto"/>
        <w:bottom w:val="none" w:sz="0" w:space="0" w:color="auto"/>
        <w:right w:val="none" w:sz="0" w:space="0" w:color="auto"/>
      </w:divBdr>
    </w:div>
    <w:div w:id="449864504">
      <w:marLeft w:val="0"/>
      <w:marRight w:val="0"/>
      <w:marTop w:val="0"/>
      <w:marBottom w:val="0"/>
      <w:divBdr>
        <w:top w:val="none" w:sz="0" w:space="0" w:color="auto"/>
        <w:left w:val="none" w:sz="0" w:space="0" w:color="auto"/>
        <w:bottom w:val="none" w:sz="0" w:space="0" w:color="auto"/>
        <w:right w:val="none" w:sz="0" w:space="0" w:color="auto"/>
      </w:divBdr>
      <w:divsChild>
        <w:div w:id="436684322">
          <w:marLeft w:val="0"/>
          <w:marRight w:val="0"/>
          <w:marTop w:val="0"/>
          <w:marBottom w:val="0"/>
          <w:divBdr>
            <w:top w:val="none" w:sz="0" w:space="0" w:color="auto"/>
            <w:left w:val="none" w:sz="0" w:space="0" w:color="auto"/>
            <w:bottom w:val="none" w:sz="0" w:space="0" w:color="auto"/>
            <w:right w:val="none" w:sz="0" w:space="0" w:color="auto"/>
          </w:divBdr>
          <w:divsChild>
            <w:div w:id="1125391653">
              <w:marLeft w:val="0"/>
              <w:marRight w:val="0"/>
              <w:marTop w:val="0"/>
              <w:marBottom w:val="0"/>
              <w:divBdr>
                <w:top w:val="none" w:sz="0" w:space="0" w:color="auto"/>
                <w:left w:val="none" w:sz="0" w:space="0" w:color="auto"/>
                <w:bottom w:val="none" w:sz="0" w:space="0" w:color="auto"/>
                <w:right w:val="none" w:sz="0" w:space="0" w:color="auto"/>
              </w:divBdr>
              <w:divsChild>
                <w:div w:id="2040815921">
                  <w:marLeft w:val="0"/>
                  <w:marRight w:val="0"/>
                  <w:marTop w:val="0"/>
                  <w:marBottom w:val="0"/>
                  <w:divBdr>
                    <w:top w:val="none" w:sz="0" w:space="0" w:color="auto"/>
                    <w:left w:val="none" w:sz="0" w:space="0" w:color="auto"/>
                    <w:bottom w:val="none" w:sz="0" w:space="0" w:color="auto"/>
                    <w:right w:val="none" w:sz="0" w:space="0" w:color="auto"/>
                  </w:divBdr>
                </w:div>
                <w:div w:id="109277897">
                  <w:marLeft w:val="0"/>
                  <w:marRight w:val="0"/>
                  <w:marTop w:val="0"/>
                  <w:marBottom w:val="0"/>
                  <w:divBdr>
                    <w:top w:val="none" w:sz="0" w:space="0" w:color="auto"/>
                    <w:left w:val="none" w:sz="0" w:space="0" w:color="auto"/>
                    <w:bottom w:val="none" w:sz="0" w:space="0" w:color="auto"/>
                    <w:right w:val="none" w:sz="0" w:space="0" w:color="auto"/>
                  </w:divBdr>
                  <w:divsChild>
                    <w:div w:id="218639797">
                      <w:marLeft w:val="0"/>
                      <w:marRight w:val="0"/>
                      <w:marTop w:val="0"/>
                      <w:marBottom w:val="0"/>
                      <w:divBdr>
                        <w:top w:val="none" w:sz="0" w:space="0" w:color="auto"/>
                        <w:left w:val="none" w:sz="0" w:space="0" w:color="auto"/>
                        <w:bottom w:val="none" w:sz="0" w:space="0" w:color="auto"/>
                        <w:right w:val="none" w:sz="0" w:space="0" w:color="auto"/>
                      </w:divBdr>
                      <w:divsChild>
                        <w:div w:id="677125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940264">
      <w:marLeft w:val="0"/>
      <w:marRight w:val="0"/>
      <w:marTop w:val="0"/>
      <w:marBottom w:val="0"/>
      <w:divBdr>
        <w:top w:val="none" w:sz="0" w:space="0" w:color="auto"/>
        <w:left w:val="none" w:sz="0" w:space="0" w:color="auto"/>
        <w:bottom w:val="none" w:sz="0" w:space="0" w:color="auto"/>
        <w:right w:val="none" w:sz="0" w:space="0" w:color="auto"/>
      </w:divBdr>
    </w:div>
    <w:div w:id="460075117">
      <w:marLeft w:val="0"/>
      <w:marRight w:val="0"/>
      <w:marTop w:val="0"/>
      <w:marBottom w:val="0"/>
      <w:divBdr>
        <w:top w:val="none" w:sz="0" w:space="0" w:color="auto"/>
        <w:left w:val="none" w:sz="0" w:space="0" w:color="auto"/>
        <w:bottom w:val="none" w:sz="0" w:space="0" w:color="auto"/>
        <w:right w:val="none" w:sz="0" w:space="0" w:color="auto"/>
      </w:divBdr>
      <w:divsChild>
        <w:div w:id="200940964">
          <w:marLeft w:val="0"/>
          <w:marRight w:val="0"/>
          <w:marTop w:val="0"/>
          <w:marBottom w:val="0"/>
          <w:divBdr>
            <w:top w:val="none" w:sz="0" w:space="0" w:color="auto"/>
            <w:left w:val="none" w:sz="0" w:space="0" w:color="auto"/>
            <w:bottom w:val="none" w:sz="0" w:space="0" w:color="auto"/>
            <w:right w:val="none" w:sz="0" w:space="0" w:color="auto"/>
          </w:divBdr>
          <w:divsChild>
            <w:div w:id="1314487518">
              <w:marLeft w:val="0"/>
              <w:marRight w:val="0"/>
              <w:marTop w:val="0"/>
              <w:marBottom w:val="0"/>
              <w:divBdr>
                <w:top w:val="none" w:sz="0" w:space="0" w:color="auto"/>
                <w:left w:val="none" w:sz="0" w:space="0" w:color="auto"/>
                <w:bottom w:val="none" w:sz="0" w:space="0" w:color="auto"/>
                <w:right w:val="none" w:sz="0" w:space="0" w:color="auto"/>
              </w:divBdr>
              <w:divsChild>
                <w:div w:id="1866677913">
                  <w:marLeft w:val="0"/>
                  <w:marRight w:val="0"/>
                  <w:marTop w:val="0"/>
                  <w:marBottom w:val="0"/>
                  <w:divBdr>
                    <w:top w:val="none" w:sz="0" w:space="0" w:color="auto"/>
                    <w:left w:val="none" w:sz="0" w:space="0" w:color="auto"/>
                    <w:bottom w:val="none" w:sz="0" w:space="0" w:color="auto"/>
                    <w:right w:val="none" w:sz="0" w:space="0" w:color="auto"/>
                  </w:divBdr>
                </w:div>
                <w:div w:id="1858039354">
                  <w:marLeft w:val="0"/>
                  <w:marRight w:val="0"/>
                  <w:marTop w:val="0"/>
                  <w:marBottom w:val="0"/>
                  <w:divBdr>
                    <w:top w:val="none" w:sz="0" w:space="0" w:color="auto"/>
                    <w:left w:val="none" w:sz="0" w:space="0" w:color="auto"/>
                    <w:bottom w:val="none" w:sz="0" w:space="0" w:color="auto"/>
                    <w:right w:val="none" w:sz="0" w:space="0" w:color="auto"/>
                  </w:divBdr>
                  <w:divsChild>
                    <w:div w:id="610165540">
                      <w:marLeft w:val="0"/>
                      <w:marRight w:val="0"/>
                      <w:marTop w:val="0"/>
                      <w:marBottom w:val="0"/>
                      <w:divBdr>
                        <w:top w:val="none" w:sz="0" w:space="0" w:color="auto"/>
                        <w:left w:val="none" w:sz="0" w:space="0" w:color="auto"/>
                        <w:bottom w:val="none" w:sz="0" w:space="0" w:color="auto"/>
                        <w:right w:val="none" w:sz="0" w:space="0" w:color="auto"/>
                      </w:divBdr>
                      <w:divsChild>
                        <w:div w:id="317925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06163">
      <w:marLeft w:val="0"/>
      <w:marRight w:val="0"/>
      <w:marTop w:val="0"/>
      <w:marBottom w:val="0"/>
      <w:divBdr>
        <w:top w:val="none" w:sz="0" w:space="0" w:color="auto"/>
        <w:left w:val="none" w:sz="0" w:space="0" w:color="auto"/>
        <w:bottom w:val="none" w:sz="0" w:space="0" w:color="auto"/>
        <w:right w:val="none" w:sz="0" w:space="0" w:color="auto"/>
      </w:divBdr>
    </w:div>
    <w:div w:id="466048142">
      <w:marLeft w:val="0"/>
      <w:marRight w:val="0"/>
      <w:marTop w:val="0"/>
      <w:marBottom w:val="0"/>
      <w:divBdr>
        <w:top w:val="none" w:sz="0" w:space="0" w:color="auto"/>
        <w:left w:val="none" w:sz="0" w:space="0" w:color="auto"/>
        <w:bottom w:val="none" w:sz="0" w:space="0" w:color="auto"/>
        <w:right w:val="none" w:sz="0" w:space="0" w:color="auto"/>
      </w:divBdr>
      <w:divsChild>
        <w:div w:id="296028648">
          <w:marLeft w:val="0"/>
          <w:marRight w:val="0"/>
          <w:marTop w:val="0"/>
          <w:marBottom w:val="0"/>
          <w:divBdr>
            <w:top w:val="none" w:sz="0" w:space="0" w:color="auto"/>
            <w:left w:val="none" w:sz="0" w:space="0" w:color="auto"/>
            <w:bottom w:val="none" w:sz="0" w:space="0" w:color="auto"/>
            <w:right w:val="none" w:sz="0" w:space="0" w:color="auto"/>
          </w:divBdr>
          <w:divsChild>
            <w:div w:id="808746927">
              <w:marLeft w:val="0"/>
              <w:marRight w:val="0"/>
              <w:marTop w:val="0"/>
              <w:marBottom w:val="0"/>
              <w:divBdr>
                <w:top w:val="none" w:sz="0" w:space="0" w:color="auto"/>
                <w:left w:val="none" w:sz="0" w:space="0" w:color="auto"/>
                <w:bottom w:val="none" w:sz="0" w:space="0" w:color="auto"/>
                <w:right w:val="none" w:sz="0" w:space="0" w:color="auto"/>
              </w:divBdr>
              <w:divsChild>
                <w:div w:id="84613745">
                  <w:marLeft w:val="0"/>
                  <w:marRight w:val="0"/>
                  <w:marTop w:val="0"/>
                  <w:marBottom w:val="0"/>
                  <w:divBdr>
                    <w:top w:val="none" w:sz="0" w:space="0" w:color="auto"/>
                    <w:left w:val="none" w:sz="0" w:space="0" w:color="auto"/>
                    <w:bottom w:val="none" w:sz="0" w:space="0" w:color="auto"/>
                    <w:right w:val="none" w:sz="0" w:space="0" w:color="auto"/>
                  </w:divBdr>
                </w:div>
                <w:div w:id="177626003">
                  <w:marLeft w:val="0"/>
                  <w:marRight w:val="0"/>
                  <w:marTop w:val="0"/>
                  <w:marBottom w:val="0"/>
                  <w:divBdr>
                    <w:top w:val="none" w:sz="0" w:space="0" w:color="auto"/>
                    <w:left w:val="none" w:sz="0" w:space="0" w:color="auto"/>
                    <w:bottom w:val="none" w:sz="0" w:space="0" w:color="auto"/>
                    <w:right w:val="none" w:sz="0" w:space="0" w:color="auto"/>
                  </w:divBdr>
                  <w:divsChild>
                    <w:div w:id="1654720066">
                      <w:marLeft w:val="0"/>
                      <w:marRight w:val="0"/>
                      <w:marTop w:val="0"/>
                      <w:marBottom w:val="0"/>
                      <w:divBdr>
                        <w:top w:val="none" w:sz="0" w:space="0" w:color="auto"/>
                        <w:left w:val="none" w:sz="0" w:space="0" w:color="auto"/>
                        <w:bottom w:val="none" w:sz="0" w:space="0" w:color="auto"/>
                        <w:right w:val="none" w:sz="0" w:space="0" w:color="auto"/>
                      </w:divBdr>
                      <w:divsChild>
                        <w:div w:id="48235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48310">
      <w:marLeft w:val="0"/>
      <w:marRight w:val="0"/>
      <w:marTop w:val="0"/>
      <w:marBottom w:val="0"/>
      <w:divBdr>
        <w:top w:val="none" w:sz="0" w:space="0" w:color="auto"/>
        <w:left w:val="none" w:sz="0" w:space="0" w:color="auto"/>
        <w:bottom w:val="none" w:sz="0" w:space="0" w:color="auto"/>
        <w:right w:val="none" w:sz="0" w:space="0" w:color="auto"/>
      </w:divBdr>
    </w:div>
    <w:div w:id="467169919">
      <w:marLeft w:val="0"/>
      <w:marRight w:val="0"/>
      <w:marTop w:val="0"/>
      <w:marBottom w:val="0"/>
      <w:divBdr>
        <w:top w:val="none" w:sz="0" w:space="0" w:color="auto"/>
        <w:left w:val="none" w:sz="0" w:space="0" w:color="auto"/>
        <w:bottom w:val="none" w:sz="0" w:space="0" w:color="auto"/>
        <w:right w:val="none" w:sz="0" w:space="0" w:color="auto"/>
      </w:divBdr>
    </w:div>
    <w:div w:id="468592692">
      <w:marLeft w:val="0"/>
      <w:marRight w:val="0"/>
      <w:marTop w:val="0"/>
      <w:marBottom w:val="0"/>
      <w:divBdr>
        <w:top w:val="none" w:sz="0" w:space="0" w:color="auto"/>
        <w:left w:val="none" w:sz="0" w:space="0" w:color="auto"/>
        <w:bottom w:val="none" w:sz="0" w:space="0" w:color="auto"/>
        <w:right w:val="none" w:sz="0" w:space="0" w:color="auto"/>
      </w:divBdr>
    </w:div>
    <w:div w:id="471944924">
      <w:marLeft w:val="0"/>
      <w:marRight w:val="0"/>
      <w:marTop w:val="0"/>
      <w:marBottom w:val="0"/>
      <w:divBdr>
        <w:top w:val="none" w:sz="0" w:space="0" w:color="auto"/>
        <w:left w:val="none" w:sz="0" w:space="0" w:color="auto"/>
        <w:bottom w:val="none" w:sz="0" w:space="0" w:color="auto"/>
        <w:right w:val="none" w:sz="0" w:space="0" w:color="auto"/>
      </w:divBdr>
    </w:div>
    <w:div w:id="472019652">
      <w:marLeft w:val="0"/>
      <w:marRight w:val="0"/>
      <w:marTop w:val="0"/>
      <w:marBottom w:val="0"/>
      <w:divBdr>
        <w:top w:val="none" w:sz="0" w:space="0" w:color="auto"/>
        <w:left w:val="none" w:sz="0" w:space="0" w:color="auto"/>
        <w:bottom w:val="none" w:sz="0" w:space="0" w:color="auto"/>
        <w:right w:val="none" w:sz="0" w:space="0" w:color="auto"/>
      </w:divBdr>
    </w:div>
    <w:div w:id="474490870">
      <w:marLeft w:val="0"/>
      <w:marRight w:val="0"/>
      <w:marTop w:val="0"/>
      <w:marBottom w:val="0"/>
      <w:divBdr>
        <w:top w:val="none" w:sz="0" w:space="0" w:color="auto"/>
        <w:left w:val="none" w:sz="0" w:space="0" w:color="auto"/>
        <w:bottom w:val="none" w:sz="0" w:space="0" w:color="auto"/>
        <w:right w:val="none" w:sz="0" w:space="0" w:color="auto"/>
      </w:divBdr>
      <w:divsChild>
        <w:div w:id="1427731755">
          <w:marLeft w:val="0"/>
          <w:marRight w:val="0"/>
          <w:marTop w:val="0"/>
          <w:marBottom w:val="0"/>
          <w:divBdr>
            <w:top w:val="none" w:sz="0" w:space="0" w:color="auto"/>
            <w:left w:val="none" w:sz="0" w:space="0" w:color="auto"/>
            <w:bottom w:val="none" w:sz="0" w:space="0" w:color="auto"/>
            <w:right w:val="none" w:sz="0" w:space="0" w:color="auto"/>
          </w:divBdr>
          <w:divsChild>
            <w:div w:id="42946928">
              <w:marLeft w:val="0"/>
              <w:marRight w:val="0"/>
              <w:marTop w:val="0"/>
              <w:marBottom w:val="0"/>
              <w:divBdr>
                <w:top w:val="none" w:sz="0" w:space="0" w:color="auto"/>
                <w:left w:val="none" w:sz="0" w:space="0" w:color="auto"/>
                <w:bottom w:val="none" w:sz="0" w:space="0" w:color="auto"/>
                <w:right w:val="none" w:sz="0" w:space="0" w:color="auto"/>
              </w:divBdr>
              <w:divsChild>
                <w:div w:id="1643805701">
                  <w:marLeft w:val="0"/>
                  <w:marRight w:val="0"/>
                  <w:marTop w:val="0"/>
                  <w:marBottom w:val="0"/>
                  <w:divBdr>
                    <w:top w:val="none" w:sz="0" w:space="0" w:color="auto"/>
                    <w:left w:val="none" w:sz="0" w:space="0" w:color="auto"/>
                    <w:bottom w:val="none" w:sz="0" w:space="0" w:color="auto"/>
                    <w:right w:val="none" w:sz="0" w:space="0" w:color="auto"/>
                  </w:divBdr>
                </w:div>
                <w:div w:id="672684158">
                  <w:marLeft w:val="0"/>
                  <w:marRight w:val="0"/>
                  <w:marTop w:val="0"/>
                  <w:marBottom w:val="0"/>
                  <w:divBdr>
                    <w:top w:val="none" w:sz="0" w:space="0" w:color="auto"/>
                    <w:left w:val="none" w:sz="0" w:space="0" w:color="auto"/>
                    <w:bottom w:val="none" w:sz="0" w:space="0" w:color="auto"/>
                    <w:right w:val="none" w:sz="0" w:space="0" w:color="auto"/>
                  </w:divBdr>
                  <w:divsChild>
                    <w:div w:id="17512436">
                      <w:marLeft w:val="0"/>
                      <w:marRight w:val="0"/>
                      <w:marTop w:val="0"/>
                      <w:marBottom w:val="0"/>
                      <w:divBdr>
                        <w:top w:val="none" w:sz="0" w:space="0" w:color="auto"/>
                        <w:left w:val="none" w:sz="0" w:space="0" w:color="auto"/>
                        <w:bottom w:val="none" w:sz="0" w:space="0" w:color="auto"/>
                        <w:right w:val="none" w:sz="0" w:space="0" w:color="auto"/>
                      </w:divBdr>
                      <w:divsChild>
                        <w:div w:id="20233890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799473">
      <w:marLeft w:val="0"/>
      <w:marRight w:val="0"/>
      <w:marTop w:val="0"/>
      <w:marBottom w:val="0"/>
      <w:divBdr>
        <w:top w:val="none" w:sz="0" w:space="0" w:color="auto"/>
        <w:left w:val="none" w:sz="0" w:space="0" w:color="auto"/>
        <w:bottom w:val="none" w:sz="0" w:space="0" w:color="auto"/>
        <w:right w:val="none" w:sz="0" w:space="0" w:color="auto"/>
      </w:divBdr>
    </w:div>
    <w:div w:id="477039275">
      <w:marLeft w:val="0"/>
      <w:marRight w:val="0"/>
      <w:marTop w:val="0"/>
      <w:marBottom w:val="0"/>
      <w:divBdr>
        <w:top w:val="none" w:sz="0" w:space="0" w:color="auto"/>
        <w:left w:val="none" w:sz="0" w:space="0" w:color="auto"/>
        <w:bottom w:val="none" w:sz="0" w:space="0" w:color="auto"/>
        <w:right w:val="none" w:sz="0" w:space="0" w:color="auto"/>
      </w:divBdr>
      <w:divsChild>
        <w:div w:id="347029135">
          <w:marLeft w:val="0"/>
          <w:marRight w:val="0"/>
          <w:marTop w:val="0"/>
          <w:marBottom w:val="0"/>
          <w:divBdr>
            <w:top w:val="none" w:sz="0" w:space="0" w:color="auto"/>
            <w:left w:val="none" w:sz="0" w:space="0" w:color="auto"/>
            <w:bottom w:val="none" w:sz="0" w:space="0" w:color="auto"/>
            <w:right w:val="none" w:sz="0" w:space="0" w:color="auto"/>
          </w:divBdr>
          <w:divsChild>
            <w:div w:id="1251699179">
              <w:marLeft w:val="0"/>
              <w:marRight w:val="0"/>
              <w:marTop w:val="0"/>
              <w:marBottom w:val="0"/>
              <w:divBdr>
                <w:top w:val="none" w:sz="0" w:space="0" w:color="auto"/>
                <w:left w:val="none" w:sz="0" w:space="0" w:color="auto"/>
                <w:bottom w:val="none" w:sz="0" w:space="0" w:color="auto"/>
                <w:right w:val="none" w:sz="0" w:space="0" w:color="auto"/>
              </w:divBdr>
              <w:divsChild>
                <w:div w:id="1292517375">
                  <w:marLeft w:val="0"/>
                  <w:marRight w:val="0"/>
                  <w:marTop w:val="0"/>
                  <w:marBottom w:val="0"/>
                  <w:divBdr>
                    <w:top w:val="none" w:sz="0" w:space="0" w:color="auto"/>
                    <w:left w:val="none" w:sz="0" w:space="0" w:color="auto"/>
                    <w:bottom w:val="none" w:sz="0" w:space="0" w:color="auto"/>
                    <w:right w:val="none" w:sz="0" w:space="0" w:color="auto"/>
                  </w:divBdr>
                </w:div>
                <w:div w:id="440271731">
                  <w:marLeft w:val="0"/>
                  <w:marRight w:val="0"/>
                  <w:marTop w:val="0"/>
                  <w:marBottom w:val="0"/>
                  <w:divBdr>
                    <w:top w:val="none" w:sz="0" w:space="0" w:color="auto"/>
                    <w:left w:val="none" w:sz="0" w:space="0" w:color="auto"/>
                    <w:bottom w:val="none" w:sz="0" w:space="0" w:color="auto"/>
                    <w:right w:val="none" w:sz="0" w:space="0" w:color="auto"/>
                  </w:divBdr>
                  <w:divsChild>
                    <w:div w:id="747728451">
                      <w:marLeft w:val="0"/>
                      <w:marRight w:val="0"/>
                      <w:marTop w:val="0"/>
                      <w:marBottom w:val="0"/>
                      <w:divBdr>
                        <w:top w:val="none" w:sz="0" w:space="0" w:color="auto"/>
                        <w:left w:val="none" w:sz="0" w:space="0" w:color="auto"/>
                        <w:bottom w:val="none" w:sz="0" w:space="0" w:color="auto"/>
                        <w:right w:val="none" w:sz="0" w:space="0" w:color="auto"/>
                      </w:divBdr>
                      <w:divsChild>
                        <w:div w:id="734203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4040">
      <w:marLeft w:val="0"/>
      <w:marRight w:val="0"/>
      <w:marTop w:val="0"/>
      <w:marBottom w:val="0"/>
      <w:divBdr>
        <w:top w:val="none" w:sz="0" w:space="0" w:color="auto"/>
        <w:left w:val="none" w:sz="0" w:space="0" w:color="auto"/>
        <w:bottom w:val="none" w:sz="0" w:space="0" w:color="auto"/>
        <w:right w:val="none" w:sz="0" w:space="0" w:color="auto"/>
      </w:divBdr>
      <w:divsChild>
        <w:div w:id="997801966">
          <w:marLeft w:val="0"/>
          <w:marRight w:val="0"/>
          <w:marTop w:val="0"/>
          <w:marBottom w:val="0"/>
          <w:divBdr>
            <w:top w:val="none" w:sz="0" w:space="0" w:color="auto"/>
            <w:left w:val="none" w:sz="0" w:space="0" w:color="auto"/>
            <w:bottom w:val="none" w:sz="0" w:space="0" w:color="auto"/>
            <w:right w:val="none" w:sz="0" w:space="0" w:color="auto"/>
          </w:divBdr>
          <w:divsChild>
            <w:div w:id="1790203535">
              <w:marLeft w:val="0"/>
              <w:marRight w:val="0"/>
              <w:marTop w:val="0"/>
              <w:marBottom w:val="0"/>
              <w:divBdr>
                <w:top w:val="none" w:sz="0" w:space="0" w:color="auto"/>
                <w:left w:val="none" w:sz="0" w:space="0" w:color="auto"/>
                <w:bottom w:val="none" w:sz="0" w:space="0" w:color="auto"/>
                <w:right w:val="none" w:sz="0" w:space="0" w:color="auto"/>
              </w:divBdr>
              <w:divsChild>
                <w:div w:id="26375196">
                  <w:marLeft w:val="0"/>
                  <w:marRight w:val="0"/>
                  <w:marTop w:val="0"/>
                  <w:marBottom w:val="0"/>
                  <w:divBdr>
                    <w:top w:val="none" w:sz="0" w:space="0" w:color="auto"/>
                    <w:left w:val="none" w:sz="0" w:space="0" w:color="auto"/>
                    <w:bottom w:val="none" w:sz="0" w:space="0" w:color="auto"/>
                    <w:right w:val="none" w:sz="0" w:space="0" w:color="auto"/>
                  </w:divBdr>
                </w:div>
                <w:div w:id="561912907">
                  <w:marLeft w:val="0"/>
                  <w:marRight w:val="0"/>
                  <w:marTop w:val="0"/>
                  <w:marBottom w:val="0"/>
                  <w:divBdr>
                    <w:top w:val="none" w:sz="0" w:space="0" w:color="auto"/>
                    <w:left w:val="none" w:sz="0" w:space="0" w:color="auto"/>
                    <w:bottom w:val="none" w:sz="0" w:space="0" w:color="auto"/>
                    <w:right w:val="none" w:sz="0" w:space="0" w:color="auto"/>
                  </w:divBdr>
                  <w:divsChild>
                    <w:div w:id="1589773033">
                      <w:marLeft w:val="0"/>
                      <w:marRight w:val="0"/>
                      <w:marTop w:val="0"/>
                      <w:marBottom w:val="0"/>
                      <w:divBdr>
                        <w:top w:val="none" w:sz="0" w:space="0" w:color="auto"/>
                        <w:left w:val="none" w:sz="0" w:space="0" w:color="auto"/>
                        <w:bottom w:val="none" w:sz="0" w:space="0" w:color="auto"/>
                        <w:right w:val="none" w:sz="0" w:space="0" w:color="auto"/>
                      </w:divBdr>
                      <w:divsChild>
                        <w:div w:id="3070522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8193">
          <w:marLeft w:val="0"/>
          <w:marRight w:val="0"/>
          <w:marTop w:val="0"/>
          <w:marBottom w:val="0"/>
          <w:divBdr>
            <w:top w:val="none" w:sz="0" w:space="0" w:color="auto"/>
            <w:left w:val="none" w:sz="0" w:space="0" w:color="auto"/>
            <w:bottom w:val="none" w:sz="0" w:space="0" w:color="auto"/>
            <w:right w:val="none" w:sz="0" w:space="0" w:color="auto"/>
          </w:divBdr>
          <w:divsChild>
            <w:div w:id="1010832825">
              <w:marLeft w:val="0"/>
              <w:marRight w:val="0"/>
              <w:marTop w:val="0"/>
              <w:marBottom w:val="0"/>
              <w:divBdr>
                <w:top w:val="none" w:sz="0" w:space="0" w:color="auto"/>
                <w:left w:val="none" w:sz="0" w:space="0" w:color="auto"/>
                <w:bottom w:val="none" w:sz="0" w:space="0" w:color="auto"/>
                <w:right w:val="none" w:sz="0" w:space="0" w:color="auto"/>
              </w:divBdr>
              <w:divsChild>
                <w:div w:id="762527921">
                  <w:marLeft w:val="0"/>
                  <w:marRight w:val="0"/>
                  <w:marTop w:val="0"/>
                  <w:marBottom w:val="0"/>
                  <w:divBdr>
                    <w:top w:val="none" w:sz="0" w:space="0" w:color="auto"/>
                    <w:left w:val="none" w:sz="0" w:space="0" w:color="auto"/>
                    <w:bottom w:val="none" w:sz="0" w:space="0" w:color="auto"/>
                    <w:right w:val="none" w:sz="0" w:space="0" w:color="auto"/>
                  </w:divBdr>
                </w:div>
                <w:div w:id="1591697026">
                  <w:marLeft w:val="0"/>
                  <w:marRight w:val="0"/>
                  <w:marTop w:val="0"/>
                  <w:marBottom w:val="0"/>
                  <w:divBdr>
                    <w:top w:val="none" w:sz="0" w:space="0" w:color="auto"/>
                    <w:left w:val="none" w:sz="0" w:space="0" w:color="auto"/>
                    <w:bottom w:val="none" w:sz="0" w:space="0" w:color="auto"/>
                    <w:right w:val="none" w:sz="0" w:space="0" w:color="auto"/>
                  </w:divBdr>
                  <w:divsChild>
                    <w:div w:id="1561360185">
                      <w:marLeft w:val="0"/>
                      <w:marRight w:val="0"/>
                      <w:marTop w:val="0"/>
                      <w:marBottom w:val="0"/>
                      <w:divBdr>
                        <w:top w:val="none" w:sz="0" w:space="0" w:color="auto"/>
                        <w:left w:val="none" w:sz="0" w:space="0" w:color="auto"/>
                        <w:bottom w:val="none" w:sz="0" w:space="0" w:color="auto"/>
                        <w:right w:val="none" w:sz="0" w:space="0" w:color="auto"/>
                      </w:divBdr>
                      <w:divsChild>
                        <w:div w:id="1598557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65622">
      <w:marLeft w:val="0"/>
      <w:marRight w:val="0"/>
      <w:marTop w:val="0"/>
      <w:marBottom w:val="0"/>
      <w:divBdr>
        <w:top w:val="none" w:sz="0" w:space="0" w:color="auto"/>
        <w:left w:val="none" w:sz="0" w:space="0" w:color="auto"/>
        <w:bottom w:val="none" w:sz="0" w:space="0" w:color="auto"/>
        <w:right w:val="none" w:sz="0" w:space="0" w:color="auto"/>
      </w:divBdr>
    </w:div>
    <w:div w:id="483669755">
      <w:marLeft w:val="0"/>
      <w:marRight w:val="0"/>
      <w:marTop w:val="0"/>
      <w:marBottom w:val="0"/>
      <w:divBdr>
        <w:top w:val="none" w:sz="0" w:space="0" w:color="auto"/>
        <w:left w:val="none" w:sz="0" w:space="0" w:color="auto"/>
        <w:bottom w:val="none" w:sz="0" w:space="0" w:color="auto"/>
        <w:right w:val="none" w:sz="0" w:space="0" w:color="auto"/>
      </w:divBdr>
    </w:div>
    <w:div w:id="484203314">
      <w:marLeft w:val="0"/>
      <w:marRight w:val="0"/>
      <w:marTop w:val="0"/>
      <w:marBottom w:val="0"/>
      <w:divBdr>
        <w:top w:val="none" w:sz="0" w:space="0" w:color="auto"/>
        <w:left w:val="none" w:sz="0" w:space="0" w:color="auto"/>
        <w:bottom w:val="none" w:sz="0" w:space="0" w:color="auto"/>
        <w:right w:val="none" w:sz="0" w:space="0" w:color="auto"/>
      </w:divBdr>
      <w:divsChild>
        <w:div w:id="217978989">
          <w:marLeft w:val="0"/>
          <w:marRight w:val="0"/>
          <w:marTop w:val="0"/>
          <w:marBottom w:val="0"/>
          <w:divBdr>
            <w:top w:val="none" w:sz="0" w:space="0" w:color="auto"/>
            <w:left w:val="none" w:sz="0" w:space="0" w:color="auto"/>
            <w:bottom w:val="none" w:sz="0" w:space="0" w:color="auto"/>
            <w:right w:val="none" w:sz="0" w:space="0" w:color="auto"/>
          </w:divBdr>
          <w:divsChild>
            <w:div w:id="2009362370">
              <w:marLeft w:val="0"/>
              <w:marRight w:val="0"/>
              <w:marTop w:val="0"/>
              <w:marBottom w:val="0"/>
              <w:divBdr>
                <w:top w:val="none" w:sz="0" w:space="0" w:color="auto"/>
                <w:left w:val="none" w:sz="0" w:space="0" w:color="auto"/>
                <w:bottom w:val="none" w:sz="0" w:space="0" w:color="auto"/>
                <w:right w:val="none" w:sz="0" w:space="0" w:color="auto"/>
              </w:divBdr>
              <w:divsChild>
                <w:div w:id="812874075">
                  <w:marLeft w:val="0"/>
                  <w:marRight w:val="0"/>
                  <w:marTop w:val="0"/>
                  <w:marBottom w:val="0"/>
                  <w:divBdr>
                    <w:top w:val="none" w:sz="0" w:space="0" w:color="auto"/>
                    <w:left w:val="none" w:sz="0" w:space="0" w:color="auto"/>
                    <w:bottom w:val="none" w:sz="0" w:space="0" w:color="auto"/>
                    <w:right w:val="none" w:sz="0" w:space="0" w:color="auto"/>
                  </w:divBdr>
                </w:div>
                <w:div w:id="2145847079">
                  <w:marLeft w:val="0"/>
                  <w:marRight w:val="0"/>
                  <w:marTop w:val="0"/>
                  <w:marBottom w:val="0"/>
                  <w:divBdr>
                    <w:top w:val="none" w:sz="0" w:space="0" w:color="auto"/>
                    <w:left w:val="none" w:sz="0" w:space="0" w:color="auto"/>
                    <w:bottom w:val="none" w:sz="0" w:space="0" w:color="auto"/>
                    <w:right w:val="none" w:sz="0" w:space="0" w:color="auto"/>
                  </w:divBdr>
                  <w:divsChild>
                    <w:div w:id="1631789338">
                      <w:marLeft w:val="0"/>
                      <w:marRight w:val="0"/>
                      <w:marTop w:val="0"/>
                      <w:marBottom w:val="0"/>
                      <w:divBdr>
                        <w:top w:val="none" w:sz="0" w:space="0" w:color="auto"/>
                        <w:left w:val="none" w:sz="0" w:space="0" w:color="auto"/>
                        <w:bottom w:val="none" w:sz="0" w:space="0" w:color="auto"/>
                        <w:right w:val="none" w:sz="0" w:space="0" w:color="auto"/>
                      </w:divBdr>
                      <w:divsChild>
                        <w:div w:id="1061097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028811">
      <w:marLeft w:val="0"/>
      <w:marRight w:val="0"/>
      <w:marTop w:val="0"/>
      <w:marBottom w:val="0"/>
      <w:divBdr>
        <w:top w:val="none" w:sz="0" w:space="0" w:color="auto"/>
        <w:left w:val="none" w:sz="0" w:space="0" w:color="auto"/>
        <w:bottom w:val="none" w:sz="0" w:space="0" w:color="auto"/>
        <w:right w:val="none" w:sz="0" w:space="0" w:color="auto"/>
      </w:divBdr>
      <w:divsChild>
        <w:div w:id="832914771">
          <w:marLeft w:val="0"/>
          <w:marRight w:val="0"/>
          <w:marTop w:val="0"/>
          <w:marBottom w:val="0"/>
          <w:divBdr>
            <w:top w:val="none" w:sz="0" w:space="0" w:color="auto"/>
            <w:left w:val="none" w:sz="0" w:space="0" w:color="auto"/>
            <w:bottom w:val="none" w:sz="0" w:space="0" w:color="auto"/>
            <w:right w:val="none" w:sz="0" w:space="0" w:color="auto"/>
          </w:divBdr>
          <w:divsChild>
            <w:div w:id="1232497082">
              <w:marLeft w:val="0"/>
              <w:marRight w:val="0"/>
              <w:marTop w:val="0"/>
              <w:marBottom w:val="0"/>
              <w:divBdr>
                <w:top w:val="none" w:sz="0" w:space="0" w:color="auto"/>
                <w:left w:val="none" w:sz="0" w:space="0" w:color="auto"/>
                <w:bottom w:val="none" w:sz="0" w:space="0" w:color="auto"/>
                <w:right w:val="none" w:sz="0" w:space="0" w:color="auto"/>
              </w:divBdr>
              <w:divsChild>
                <w:div w:id="90013252">
                  <w:marLeft w:val="0"/>
                  <w:marRight w:val="0"/>
                  <w:marTop w:val="0"/>
                  <w:marBottom w:val="0"/>
                  <w:divBdr>
                    <w:top w:val="none" w:sz="0" w:space="0" w:color="auto"/>
                    <w:left w:val="none" w:sz="0" w:space="0" w:color="auto"/>
                    <w:bottom w:val="none" w:sz="0" w:space="0" w:color="auto"/>
                    <w:right w:val="none" w:sz="0" w:space="0" w:color="auto"/>
                  </w:divBdr>
                </w:div>
                <w:div w:id="1037394389">
                  <w:marLeft w:val="0"/>
                  <w:marRight w:val="0"/>
                  <w:marTop w:val="0"/>
                  <w:marBottom w:val="0"/>
                  <w:divBdr>
                    <w:top w:val="none" w:sz="0" w:space="0" w:color="auto"/>
                    <w:left w:val="none" w:sz="0" w:space="0" w:color="auto"/>
                    <w:bottom w:val="none" w:sz="0" w:space="0" w:color="auto"/>
                    <w:right w:val="none" w:sz="0" w:space="0" w:color="auto"/>
                  </w:divBdr>
                  <w:divsChild>
                    <w:div w:id="1868639223">
                      <w:marLeft w:val="0"/>
                      <w:marRight w:val="0"/>
                      <w:marTop w:val="0"/>
                      <w:marBottom w:val="0"/>
                      <w:divBdr>
                        <w:top w:val="none" w:sz="0" w:space="0" w:color="auto"/>
                        <w:left w:val="none" w:sz="0" w:space="0" w:color="auto"/>
                        <w:bottom w:val="none" w:sz="0" w:space="0" w:color="auto"/>
                        <w:right w:val="none" w:sz="0" w:space="0" w:color="auto"/>
                      </w:divBdr>
                      <w:divsChild>
                        <w:div w:id="7072208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72272">
      <w:marLeft w:val="0"/>
      <w:marRight w:val="0"/>
      <w:marTop w:val="0"/>
      <w:marBottom w:val="0"/>
      <w:divBdr>
        <w:top w:val="none" w:sz="0" w:space="0" w:color="auto"/>
        <w:left w:val="none" w:sz="0" w:space="0" w:color="auto"/>
        <w:bottom w:val="none" w:sz="0" w:space="0" w:color="auto"/>
        <w:right w:val="none" w:sz="0" w:space="0" w:color="auto"/>
      </w:divBdr>
    </w:div>
    <w:div w:id="499778267">
      <w:marLeft w:val="0"/>
      <w:marRight w:val="0"/>
      <w:marTop w:val="0"/>
      <w:marBottom w:val="0"/>
      <w:divBdr>
        <w:top w:val="none" w:sz="0" w:space="0" w:color="auto"/>
        <w:left w:val="none" w:sz="0" w:space="0" w:color="auto"/>
        <w:bottom w:val="none" w:sz="0" w:space="0" w:color="auto"/>
        <w:right w:val="none" w:sz="0" w:space="0" w:color="auto"/>
      </w:divBdr>
      <w:divsChild>
        <w:div w:id="1308360981">
          <w:marLeft w:val="0"/>
          <w:marRight w:val="0"/>
          <w:marTop w:val="0"/>
          <w:marBottom w:val="0"/>
          <w:divBdr>
            <w:top w:val="none" w:sz="0" w:space="0" w:color="auto"/>
            <w:left w:val="none" w:sz="0" w:space="0" w:color="auto"/>
            <w:bottom w:val="none" w:sz="0" w:space="0" w:color="auto"/>
            <w:right w:val="none" w:sz="0" w:space="0" w:color="auto"/>
          </w:divBdr>
          <w:divsChild>
            <w:div w:id="1790200172">
              <w:marLeft w:val="0"/>
              <w:marRight w:val="0"/>
              <w:marTop w:val="0"/>
              <w:marBottom w:val="0"/>
              <w:divBdr>
                <w:top w:val="none" w:sz="0" w:space="0" w:color="auto"/>
                <w:left w:val="none" w:sz="0" w:space="0" w:color="auto"/>
                <w:bottom w:val="none" w:sz="0" w:space="0" w:color="auto"/>
                <w:right w:val="none" w:sz="0" w:space="0" w:color="auto"/>
              </w:divBdr>
              <w:divsChild>
                <w:div w:id="1204712867">
                  <w:marLeft w:val="0"/>
                  <w:marRight w:val="0"/>
                  <w:marTop w:val="0"/>
                  <w:marBottom w:val="0"/>
                  <w:divBdr>
                    <w:top w:val="none" w:sz="0" w:space="0" w:color="auto"/>
                    <w:left w:val="none" w:sz="0" w:space="0" w:color="auto"/>
                    <w:bottom w:val="none" w:sz="0" w:space="0" w:color="auto"/>
                    <w:right w:val="none" w:sz="0" w:space="0" w:color="auto"/>
                  </w:divBdr>
                </w:div>
                <w:div w:id="478696577">
                  <w:marLeft w:val="0"/>
                  <w:marRight w:val="0"/>
                  <w:marTop w:val="0"/>
                  <w:marBottom w:val="0"/>
                  <w:divBdr>
                    <w:top w:val="none" w:sz="0" w:space="0" w:color="auto"/>
                    <w:left w:val="none" w:sz="0" w:space="0" w:color="auto"/>
                    <w:bottom w:val="none" w:sz="0" w:space="0" w:color="auto"/>
                    <w:right w:val="none" w:sz="0" w:space="0" w:color="auto"/>
                  </w:divBdr>
                  <w:divsChild>
                    <w:div w:id="2008484302">
                      <w:marLeft w:val="0"/>
                      <w:marRight w:val="0"/>
                      <w:marTop w:val="0"/>
                      <w:marBottom w:val="0"/>
                      <w:divBdr>
                        <w:top w:val="none" w:sz="0" w:space="0" w:color="auto"/>
                        <w:left w:val="none" w:sz="0" w:space="0" w:color="auto"/>
                        <w:bottom w:val="none" w:sz="0" w:space="0" w:color="auto"/>
                        <w:right w:val="none" w:sz="0" w:space="0" w:color="auto"/>
                      </w:divBdr>
                      <w:divsChild>
                        <w:div w:id="154762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971133">
      <w:marLeft w:val="0"/>
      <w:marRight w:val="0"/>
      <w:marTop w:val="0"/>
      <w:marBottom w:val="0"/>
      <w:divBdr>
        <w:top w:val="none" w:sz="0" w:space="0" w:color="auto"/>
        <w:left w:val="none" w:sz="0" w:space="0" w:color="auto"/>
        <w:bottom w:val="none" w:sz="0" w:space="0" w:color="auto"/>
        <w:right w:val="none" w:sz="0" w:space="0" w:color="auto"/>
      </w:divBdr>
      <w:divsChild>
        <w:div w:id="2044665845">
          <w:marLeft w:val="0"/>
          <w:marRight w:val="0"/>
          <w:marTop w:val="0"/>
          <w:marBottom w:val="0"/>
          <w:divBdr>
            <w:top w:val="none" w:sz="0" w:space="0" w:color="auto"/>
            <w:left w:val="none" w:sz="0" w:space="0" w:color="auto"/>
            <w:bottom w:val="none" w:sz="0" w:space="0" w:color="auto"/>
            <w:right w:val="none" w:sz="0" w:space="0" w:color="auto"/>
          </w:divBdr>
          <w:divsChild>
            <w:div w:id="338578347">
              <w:marLeft w:val="0"/>
              <w:marRight w:val="0"/>
              <w:marTop w:val="0"/>
              <w:marBottom w:val="0"/>
              <w:divBdr>
                <w:top w:val="none" w:sz="0" w:space="0" w:color="auto"/>
                <w:left w:val="none" w:sz="0" w:space="0" w:color="auto"/>
                <w:bottom w:val="none" w:sz="0" w:space="0" w:color="auto"/>
                <w:right w:val="none" w:sz="0" w:space="0" w:color="auto"/>
              </w:divBdr>
              <w:divsChild>
                <w:div w:id="1738044663">
                  <w:marLeft w:val="0"/>
                  <w:marRight w:val="0"/>
                  <w:marTop w:val="0"/>
                  <w:marBottom w:val="0"/>
                  <w:divBdr>
                    <w:top w:val="none" w:sz="0" w:space="0" w:color="auto"/>
                    <w:left w:val="none" w:sz="0" w:space="0" w:color="auto"/>
                    <w:bottom w:val="none" w:sz="0" w:space="0" w:color="auto"/>
                    <w:right w:val="none" w:sz="0" w:space="0" w:color="auto"/>
                  </w:divBdr>
                </w:div>
                <w:div w:id="999625920">
                  <w:marLeft w:val="0"/>
                  <w:marRight w:val="0"/>
                  <w:marTop w:val="0"/>
                  <w:marBottom w:val="0"/>
                  <w:divBdr>
                    <w:top w:val="none" w:sz="0" w:space="0" w:color="auto"/>
                    <w:left w:val="none" w:sz="0" w:space="0" w:color="auto"/>
                    <w:bottom w:val="none" w:sz="0" w:space="0" w:color="auto"/>
                    <w:right w:val="none" w:sz="0" w:space="0" w:color="auto"/>
                  </w:divBdr>
                  <w:divsChild>
                    <w:div w:id="252670418">
                      <w:marLeft w:val="0"/>
                      <w:marRight w:val="0"/>
                      <w:marTop w:val="0"/>
                      <w:marBottom w:val="0"/>
                      <w:divBdr>
                        <w:top w:val="none" w:sz="0" w:space="0" w:color="auto"/>
                        <w:left w:val="none" w:sz="0" w:space="0" w:color="auto"/>
                        <w:bottom w:val="none" w:sz="0" w:space="0" w:color="auto"/>
                        <w:right w:val="none" w:sz="0" w:space="0" w:color="auto"/>
                      </w:divBdr>
                      <w:divsChild>
                        <w:div w:id="14876677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8049">
      <w:marLeft w:val="0"/>
      <w:marRight w:val="0"/>
      <w:marTop w:val="0"/>
      <w:marBottom w:val="0"/>
      <w:divBdr>
        <w:top w:val="none" w:sz="0" w:space="0" w:color="auto"/>
        <w:left w:val="none" w:sz="0" w:space="0" w:color="auto"/>
        <w:bottom w:val="none" w:sz="0" w:space="0" w:color="auto"/>
        <w:right w:val="none" w:sz="0" w:space="0" w:color="auto"/>
      </w:divBdr>
    </w:div>
    <w:div w:id="502285158">
      <w:marLeft w:val="0"/>
      <w:marRight w:val="0"/>
      <w:marTop w:val="0"/>
      <w:marBottom w:val="0"/>
      <w:divBdr>
        <w:top w:val="none" w:sz="0" w:space="0" w:color="auto"/>
        <w:left w:val="none" w:sz="0" w:space="0" w:color="auto"/>
        <w:bottom w:val="none" w:sz="0" w:space="0" w:color="auto"/>
        <w:right w:val="none" w:sz="0" w:space="0" w:color="auto"/>
      </w:divBdr>
    </w:div>
    <w:div w:id="502815285">
      <w:marLeft w:val="0"/>
      <w:marRight w:val="0"/>
      <w:marTop w:val="0"/>
      <w:marBottom w:val="0"/>
      <w:divBdr>
        <w:top w:val="none" w:sz="0" w:space="0" w:color="auto"/>
        <w:left w:val="none" w:sz="0" w:space="0" w:color="auto"/>
        <w:bottom w:val="none" w:sz="0" w:space="0" w:color="auto"/>
        <w:right w:val="none" w:sz="0" w:space="0" w:color="auto"/>
      </w:divBdr>
    </w:div>
    <w:div w:id="511141259">
      <w:marLeft w:val="0"/>
      <w:marRight w:val="0"/>
      <w:marTop w:val="0"/>
      <w:marBottom w:val="0"/>
      <w:divBdr>
        <w:top w:val="none" w:sz="0" w:space="0" w:color="auto"/>
        <w:left w:val="none" w:sz="0" w:space="0" w:color="auto"/>
        <w:bottom w:val="none" w:sz="0" w:space="0" w:color="auto"/>
        <w:right w:val="none" w:sz="0" w:space="0" w:color="auto"/>
      </w:divBdr>
    </w:div>
    <w:div w:id="516236508">
      <w:marLeft w:val="0"/>
      <w:marRight w:val="0"/>
      <w:marTop w:val="0"/>
      <w:marBottom w:val="0"/>
      <w:divBdr>
        <w:top w:val="none" w:sz="0" w:space="0" w:color="auto"/>
        <w:left w:val="none" w:sz="0" w:space="0" w:color="auto"/>
        <w:bottom w:val="none" w:sz="0" w:space="0" w:color="auto"/>
        <w:right w:val="none" w:sz="0" w:space="0" w:color="auto"/>
      </w:divBdr>
      <w:divsChild>
        <w:div w:id="632365469">
          <w:marLeft w:val="0"/>
          <w:marRight w:val="0"/>
          <w:marTop w:val="0"/>
          <w:marBottom w:val="0"/>
          <w:divBdr>
            <w:top w:val="none" w:sz="0" w:space="0" w:color="auto"/>
            <w:left w:val="none" w:sz="0" w:space="0" w:color="auto"/>
            <w:bottom w:val="none" w:sz="0" w:space="0" w:color="auto"/>
            <w:right w:val="none" w:sz="0" w:space="0" w:color="auto"/>
          </w:divBdr>
          <w:divsChild>
            <w:div w:id="2091080481">
              <w:marLeft w:val="0"/>
              <w:marRight w:val="0"/>
              <w:marTop w:val="0"/>
              <w:marBottom w:val="0"/>
              <w:divBdr>
                <w:top w:val="none" w:sz="0" w:space="0" w:color="auto"/>
                <w:left w:val="none" w:sz="0" w:space="0" w:color="auto"/>
                <w:bottom w:val="none" w:sz="0" w:space="0" w:color="auto"/>
                <w:right w:val="none" w:sz="0" w:space="0" w:color="auto"/>
              </w:divBdr>
              <w:divsChild>
                <w:div w:id="845946876">
                  <w:marLeft w:val="0"/>
                  <w:marRight w:val="0"/>
                  <w:marTop w:val="0"/>
                  <w:marBottom w:val="0"/>
                  <w:divBdr>
                    <w:top w:val="none" w:sz="0" w:space="0" w:color="auto"/>
                    <w:left w:val="none" w:sz="0" w:space="0" w:color="auto"/>
                    <w:bottom w:val="none" w:sz="0" w:space="0" w:color="auto"/>
                    <w:right w:val="none" w:sz="0" w:space="0" w:color="auto"/>
                  </w:divBdr>
                </w:div>
                <w:div w:id="1586300982">
                  <w:marLeft w:val="0"/>
                  <w:marRight w:val="0"/>
                  <w:marTop w:val="0"/>
                  <w:marBottom w:val="0"/>
                  <w:divBdr>
                    <w:top w:val="none" w:sz="0" w:space="0" w:color="auto"/>
                    <w:left w:val="none" w:sz="0" w:space="0" w:color="auto"/>
                    <w:bottom w:val="none" w:sz="0" w:space="0" w:color="auto"/>
                    <w:right w:val="none" w:sz="0" w:space="0" w:color="auto"/>
                  </w:divBdr>
                  <w:divsChild>
                    <w:div w:id="469591296">
                      <w:marLeft w:val="0"/>
                      <w:marRight w:val="0"/>
                      <w:marTop w:val="0"/>
                      <w:marBottom w:val="0"/>
                      <w:divBdr>
                        <w:top w:val="none" w:sz="0" w:space="0" w:color="auto"/>
                        <w:left w:val="none" w:sz="0" w:space="0" w:color="auto"/>
                        <w:bottom w:val="none" w:sz="0" w:space="0" w:color="auto"/>
                        <w:right w:val="none" w:sz="0" w:space="0" w:color="auto"/>
                      </w:divBdr>
                      <w:divsChild>
                        <w:div w:id="265768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4104">
      <w:marLeft w:val="0"/>
      <w:marRight w:val="0"/>
      <w:marTop w:val="0"/>
      <w:marBottom w:val="0"/>
      <w:divBdr>
        <w:top w:val="none" w:sz="0" w:space="0" w:color="auto"/>
        <w:left w:val="none" w:sz="0" w:space="0" w:color="auto"/>
        <w:bottom w:val="none" w:sz="0" w:space="0" w:color="auto"/>
        <w:right w:val="none" w:sz="0" w:space="0" w:color="auto"/>
      </w:divBdr>
      <w:divsChild>
        <w:div w:id="1744912533">
          <w:marLeft w:val="0"/>
          <w:marRight w:val="0"/>
          <w:marTop w:val="0"/>
          <w:marBottom w:val="0"/>
          <w:divBdr>
            <w:top w:val="none" w:sz="0" w:space="0" w:color="auto"/>
            <w:left w:val="none" w:sz="0" w:space="0" w:color="auto"/>
            <w:bottom w:val="none" w:sz="0" w:space="0" w:color="auto"/>
            <w:right w:val="none" w:sz="0" w:space="0" w:color="auto"/>
          </w:divBdr>
          <w:divsChild>
            <w:div w:id="483788323">
              <w:marLeft w:val="0"/>
              <w:marRight w:val="0"/>
              <w:marTop w:val="0"/>
              <w:marBottom w:val="0"/>
              <w:divBdr>
                <w:top w:val="none" w:sz="0" w:space="0" w:color="auto"/>
                <w:left w:val="none" w:sz="0" w:space="0" w:color="auto"/>
                <w:bottom w:val="none" w:sz="0" w:space="0" w:color="auto"/>
                <w:right w:val="none" w:sz="0" w:space="0" w:color="auto"/>
              </w:divBdr>
              <w:divsChild>
                <w:div w:id="3803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4689">
      <w:marLeft w:val="0"/>
      <w:marRight w:val="0"/>
      <w:marTop w:val="0"/>
      <w:marBottom w:val="0"/>
      <w:divBdr>
        <w:top w:val="none" w:sz="0" w:space="0" w:color="auto"/>
        <w:left w:val="none" w:sz="0" w:space="0" w:color="auto"/>
        <w:bottom w:val="none" w:sz="0" w:space="0" w:color="auto"/>
        <w:right w:val="none" w:sz="0" w:space="0" w:color="auto"/>
      </w:divBdr>
    </w:div>
    <w:div w:id="520171301">
      <w:marLeft w:val="0"/>
      <w:marRight w:val="0"/>
      <w:marTop w:val="0"/>
      <w:marBottom w:val="0"/>
      <w:divBdr>
        <w:top w:val="none" w:sz="0" w:space="0" w:color="auto"/>
        <w:left w:val="none" w:sz="0" w:space="0" w:color="auto"/>
        <w:bottom w:val="none" w:sz="0" w:space="0" w:color="auto"/>
        <w:right w:val="none" w:sz="0" w:space="0" w:color="auto"/>
      </w:divBdr>
    </w:div>
    <w:div w:id="524245587">
      <w:marLeft w:val="0"/>
      <w:marRight w:val="0"/>
      <w:marTop w:val="0"/>
      <w:marBottom w:val="0"/>
      <w:divBdr>
        <w:top w:val="none" w:sz="0" w:space="0" w:color="auto"/>
        <w:left w:val="none" w:sz="0" w:space="0" w:color="auto"/>
        <w:bottom w:val="none" w:sz="0" w:space="0" w:color="auto"/>
        <w:right w:val="none" w:sz="0" w:space="0" w:color="auto"/>
      </w:divBdr>
      <w:divsChild>
        <w:div w:id="1350596540">
          <w:marLeft w:val="0"/>
          <w:marRight w:val="0"/>
          <w:marTop w:val="0"/>
          <w:marBottom w:val="0"/>
          <w:divBdr>
            <w:top w:val="none" w:sz="0" w:space="0" w:color="auto"/>
            <w:left w:val="none" w:sz="0" w:space="0" w:color="auto"/>
            <w:bottom w:val="none" w:sz="0" w:space="0" w:color="auto"/>
            <w:right w:val="none" w:sz="0" w:space="0" w:color="auto"/>
          </w:divBdr>
          <w:divsChild>
            <w:div w:id="1368675456">
              <w:marLeft w:val="0"/>
              <w:marRight w:val="0"/>
              <w:marTop w:val="0"/>
              <w:marBottom w:val="0"/>
              <w:divBdr>
                <w:top w:val="none" w:sz="0" w:space="0" w:color="auto"/>
                <w:left w:val="none" w:sz="0" w:space="0" w:color="auto"/>
                <w:bottom w:val="none" w:sz="0" w:space="0" w:color="auto"/>
                <w:right w:val="none" w:sz="0" w:space="0" w:color="auto"/>
              </w:divBdr>
              <w:divsChild>
                <w:div w:id="5887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56826">
      <w:marLeft w:val="0"/>
      <w:marRight w:val="0"/>
      <w:marTop w:val="0"/>
      <w:marBottom w:val="0"/>
      <w:divBdr>
        <w:top w:val="none" w:sz="0" w:space="0" w:color="auto"/>
        <w:left w:val="none" w:sz="0" w:space="0" w:color="auto"/>
        <w:bottom w:val="none" w:sz="0" w:space="0" w:color="auto"/>
        <w:right w:val="none" w:sz="0" w:space="0" w:color="auto"/>
      </w:divBdr>
    </w:div>
    <w:div w:id="527450133">
      <w:marLeft w:val="0"/>
      <w:marRight w:val="0"/>
      <w:marTop w:val="0"/>
      <w:marBottom w:val="0"/>
      <w:divBdr>
        <w:top w:val="none" w:sz="0" w:space="0" w:color="auto"/>
        <w:left w:val="none" w:sz="0" w:space="0" w:color="auto"/>
        <w:bottom w:val="none" w:sz="0" w:space="0" w:color="auto"/>
        <w:right w:val="none" w:sz="0" w:space="0" w:color="auto"/>
      </w:divBdr>
      <w:divsChild>
        <w:div w:id="1292516133">
          <w:marLeft w:val="0"/>
          <w:marRight w:val="0"/>
          <w:marTop w:val="0"/>
          <w:marBottom w:val="0"/>
          <w:divBdr>
            <w:top w:val="none" w:sz="0" w:space="0" w:color="auto"/>
            <w:left w:val="none" w:sz="0" w:space="0" w:color="auto"/>
            <w:bottom w:val="none" w:sz="0" w:space="0" w:color="auto"/>
            <w:right w:val="none" w:sz="0" w:space="0" w:color="auto"/>
          </w:divBdr>
          <w:divsChild>
            <w:div w:id="49695811">
              <w:marLeft w:val="0"/>
              <w:marRight w:val="0"/>
              <w:marTop w:val="0"/>
              <w:marBottom w:val="0"/>
              <w:divBdr>
                <w:top w:val="none" w:sz="0" w:space="0" w:color="auto"/>
                <w:left w:val="none" w:sz="0" w:space="0" w:color="auto"/>
                <w:bottom w:val="none" w:sz="0" w:space="0" w:color="auto"/>
                <w:right w:val="none" w:sz="0" w:space="0" w:color="auto"/>
              </w:divBdr>
              <w:divsChild>
                <w:div w:id="1572815377">
                  <w:marLeft w:val="0"/>
                  <w:marRight w:val="0"/>
                  <w:marTop w:val="0"/>
                  <w:marBottom w:val="0"/>
                  <w:divBdr>
                    <w:top w:val="none" w:sz="0" w:space="0" w:color="auto"/>
                    <w:left w:val="none" w:sz="0" w:space="0" w:color="auto"/>
                    <w:bottom w:val="none" w:sz="0" w:space="0" w:color="auto"/>
                    <w:right w:val="none" w:sz="0" w:space="0" w:color="auto"/>
                  </w:divBdr>
                </w:div>
                <w:div w:id="2056543729">
                  <w:marLeft w:val="0"/>
                  <w:marRight w:val="0"/>
                  <w:marTop w:val="0"/>
                  <w:marBottom w:val="0"/>
                  <w:divBdr>
                    <w:top w:val="none" w:sz="0" w:space="0" w:color="auto"/>
                    <w:left w:val="none" w:sz="0" w:space="0" w:color="auto"/>
                    <w:bottom w:val="none" w:sz="0" w:space="0" w:color="auto"/>
                    <w:right w:val="none" w:sz="0" w:space="0" w:color="auto"/>
                  </w:divBdr>
                  <w:divsChild>
                    <w:div w:id="1198929820">
                      <w:marLeft w:val="0"/>
                      <w:marRight w:val="0"/>
                      <w:marTop w:val="0"/>
                      <w:marBottom w:val="0"/>
                      <w:divBdr>
                        <w:top w:val="none" w:sz="0" w:space="0" w:color="auto"/>
                        <w:left w:val="none" w:sz="0" w:space="0" w:color="auto"/>
                        <w:bottom w:val="none" w:sz="0" w:space="0" w:color="auto"/>
                        <w:right w:val="none" w:sz="0" w:space="0" w:color="auto"/>
                      </w:divBdr>
                      <w:divsChild>
                        <w:div w:id="4244960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718698">
      <w:marLeft w:val="0"/>
      <w:marRight w:val="0"/>
      <w:marTop w:val="0"/>
      <w:marBottom w:val="0"/>
      <w:divBdr>
        <w:top w:val="none" w:sz="0" w:space="0" w:color="auto"/>
        <w:left w:val="none" w:sz="0" w:space="0" w:color="auto"/>
        <w:bottom w:val="none" w:sz="0" w:space="0" w:color="auto"/>
        <w:right w:val="none" w:sz="0" w:space="0" w:color="auto"/>
      </w:divBdr>
      <w:divsChild>
        <w:div w:id="484587488">
          <w:marLeft w:val="0"/>
          <w:marRight w:val="0"/>
          <w:marTop w:val="0"/>
          <w:marBottom w:val="0"/>
          <w:divBdr>
            <w:top w:val="none" w:sz="0" w:space="0" w:color="auto"/>
            <w:left w:val="none" w:sz="0" w:space="0" w:color="auto"/>
            <w:bottom w:val="none" w:sz="0" w:space="0" w:color="auto"/>
            <w:right w:val="none" w:sz="0" w:space="0" w:color="auto"/>
          </w:divBdr>
          <w:divsChild>
            <w:div w:id="1581988679">
              <w:marLeft w:val="0"/>
              <w:marRight w:val="0"/>
              <w:marTop w:val="0"/>
              <w:marBottom w:val="0"/>
              <w:divBdr>
                <w:top w:val="none" w:sz="0" w:space="0" w:color="auto"/>
                <w:left w:val="none" w:sz="0" w:space="0" w:color="auto"/>
                <w:bottom w:val="none" w:sz="0" w:space="0" w:color="auto"/>
                <w:right w:val="none" w:sz="0" w:space="0" w:color="auto"/>
              </w:divBdr>
              <w:divsChild>
                <w:div w:id="570190297">
                  <w:marLeft w:val="0"/>
                  <w:marRight w:val="0"/>
                  <w:marTop w:val="0"/>
                  <w:marBottom w:val="0"/>
                  <w:divBdr>
                    <w:top w:val="none" w:sz="0" w:space="0" w:color="auto"/>
                    <w:left w:val="none" w:sz="0" w:space="0" w:color="auto"/>
                    <w:bottom w:val="none" w:sz="0" w:space="0" w:color="auto"/>
                    <w:right w:val="none" w:sz="0" w:space="0" w:color="auto"/>
                  </w:divBdr>
                </w:div>
                <w:div w:id="108090840">
                  <w:marLeft w:val="0"/>
                  <w:marRight w:val="0"/>
                  <w:marTop w:val="0"/>
                  <w:marBottom w:val="0"/>
                  <w:divBdr>
                    <w:top w:val="none" w:sz="0" w:space="0" w:color="auto"/>
                    <w:left w:val="none" w:sz="0" w:space="0" w:color="auto"/>
                    <w:bottom w:val="none" w:sz="0" w:space="0" w:color="auto"/>
                    <w:right w:val="none" w:sz="0" w:space="0" w:color="auto"/>
                  </w:divBdr>
                  <w:divsChild>
                    <w:div w:id="1180849104">
                      <w:marLeft w:val="0"/>
                      <w:marRight w:val="0"/>
                      <w:marTop w:val="0"/>
                      <w:marBottom w:val="0"/>
                      <w:divBdr>
                        <w:top w:val="none" w:sz="0" w:space="0" w:color="auto"/>
                        <w:left w:val="none" w:sz="0" w:space="0" w:color="auto"/>
                        <w:bottom w:val="none" w:sz="0" w:space="0" w:color="auto"/>
                        <w:right w:val="none" w:sz="0" w:space="0" w:color="auto"/>
                      </w:divBdr>
                      <w:divsChild>
                        <w:div w:id="10481429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607120">
      <w:marLeft w:val="0"/>
      <w:marRight w:val="0"/>
      <w:marTop w:val="0"/>
      <w:marBottom w:val="0"/>
      <w:divBdr>
        <w:top w:val="none" w:sz="0" w:space="0" w:color="auto"/>
        <w:left w:val="none" w:sz="0" w:space="0" w:color="auto"/>
        <w:bottom w:val="none" w:sz="0" w:space="0" w:color="auto"/>
        <w:right w:val="none" w:sz="0" w:space="0" w:color="auto"/>
      </w:divBdr>
    </w:div>
    <w:div w:id="530806031">
      <w:marLeft w:val="0"/>
      <w:marRight w:val="0"/>
      <w:marTop w:val="0"/>
      <w:marBottom w:val="0"/>
      <w:divBdr>
        <w:top w:val="none" w:sz="0" w:space="0" w:color="auto"/>
        <w:left w:val="none" w:sz="0" w:space="0" w:color="auto"/>
        <w:bottom w:val="none" w:sz="0" w:space="0" w:color="auto"/>
        <w:right w:val="none" w:sz="0" w:space="0" w:color="auto"/>
      </w:divBdr>
      <w:divsChild>
        <w:div w:id="1917982122">
          <w:marLeft w:val="0"/>
          <w:marRight w:val="0"/>
          <w:marTop w:val="0"/>
          <w:marBottom w:val="0"/>
          <w:divBdr>
            <w:top w:val="none" w:sz="0" w:space="0" w:color="auto"/>
            <w:left w:val="none" w:sz="0" w:space="0" w:color="auto"/>
            <w:bottom w:val="none" w:sz="0" w:space="0" w:color="auto"/>
            <w:right w:val="none" w:sz="0" w:space="0" w:color="auto"/>
          </w:divBdr>
          <w:divsChild>
            <w:div w:id="1573811681">
              <w:marLeft w:val="0"/>
              <w:marRight w:val="0"/>
              <w:marTop w:val="0"/>
              <w:marBottom w:val="0"/>
              <w:divBdr>
                <w:top w:val="none" w:sz="0" w:space="0" w:color="auto"/>
                <w:left w:val="none" w:sz="0" w:space="0" w:color="auto"/>
                <w:bottom w:val="none" w:sz="0" w:space="0" w:color="auto"/>
                <w:right w:val="none" w:sz="0" w:space="0" w:color="auto"/>
              </w:divBdr>
              <w:divsChild>
                <w:div w:id="1919093244">
                  <w:marLeft w:val="0"/>
                  <w:marRight w:val="0"/>
                  <w:marTop w:val="0"/>
                  <w:marBottom w:val="0"/>
                  <w:divBdr>
                    <w:top w:val="none" w:sz="0" w:space="0" w:color="auto"/>
                    <w:left w:val="none" w:sz="0" w:space="0" w:color="auto"/>
                    <w:bottom w:val="none" w:sz="0" w:space="0" w:color="auto"/>
                    <w:right w:val="none" w:sz="0" w:space="0" w:color="auto"/>
                  </w:divBdr>
                </w:div>
                <w:div w:id="340280611">
                  <w:marLeft w:val="0"/>
                  <w:marRight w:val="0"/>
                  <w:marTop w:val="0"/>
                  <w:marBottom w:val="0"/>
                  <w:divBdr>
                    <w:top w:val="none" w:sz="0" w:space="0" w:color="auto"/>
                    <w:left w:val="none" w:sz="0" w:space="0" w:color="auto"/>
                    <w:bottom w:val="none" w:sz="0" w:space="0" w:color="auto"/>
                    <w:right w:val="none" w:sz="0" w:space="0" w:color="auto"/>
                  </w:divBdr>
                  <w:divsChild>
                    <w:div w:id="1094668838">
                      <w:marLeft w:val="0"/>
                      <w:marRight w:val="0"/>
                      <w:marTop w:val="0"/>
                      <w:marBottom w:val="0"/>
                      <w:divBdr>
                        <w:top w:val="none" w:sz="0" w:space="0" w:color="auto"/>
                        <w:left w:val="none" w:sz="0" w:space="0" w:color="auto"/>
                        <w:bottom w:val="none" w:sz="0" w:space="0" w:color="auto"/>
                        <w:right w:val="none" w:sz="0" w:space="0" w:color="auto"/>
                      </w:divBdr>
                      <w:divsChild>
                        <w:div w:id="2579813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690233">
      <w:marLeft w:val="0"/>
      <w:marRight w:val="0"/>
      <w:marTop w:val="0"/>
      <w:marBottom w:val="0"/>
      <w:divBdr>
        <w:top w:val="none" w:sz="0" w:space="0" w:color="auto"/>
        <w:left w:val="none" w:sz="0" w:space="0" w:color="auto"/>
        <w:bottom w:val="none" w:sz="0" w:space="0" w:color="auto"/>
        <w:right w:val="none" w:sz="0" w:space="0" w:color="auto"/>
      </w:divBdr>
    </w:div>
    <w:div w:id="533006737">
      <w:marLeft w:val="0"/>
      <w:marRight w:val="0"/>
      <w:marTop w:val="0"/>
      <w:marBottom w:val="0"/>
      <w:divBdr>
        <w:top w:val="none" w:sz="0" w:space="0" w:color="auto"/>
        <w:left w:val="none" w:sz="0" w:space="0" w:color="auto"/>
        <w:bottom w:val="none" w:sz="0" w:space="0" w:color="auto"/>
        <w:right w:val="none" w:sz="0" w:space="0" w:color="auto"/>
      </w:divBdr>
      <w:divsChild>
        <w:div w:id="1533764619">
          <w:marLeft w:val="0"/>
          <w:marRight w:val="0"/>
          <w:marTop w:val="0"/>
          <w:marBottom w:val="0"/>
          <w:divBdr>
            <w:top w:val="none" w:sz="0" w:space="0" w:color="auto"/>
            <w:left w:val="none" w:sz="0" w:space="0" w:color="auto"/>
            <w:bottom w:val="none" w:sz="0" w:space="0" w:color="auto"/>
            <w:right w:val="none" w:sz="0" w:space="0" w:color="auto"/>
          </w:divBdr>
          <w:divsChild>
            <w:div w:id="1603995601">
              <w:marLeft w:val="0"/>
              <w:marRight w:val="0"/>
              <w:marTop w:val="0"/>
              <w:marBottom w:val="0"/>
              <w:divBdr>
                <w:top w:val="none" w:sz="0" w:space="0" w:color="auto"/>
                <w:left w:val="none" w:sz="0" w:space="0" w:color="auto"/>
                <w:bottom w:val="none" w:sz="0" w:space="0" w:color="auto"/>
                <w:right w:val="none" w:sz="0" w:space="0" w:color="auto"/>
              </w:divBdr>
              <w:divsChild>
                <w:div w:id="43062511">
                  <w:marLeft w:val="0"/>
                  <w:marRight w:val="0"/>
                  <w:marTop w:val="0"/>
                  <w:marBottom w:val="0"/>
                  <w:divBdr>
                    <w:top w:val="none" w:sz="0" w:space="0" w:color="auto"/>
                    <w:left w:val="none" w:sz="0" w:space="0" w:color="auto"/>
                    <w:bottom w:val="none" w:sz="0" w:space="0" w:color="auto"/>
                    <w:right w:val="none" w:sz="0" w:space="0" w:color="auto"/>
                  </w:divBdr>
                </w:div>
                <w:div w:id="1778333926">
                  <w:marLeft w:val="0"/>
                  <w:marRight w:val="0"/>
                  <w:marTop w:val="0"/>
                  <w:marBottom w:val="0"/>
                  <w:divBdr>
                    <w:top w:val="none" w:sz="0" w:space="0" w:color="auto"/>
                    <w:left w:val="none" w:sz="0" w:space="0" w:color="auto"/>
                    <w:bottom w:val="none" w:sz="0" w:space="0" w:color="auto"/>
                    <w:right w:val="none" w:sz="0" w:space="0" w:color="auto"/>
                  </w:divBdr>
                  <w:divsChild>
                    <w:div w:id="465003286">
                      <w:marLeft w:val="0"/>
                      <w:marRight w:val="0"/>
                      <w:marTop w:val="0"/>
                      <w:marBottom w:val="0"/>
                      <w:divBdr>
                        <w:top w:val="none" w:sz="0" w:space="0" w:color="auto"/>
                        <w:left w:val="none" w:sz="0" w:space="0" w:color="auto"/>
                        <w:bottom w:val="none" w:sz="0" w:space="0" w:color="auto"/>
                        <w:right w:val="none" w:sz="0" w:space="0" w:color="auto"/>
                      </w:divBdr>
                      <w:divsChild>
                        <w:div w:id="6606243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31975">
      <w:marLeft w:val="0"/>
      <w:marRight w:val="0"/>
      <w:marTop w:val="0"/>
      <w:marBottom w:val="0"/>
      <w:divBdr>
        <w:top w:val="none" w:sz="0" w:space="0" w:color="auto"/>
        <w:left w:val="none" w:sz="0" w:space="0" w:color="auto"/>
        <w:bottom w:val="none" w:sz="0" w:space="0" w:color="auto"/>
        <w:right w:val="none" w:sz="0" w:space="0" w:color="auto"/>
      </w:divBdr>
    </w:div>
    <w:div w:id="540168399">
      <w:marLeft w:val="0"/>
      <w:marRight w:val="0"/>
      <w:marTop w:val="0"/>
      <w:marBottom w:val="0"/>
      <w:divBdr>
        <w:top w:val="none" w:sz="0" w:space="0" w:color="auto"/>
        <w:left w:val="none" w:sz="0" w:space="0" w:color="auto"/>
        <w:bottom w:val="none" w:sz="0" w:space="0" w:color="auto"/>
        <w:right w:val="none" w:sz="0" w:space="0" w:color="auto"/>
      </w:divBdr>
    </w:div>
    <w:div w:id="544297843">
      <w:marLeft w:val="0"/>
      <w:marRight w:val="0"/>
      <w:marTop w:val="0"/>
      <w:marBottom w:val="0"/>
      <w:divBdr>
        <w:top w:val="none" w:sz="0" w:space="0" w:color="auto"/>
        <w:left w:val="none" w:sz="0" w:space="0" w:color="auto"/>
        <w:bottom w:val="none" w:sz="0" w:space="0" w:color="auto"/>
        <w:right w:val="none" w:sz="0" w:space="0" w:color="auto"/>
      </w:divBdr>
    </w:div>
    <w:div w:id="544412285">
      <w:marLeft w:val="0"/>
      <w:marRight w:val="0"/>
      <w:marTop w:val="0"/>
      <w:marBottom w:val="0"/>
      <w:divBdr>
        <w:top w:val="none" w:sz="0" w:space="0" w:color="auto"/>
        <w:left w:val="none" w:sz="0" w:space="0" w:color="auto"/>
        <w:bottom w:val="none" w:sz="0" w:space="0" w:color="auto"/>
        <w:right w:val="none" w:sz="0" w:space="0" w:color="auto"/>
      </w:divBdr>
      <w:divsChild>
        <w:div w:id="834611621">
          <w:marLeft w:val="0"/>
          <w:marRight w:val="0"/>
          <w:marTop w:val="0"/>
          <w:marBottom w:val="0"/>
          <w:divBdr>
            <w:top w:val="none" w:sz="0" w:space="0" w:color="auto"/>
            <w:left w:val="none" w:sz="0" w:space="0" w:color="auto"/>
            <w:bottom w:val="none" w:sz="0" w:space="0" w:color="auto"/>
            <w:right w:val="none" w:sz="0" w:space="0" w:color="auto"/>
          </w:divBdr>
          <w:divsChild>
            <w:div w:id="542911365">
              <w:marLeft w:val="0"/>
              <w:marRight w:val="0"/>
              <w:marTop w:val="0"/>
              <w:marBottom w:val="0"/>
              <w:divBdr>
                <w:top w:val="none" w:sz="0" w:space="0" w:color="auto"/>
                <w:left w:val="none" w:sz="0" w:space="0" w:color="auto"/>
                <w:bottom w:val="none" w:sz="0" w:space="0" w:color="auto"/>
                <w:right w:val="none" w:sz="0" w:space="0" w:color="auto"/>
              </w:divBdr>
              <w:divsChild>
                <w:div w:id="138888211">
                  <w:marLeft w:val="0"/>
                  <w:marRight w:val="0"/>
                  <w:marTop w:val="0"/>
                  <w:marBottom w:val="0"/>
                  <w:divBdr>
                    <w:top w:val="none" w:sz="0" w:space="0" w:color="auto"/>
                    <w:left w:val="none" w:sz="0" w:space="0" w:color="auto"/>
                    <w:bottom w:val="none" w:sz="0" w:space="0" w:color="auto"/>
                    <w:right w:val="none" w:sz="0" w:space="0" w:color="auto"/>
                  </w:divBdr>
                </w:div>
                <w:div w:id="1423723322">
                  <w:marLeft w:val="0"/>
                  <w:marRight w:val="0"/>
                  <w:marTop w:val="0"/>
                  <w:marBottom w:val="0"/>
                  <w:divBdr>
                    <w:top w:val="none" w:sz="0" w:space="0" w:color="auto"/>
                    <w:left w:val="none" w:sz="0" w:space="0" w:color="auto"/>
                    <w:bottom w:val="none" w:sz="0" w:space="0" w:color="auto"/>
                    <w:right w:val="none" w:sz="0" w:space="0" w:color="auto"/>
                  </w:divBdr>
                  <w:divsChild>
                    <w:div w:id="773549393">
                      <w:marLeft w:val="0"/>
                      <w:marRight w:val="0"/>
                      <w:marTop w:val="0"/>
                      <w:marBottom w:val="0"/>
                      <w:divBdr>
                        <w:top w:val="none" w:sz="0" w:space="0" w:color="auto"/>
                        <w:left w:val="none" w:sz="0" w:space="0" w:color="auto"/>
                        <w:bottom w:val="none" w:sz="0" w:space="0" w:color="auto"/>
                        <w:right w:val="none" w:sz="0" w:space="0" w:color="auto"/>
                      </w:divBdr>
                      <w:divsChild>
                        <w:div w:id="76526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4119">
      <w:marLeft w:val="0"/>
      <w:marRight w:val="0"/>
      <w:marTop w:val="0"/>
      <w:marBottom w:val="0"/>
      <w:divBdr>
        <w:top w:val="none" w:sz="0" w:space="0" w:color="auto"/>
        <w:left w:val="none" w:sz="0" w:space="0" w:color="auto"/>
        <w:bottom w:val="none" w:sz="0" w:space="0" w:color="auto"/>
        <w:right w:val="none" w:sz="0" w:space="0" w:color="auto"/>
      </w:divBdr>
      <w:divsChild>
        <w:div w:id="729495029">
          <w:marLeft w:val="0"/>
          <w:marRight w:val="0"/>
          <w:marTop w:val="0"/>
          <w:marBottom w:val="0"/>
          <w:divBdr>
            <w:top w:val="none" w:sz="0" w:space="0" w:color="auto"/>
            <w:left w:val="none" w:sz="0" w:space="0" w:color="auto"/>
            <w:bottom w:val="none" w:sz="0" w:space="0" w:color="auto"/>
            <w:right w:val="none" w:sz="0" w:space="0" w:color="auto"/>
          </w:divBdr>
          <w:divsChild>
            <w:div w:id="118648991">
              <w:marLeft w:val="0"/>
              <w:marRight w:val="0"/>
              <w:marTop w:val="0"/>
              <w:marBottom w:val="0"/>
              <w:divBdr>
                <w:top w:val="none" w:sz="0" w:space="0" w:color="auto"/>
                <w:left w:val="none" w:sz="0" w:space="0" w:color="auto"/>
                <w:bottom w:val="none" w:sz="0" w:space="0" w:color="auto"/>
                <w:right w:val="none" w:sz="0" w:space="0" w:color="auto"/>
              </w:divBdr>
              <w:divsChild>
                <w:div w:id="1505631163">
                  <w:marLeft w:val="0"/>
                  <w:marRight w:val="0"/>
                  <w:marTop w:val="0"/>
                  <w:marBottom w:val="0"/>
                  <w:divBdr>
                    <w:top w:val="none" w:sz="0" w:space="0" w:color="auto"/>
                    <w:left w:val="none" w:sz="0" w:space="0" w:color="auto"/>
                    <w:bottom w:val="none" w:sz="0" w:space="0" w:color="auto"/>
                    <w:right w:val="none" w:sz="0" w:space="0" w:color="auto"/>
                  </w:divBdr>
                </w:div>
                <w:div w:id="1563641684">
                  <w:marLeft w:val="0"/>
                  <w:marRight w:val="0"/>
                  <w:marTop w:val="0"/>
                  <w:marBottom w:val="0"/>
                  <w:divBdr>
                    <w:top w:val="none" w:sz="0" w:space="0" w:color="auto"/>
                    <w:left w:val="none" w:sz="0" w:space="0" w:color="auto"/>
                    <w:bottom w:val="none" w:sz="0" w:space="0" w:color="auto"/>
                    <w:right w:val="none" w:sz="0" w:space="0" w:color="auto"/>
                  </w:divBdr>
                  <w:divsChild>
                    <w:div w:id="980575131">
                      <w:marLeft w:val="0"/>
                      <w:marRight w:val="0"/>
                      <w:marTop w:val="0"/>
                      <w:marBottom w:val="0"/>
                      <w:divBdr>
                        <w:top w:val="none" w:sz="0" w:space="0" w:color="auto"/>
                        <w:left w:val="none" w:sz="0" w:space="0" w:color="auto"/>
                        <w:bottom w:val="none" w:sz="0" w:space="0" w:color="auto"/>
                        <w:right w:val="none" w:sz="0" w:space="0" w:color="auto"/>
                      </w:divBdr>
                      <w:divsChild>
                        <w:div w:id="1722821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43135">
      <w:marLeft w:val="0"/>
      <w:marRight w:val="0"/>
      <w:marTop w:val="0"/>
      <w:marBottom w:val="0"/>
      <w:divBdr>
        <w:top w:val="none" w:sz="0" w:space="0" w:color="auto"/>
        <w:left w:val="none" w:sz="0" w:space="0" w:color="auto"/>
        <w:bottom w:val="none" w:sz="0" w:space="0" w:color="auto"/>
        <w:right w:val="none" w:sz="0" w:space="0" w:color="auto"/>
      </w:divBdr>
    </w:div>
    <w:div w:id="561866322">
      <w:marLeft w:val="0"/>
      <w:marRight w:val="0"/>
      <w:marTop w:val="0"/>
      <w:marBottom w:val="0"/>
      <w:divBdr>
        <w:top w:val="none" w:sz="0" w:space="0" w:color="auto"/>
        <w:left w:val="none" w:sz="0" w:space="0" w:color="auto"/>
        <w:bottom w:val="none" w:sz="0" w:space="0" w:color="auto"/>
        <w:right w:val="none" w:sz="0" w:space="0" w:color="auto"/>
      </w:divBdr>
      <w:divsChild>
        <w:div w:id="1913614485">
          <w:marLeft w:val="0"/>
          <w:marRight w:val="0"/>
          <w:marTop w:val="0"/>
          <w:marBottom w:val="0"/>
          <w:divBdr>
            <w:top w:val="none" w:sz="0" w:space="0" w:color="auto"/>
            <w:left w:val="none" w:sz="0" w:space="0" w:color="auto"/>
            <w:bottom w:val="none" w:sz="0" w:space="0" w:color="auto"/>
            <w:right w:val="none" w:sz="0" w:space="0" w:color="auto"/>
          </w:divBdr>
          <w:divsChild>
            <w:div w:id="675545545">
              <w:marLeft w:val="0"/>
              <w:marRight w:val="0"/>
              <w:marTop w:val="0"/>
              <w:marBottom w:val="0"/>
              <w:divBdr>
                <w:top w:val="none" w:sz="0" w:space="0" w:color="auto"/>
                <w:left w:val="none" w:sz="0" w:space="0" w:color="auto"/>
                <w:bottom w:val="none" w:sz="0" w:space="0" w:color="auto"/>
                <w:right w:val="none" w:sz="0" w:space="0" w:color="auto"/>
              </w:divBdr>
              <w:divsChild>
                <w:div w:id="1978291578">
                  <w:marLeft w:val="0"/>
                  <w:marRight w:val="0"/>
                  <w:marTop w:val="0"/>
                  <w:marBottom w:val="0"/>
                  <w:divBdr>
                    <w:top w:val="none" w:sz="0" w:space="0" w:color="auto"/>
                    <w:left w:val="none" w:sz="0" w:space="0" w:color="auto"/>
                    <w:bottom w:val="none" w:sz="0" w:space="0" w:color="auto"/>
                    <w:right w:val="none" w:sz="0" w:space="0" w:color="auto"/>
                  </w:divBdr>
                </w:div>
                <w:div w:id="807553881">
                  <w:marLeft w:val="0"/>
                  <w:marRight w:val="0"/>
                  <w:marTop w:val="0"/>
                  <w:marBottom w:val="0"/>
                  <w:divBdr>
                    <w:top w:val="none" w:sz="0" w:space="0" w:color="auto"/>
                    <w:left w:val="none" w:sz="0" w:space="0" w:color="auto"/>
                    <w:bottom w:val="none" w:sz="0" w:space="0" w:color="auto"/>
                    <w:right w:val="none" w:sz="0" w:space="0" w:color="auto"/>
                  </w:divBdr>
                  <w:divsChild>
                    <w:div w:id="1527596308">
                      <w:marLeft w:val="0"/>
                      <w:marRight w:val="0"/>
                      <w:marTop w:val="0"/>
                      <w:marBottom w:val="0"/>
                      <w:divBdr>
                        <w:top w:val="none" w:sz="0" w:space="0" w:color="auto"/>
                        <w:left w:val="none" w:sz="0" w:space="0" w:color="auto"/>
                        <w:bottom w:val="none" w:sz="0" w:space="0" w:color="auto"/>
                        <w:right w:val="none" w:sz="0" w:space="0" w:color="auto"/>
                      </w:divBdr>
                      <w:divsChild>
                        <w:div w:id="14434963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17675">
      <w:marLeft w:val="0"/>
      <w:marRight w:val="0"/>
      <w:marTop w:val="0"/>
      <w:marBottom w:val="0"/>
      <w:divBdr>
        <w:top w:val="none" w:sz="0" w:space="0" w:color="auto"/>
        <w:left w:val="none" w:sz="0" w:space="0" w:color="auto"/>
        <w:bottom w:val="none" w:sz="0" w:space="0" w:color="auto"/>
        <w:right w:val="none" w:sz="0" w:space="0" w:color="auto"/>
      </w:divBdr>
      <w:divsChild>
        <w:div w:id="1365903541">
          <w:marLeft w:val="0"/>
          <w:marRight w:val="0"/>
          <w:marTop w:val="0"/>
          <w:marBottom w:val="0"/>
          <w:divBdr>
            <w:top w:val="none" w:sz="0" w:space="0" w:color="auto"/>
            <w:left w:val="none" w:sz="0" w:space="0" w:color="auto"/>
            <w:bottom w:val="none" w:sz="0" w:space="0" w:color="auto"/>
            <w:right w:val="none" w:sz="0" w:space="0" w:color="auto"/>
          </w:divBdr>
          <w:divsChild>
            <w:div w:id="1205814">
              <w:marLeft w:val="0"/>
              <w:marRight w:val="0"/>
              <w:marTop w:val="0"/>
              <w:marBottom w:val="0"/>
              <w:divBdr>
                <w:top w:val="none" w:sz="0" w:space="0" w:color="auto"/>
                <w:left w:val="none" w:sz="0" w:space="0" w:color="auto"/>
                <w:bottom w:val="none" w:sz="0" w:space="0" w:color="auto"/>
                <w:right w:val="none" w:sz="0" w:space="0" w:color="auto"/>
              </w:divBdr>
              <w:divsChild>
                <w:div w:id="656887871">
                  <w:marLeft w:val="0"/>
                  <w:marRight w:val="0"/>
                  <w:marTop w:val="0"/>
                  <w:marBottom w:val="0"/>
                  <w:divBdr>
                    <w:top w:val="none" w:sz="0" w:space="0" w:color="auto"/>
                    <w:left w:val="none" w:sz="0" w:space="0" w:color="auto"/>
                    <w:bottom w:val="none" w:sz="0" w:space="0" w:color="auto"/>
                    <w:right w:val="none" w:sz="0" w:space="0" w:color="auto"/>
                  </w:divBdr>
                </w:div>
                <w:div w:id="467747888">
                  <w:marLeft w:val="0"/>
                  <w:marRight w:val="0"/>
                  <w:marTop w:val="0"/>
                  <w:marBottom w:val="0"/>
                  <w:divBdr>
                    <w:top w:val="none" w:sz="0" w:space="0" w:color="auto"/>
                    <w:left w:val="none" w:sz="0" w:space="0" w:color="auto"/>
                    <w:bottom w:val="none" w:sz="0" w:space="0" w:color="auto"/>
                    <w:right w:val="none" w:sz="0" w:space="0" w:color="auto"/>
                  </w:divBdr>
                  <w:divsChild>
                    <w:div w:id="534389613">
                      <w:marLeft w:val="0"/>
                      <w:marRight w:val="0"/>
                      <w:marTop w:val="0"/>
                      <w:marBottom w:val="0"/>
                      <w:divBdr>
                        <w:top w:val="none" w:sz="0" w:space="0" w:color="auto"/>
                        <w:left w:val="none" w:sz="0" w:space="0" w:color="auto"/>
                        <w:bottom w:val="none" w:sz="0" w:space="0" w:color="auto"/>
                        <w:right w:val="none" w:sz="0" w:space="0" w:color="auto"/>
                      </w:divBdr>
                      <w:divsChild>
                        <w:div w:id="344139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7302">
      <w:marLeft w:val="0"/>
      <w:marRight w:val="0"/>
      <w:marTop w:val="0"/>
      <w:marBottom w:val="0"/>
      <w:divBdr>
        <w:top w:val="none" w:sz="0" w:space="0" w:color="auto"/>
        <w:left w:val="none" w:sz="0" w:space="0" w:color="auto"/>
        <w:bottom w:val="none" w:sz="0" w:space="0" w:color="auto"/>
        <w:right w:val="none" w:sz="0" w:space="0" w:color="auto"/>
      </w:divBdr>
    </w:div>
    <w:div w:id="569508605">
      <w:marLeft w:val="0"/>
      <w:marRight w:val="0"/>
      <w:marTop w:val="0"/>
      <w:marBottom w:val="0"/>
      <w:divBdr>
        <w:top w:val="none" w:sz="0" w:space="0" w:color="auto"/>
        <w:left w:val="none" w:sz="0" w:space="0" w:color="auto"/>
        <w:bottom w:val="none" w:sz="0" w:space="0" w:color="auto"/>
        <w:right w:val="none" w:sz="0" w:space="0" w:color="auto"/>
      </w:divBdr>
    </w:div>
    <w:div w:id="570386685">
      <w:marLeft w:val="0"/>
      <w:marRight w:val="0"/>
      <w:marTop w:val="0"/>
      <w:marBottom w:val="0"/>
      <w:divBdr>
        <w:top w:val="none" w:sz="0" w:space="0" w:color="auto"/>
        <w:left w:val="none" w:sz="0" w:space="0" w:color="auto"/>
        <w:bottom w:val="none" w:sz="0" w:space="0" w:color="auto"/>
        <w:right w:val="none" w:sz="0" w:space="0" w:color="auto"/>
      </w:divBdr>
      <w:divsChild>
        <w:div w:id="258564113">
          <w:marLeft w:val="0"/>
          <w:marRight w:val="0"/>
          <w:marTop w:val="0"/>
          <w:marBottom w:val="0"/>
          <w:divBdr>
            <w:top w:val="none" w:sz="0" w:space="0" w:color="auto"/>
            <w:left w:val="none" w:sz="0" w:space="0" w:color="auto"/>
            <w:bottom w:val="none" w:sz="0" w:space="0" w:color="auto"/>
            <w:right w:val="none" w:sz="0" w:space="0" w:color="auto"/>
          </w:divBdr>
          <w:divsChild>
            <w:div w:id="1937051986">
              <w:marLeft w:val="0"/>
              <w:marRight w:val="0"/>
              <w:marTop w:val="0"/>
              <w:marBottom w:val="0"/>
              <w:divBdr>
                <w:top w:val="none" w:sz="0" w:space="0" w:color="auto"/>
                <w:left w:val="none" w:sz="0" w:space="0" w:color="auto"/>
                <w:bottom w:val="none" w:sz="0" w:space="0" w:color="auto"/>
                <w:right w:val="none" w:sz="0" w:space="0" w:color="auto"/>
              </w:divBdr>
              <w:divsChild>
                <w:div w:id="358824443">
                  <w:marLeft w:val="0"/>
                  <w:marRight w:val="0"/>
                  <w:marTop w:val="0"/>
                  <w:marBottom w:val="0"/>
                  <w:divBdr>
                    <w:top w:val="none" w:sz="0" w:space="0" w:color="auto"/>
                    <w:left w:val="none" w:sz="0" w:space="0" w:color="auto"/>
                    <w:bottom w:val="none" w:sz="0" w:space="0" w:color="auto"/>
                    <w:right w:val="none" w:sz="0" w:space="0" w:color="auto"/>
                  </w:divBdr>
                </w:div>
                <w:div w:id="951474125">
                  <w:marLeft w:val="0"/>
                  <w:marRight w:val="0"/>
                  <w:marTop w:val="0"/>
                  <w:marBottom w:val="0"/>
                  <w:divBdr>
                    <w:top w:val="none" w:sz="0" w:space="0" w:color="auto"/>
                    <w:left w:val="none" w:sz="0" w:space="0" w:color="auto"/>
                    <w:bottom w:val="none" w:sz="0" w:space="0" w:color="auto"/>
                    <w:right w:val="none" w:sz="0" w:space="0" w:color="auto"/>
                  </w:divBdr>
                  <w:divsChild>
                    <w:div w:id="513804510">
                      <w:marLeft w:val="0"/>
                      <w:marRight w:val="0"/>
                      <w:marTop w:val="0"/>
                      <w:marBottom w:val="0"/>
                      <w:divBdr>
                        <w:top w:val="none" w:sz="0" w:space="0" w:color="auto"/>
                        <w:left w:val="none" w:sz="0" w:space="0" w:color="auto"/>
                        <w:bottom w:val="none" w:sz="0" w:space="0" w:color="auto"/>
                        <w:right w:val="none" w:sz="0" w:space="0" w:color="auto"/>
                      </w:divBdr>
                      <w:divsChild>
                        <w:div w:id="20952773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11051">
      <w:marLeft w:val="0"/>
      <w:marRight w:val="0"/>
      <w:marTop w:val="0"/>
      <w:marBottom w:val="0"/>
      <w:divBdr>
        <w:top w:val="none" w:sz="0" w:space="0" w:color="auto"/>
        <w:left w:val="none" w:sz="0" w:space="0" w:color="auto"/>
        <w:bottom w:val="none" w:sz="0" w:space="0" w:color="auto"/>
        <w:right w:val="none" w:sz="0" w:space="0" w:color="auto"/>
      </w:divBdr>
    </w:div>
    <w:div w:id="576941307">
      <w:marLeft w:val="0"/>
      <w:marRight w:val="0"/>
      <w:marTop w:val="0"/>
      <w:marBottom w:val="0"/>
      <w:divBdr>
        <w:top w:val="none" w:sz="0" w:space="0" w:color="auto"/>
        <w:left w:val="none" w:sz="0" w:space="0" w:color="auto"/>
        <w:bottom w:val="none" w:sz="0" w:space="0" w:color="auto"/>
        <w:right w:val="none" w:sz="0" w:space="0" w:color="auto"/>
      </w:divBdr>
      <w:divsChild>
        <w:div w:id="67656671">
          <w:marLeft w:val="0"/>
          <w:marRight w:val="0"/>
          <w:marTop w:val="0"/>
          <w:marBottom w:val="0"/>
          <w:divBdr>
            <w:top w:val="none" w:sz="0" w:space="0" w:color="auto"/>
            <w:left w:val="none" w:sz="0" w:space="0" w:color="auto"/>
            <w:bottom w:val="none" w:sz="0" w:space="0" w:color="auto"/>
            <w:right w:val="none" w:sz="0" w:space="0" w:color="auto"/>
          </w:divBdr>
          <w:divsChild>
            <w:div w:id="2146193951">
              <w:marLeft w:val="0"/>
              <w:marRight w:val="0"/>
              <w:marTop w:val="0"/>
              <w:marBottom w:val="0"/>
              <w:divBdr>
                <w:top w:val="none" w:sz="0" w:space="0" w:color="auto"/>
                <w:left w:val="none" w:sz="0" w:space="0" w:color="auto"/>
                <w:bottom w:val="none" w:sz="0" w:space="0" w:color="auto"/>
                <w:right w:val="none" w:sz="0" w:space="0" w:color="auto"/>
              </w:divBdr>
              <w:divsChild>
                <w:div w:id="298343381">
                  <w:marLeft w:val="0"/>
                  <w:marRight w:val="0"/>
                  <w:marTop w:val="0"/>
                  <w:marBottom w:val="0"/>
                  <w:divBdr>
                    <w:top w:val="none" w:sz="0" w:space="0" w:color="auto"/>
                    <w:left w:val="none" w:sz="0" w:space="0" w:color="auto"/>
                    <w:bottom w:val="none" w:sz="0" w:space="0" w:color="auto"/>
                    <w:right w:val="none" w:sz="0" w:space="0" w:color="auto"/>
                  </w:divBdr>
                </w:div>
                <w:div w:id="1270553628">
                  <w:marLeft w:val="0"/>
                  <w:marRight w:val="0"/>
                  <w:marTop w:val="0"/>
                  <w:marBottom w:val="0"/>
                  <w:divBdr>
                    <w:top w:val="none" w:sz="0" w:space="0" w:color="auto"/>
                    <w:left w:val="none" w:sz="0" w:space="0" w:color="auto"/>
                    <w:bottom w:val="none" w:sz="0" w:space="0" w:color="auto"/>
                    <w:right w:val="none" w:sz="0" w:space="0" w:color="auto"/>
                  </w:divBdr>
                  <w:divsChild>
                    <w:div w:id="1962611185">
                      <w:marLeft w:val="0"/>
                      <w:marRight w:val="0"/>
                      <w:marTop w:val="0"/>
                      <w:marBottom w:val="0"/>
                      <w:divBdr>
                        <w:top w:val="none" w:sz="0" w:space="0" w:color="auto"/>
                        <w:left w:val="none" w:sz="0" w:space="0" w:color="auto"/>
                        <w:bottom w:val="none" w:sz="0" w:space="0" w:color="auto"/>
                        <w:right w:val="none" w:sz="0" w:space="0" w:color="auto"/>
                      </w:divBdr>
                      <w:divsChild>
                        <w:div w:id="770928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03560">
      <w:marLeft w:val="0"/>
      <w:marRight w:val="0"/>
      <w:marTop w:val="0"/>
      <w:marBottom w:val="0"/>
      <w:divBdr>
        <w:top w:val="none" w:sz="0" w:space="0" w:color="auto"/>
        <w:left w:val="none" w:sz="0" w:space="0" w:color="auto"/>
        <w:bottom w:val="none" w:sz="0" w:space="0" w:color="auto"/>
        <w:right w:val="none" w:sz="0" w:space="0" w:color="auto"/>
      </w:divBdr>
      <w:divsChild>
        <w:div w:id="1593780131">
          <w:marLeft w:val="0"/>
          <w:marRight w:val="0"/>
          <w:marTop w:val="0"/>
          <w:marBottom w:val="0"/>
          <w:divBdr>
            <w:top w:val="none" w:sz="0" w:space="0" w:color="auto"/>
            <w:left w:val="none" w:sz="0" w:space="0" w:color="auto"/>
            <w:bottom w:val="none" w:sz="0" w:space="0" w:color="auto"/>
            <w:right w:val="none" w:sz="0" w:space="0" w:color="auto"/>
          </w:divBdr>
          <w:divsChild>
            <w:div w:id="1764034112">
              <w:marLeft w:val="0"/>
              <w:marRight w:val="0"/>
              <w:marTop w:val="0"/>
              <w:marBottom w:val="0"/>
              <w:divBdr>
                <w:top w:val="none" w:sz="0" w:space="0" w:color="auto"/>
                <w:left w:val="none" w:sz="0" w:space="0" w:color="auto"/>
                <w:bottom w:val="none" w:sz="0" w:space="0" w:color="auto"/>
                <w:right w:val="none" w:sz="0" w:space="0" w:color="auto"/>
              </w:divBdr>
              <w:divsChild>
                <w:div w:id="770009828">
                  <w:marLeft w:val="0"/>
                  <w:marRight w:val="0"/>
                  <w:marTop w:val="0"/>
                  <w:marBottom w:val="0"/>
                  <w:divBdr>
                    <w:top w:val="none" w:sz="0" w:space="0" w:color="auto"/>
                    <w:left w:val="none" w:sz="0" w:space="0" w:color="auto"/>
                    <w:bottom w:val="none" w:sz="0" w:space="0" w:color="auto"/>
                    <w:right w:val="none" w:sz="0" w:space="0" w:color="auto"/>
                  </w:divBdr>
                </w:div>
                <w:div w:id="446847976">
                  <w:marLeft w:val="0"/>
                  <w:marRight w:val="0"/>
                  <w:marTop w:val="0"/>
                  <w:marBottom w:val="0"/>
                  <w:divBdr>
                    <w:top w:val="none" w:sz="0" w:space="0" w:color="auto"/>
                    <w:left w:val="none" w:sz="0" w:space="0" w:color="auto"/>
                    <w:bottom w:val="none" w:sz="0" w:space="0" w:color="auto"/>
                    <w:right w:val="none" w:sz="0" w:space="0" w:color="auto"/>
                  </w:divBdr>
                  <w:divsChild>
                    <w:div w:id="791946306">
                      <w:marLeft w:val="0"/>
                      <w:marRight w:val="0"/>
                      <w:marTop w:val="0"/>
                      <w:marBottom w:val="0"/>
                      <w:divBdr>
                        <w:top w:val="none" w:sz="0" w:space="0" w:color="auto"/>
                        <w:left w:val="none" w:sz="0" w:space="0" w:color="auto"/>
                        <w:bottom w:val="none" w:sz="0" w:space="0" w:color="auto"/>
                        <w:right w:val="none" w:sz="0" w:space="0" w:color="auto"/>
                      </w:divBdr>
                      <w:divsChild>
                        <w:div w:id="14273401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1642">
      <w:marLeft w:val="0"/>
      <w:marRight w:val="0"/>
      <w:marTop w:val="0"/>
      <w:marBottom w:val="0"/>
      <w:divBdr>
        <w:top w:val="none" w:sz="0" w:space="0" w:color="auto"/>
        <w:left w:val="none" w:sz="0" w:space="0" w:color="auto"/>
        <w:bottom w:val="none" w:sz="0" w:space="0" w:color="auto"/>
        <w:right w:val="none" w:sz="0" w:space="0" w:color="auto"/>
      </w:divBdr>
    </w:div>
    <w:div w:id="590745118">
      <w:marLeft w:val="0"/>
      <w:marRight w:val="0"/>
      <w:marTop w:val="0"/>
      <w:marBottom w:val="0"/>
      <w:divBdr>
        <w:top w:val="none" w:sz="0" w:space="0" w:color="auto"/>
        <w:left w:val="none" w:sz="0" w:space="0" w:color="auto"/>
        <w:bottom w:val="none" w:sz="0" w:space="0" w:color="auto"/>
        <w:right w:val="none" w:sz="0" w:space="0" w:color="auto"/>
      </w:divBdr>
    </w:div>
    <w:div w:id="590815825">
      <w:marLeft w:val="0"/>
      <w:marRight w:val="0"/>
      <w:marTop w:val="0"/>
      <w:marBottom w:val="0"/>
      <w:divBdr>
        <w:top w:val="none" w:sz="0" w:space="0" w:color="auto"/>
        <w:left w:val="none" w:sz="0" w:space="0" w:color="auto"/>
        <w:bottom w:val="none" w:sz="0" w:space="0" w:color="auto"/>
        <w:right w:val="none" w:sz="0" w:space="0" w:color="auto"/>
      </w:divBdr>
    </w:div>
    <w:div w:id="593591025">
      <w:marLeft w:val="0"/>
      <w:marRight w:val="0"/>
      <w:marTop w:val="0"/>
      <w:marBottom w:val="0"/>
      <w:divBdr>
        <w:top w:val="none" w:sz="0" w:space="0" w:color="auto"/>
        <w:left w:val="none" w:sz="0" w:space="0" w:color="auto"/>
        <w:bottom w:val="none" w:sz="0" w:space="0" w:color="auto"/>
        <w:right w:val="none" w:sz="0" w:space="0" w:color="auto"/>
      </w:divBdr>
      <w:divsChild>
        <w:div w:id="1653408295">
          <w:marLeft w:val="0"/>
          <w:marRight w:val="0"/>
          <w:marTop w:val="0"/>
          <w:marBottom w:val="0"/>
          <w:divBdr>
            <w:top w:val="none" w:sz="0" w:space="0" w:color="auto"/>
            <w:left w:val="none" w:sz="0" w:space="0" w:color="auto"/>
            <w:bottom w:val="none" w:sz="0" w:space="0" w:color="auto"/>
            <w:right w:val="none" w:sz="0" w:space="0" w:color="auto"/>
          </w:divBdr>
          <w:divsChild>
            <w:div w:id="502546716">
              <w:marLeft w:val="0"/>
              <w:marRight w:val="0"/>
              <w:marTop w:val="0"/>
              <w:marBottom w:val="0"/>
              <w:divBdr>
                <w:top w:val="none" w:sz="0" w:space="0" w:color="auto"/>
                <w:left w:val="none" w:sz="0" w:space="0" w:color="auto"/>
                <w:bottom w:val="none" w:sz="0" w:space="0" w:color="auto"/>
                <w:right w:val="none" w:sz="0" w:space="0" w:color="auto"/>
              </w:divBdr>
              <w:divsChild>
                <w:div w:id="552231177">
                  <w:marLeft w:val="0"/>
                  <w:marRight w:val="0"/>
                  <w:marTop w:val="0"/>
                  <w:marBottom w:val="0"/>
                  <w:divBdr>
                    <w:top w:val="none" w:sz="0" w:space="0" w:color="auto"/>
                    <w:left w:val="none" w:sz="0" w:space="0" w:color="auto"/>
                    <w:bottom w:val="none" w:sz="0" w:space="0" w:color="auto"/>
                    <w:right w:val="none" w:sz="0" w:space="0" w:color="auto"/>
                  </w:divBdr>
                </w:div>
                <w:div w:id="203294865">
                  <w:marLeft w:val="0"/>
                  <w:marRight w:val="0"/>
                  <w:marTop w:val="0"/>
                  <w:marBottom w:val="0"/>
                  <w:divBdr>
                    <w:top w:val="none" w:sz="0" w:space="0" w:color="auto"/>
                    <w:left w:val="none" w:sz="0" w:space="0" w:color="auto"/>
                    <w:bottom w:val="none" w:sz="0" w:space="0" w:color="auto"/>
                    <w:right w:val="none" w:sz="0" w:space="0" w:color="auto"/>
                  </w:divBdr>
                  <w:divsChild>
                    <w:div w:id="1746220837">
                      <w:marLeft w:val="0"/>
                      <w:marRight w:val="0"/>
                      <w:marTop w:val="0"/>
                      <w:marBottom w:val="0"/>
                      <w:divBdr>
                        <w:top w:val="none" w:sz="0" w:space="0" w:color="auto"/>
                        <w:left w:val="none" w:sz="0" w:space="0" w:color="auto"/>
                        <w:bottom w:val="none" w:sz="0" w:space="0" w:color="auto"/>
                        <w:right w:val="none" w:sz="0" w:space="0" w:color="auto"/>
                      </w:divBdr>
                      <w:divsChild>
                        <w:div w:id="11110535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0085">
      <w:marLeft w:val="0"/>
      <w:marRight w:val="0"/>
      <w:marTop w:val="0"/>
      <w:marBottom w:val="0"/>
      <w:divBdr>
        <w:top w:val="none" w:sz="0" w:space="0" w:color="auto"/>
        <w:left w:val="none" w:sz="0" w:space="0" w:color="auto"/>
        <w:bottom w:val="none" w:sz="0" w:space="0" w:color="auto"/>
        <w:right w:val="none" w:sz="0" w:space="0" w:color="auto"/>
      </w:divBdr>
      <w:divsChild>
        <w:div w:id="1371497006">
          <w:marLeft w:val="0"/>
          <w:marRight w:val="0"/>
          <w:marTop w:val="0"/>
          <w:marBottom w:val="0"/>
          <w:divBdr>
            <w:top w:val="none" w:sz="0" w:space="0" w:color="auto"/>
            <w:left w:val="none" w:sz="0" w:space="0" w:color="auto"/>
            <w:bottom w:val="none" w:sz="0" w:space="0" w:color="auto"/>
            <w:right w:val="none" w:sz="0" w:space="0" w:color="auto"/>
          </w:divBdr>
          <w:divsChild>
            <w:div w:id="2078673326">
              <w:marLeft w:val="0"/>
              <w:marRight w:val="0"/>
              <w:marTop w:val="0"/>
              <w:marBottom w:val="0"/>
              <w:divBdr>
                <w:top w:val="none" w:sz="0" w:space="0" w:color="auto"/>
                <w:left w:val="none" w:sz="0" w:space="0" w:color="auto"/>
                <w:bottom w:val="none" w:sz="0" w:space="0" w:color="auto"/>
                <w:right w:val="none" w:sz="0" w:space="0" w:color="auto"/>
              </w:divBdr>
              <w:divsChild>
                <w:div w:id="874730541">
                  <w:marLeft w:val="0"/>
                  <w:marRight w:val="0"/>
                  <w:marTop w:val="0"/>
                  <w:marBottom w:val="0"/>
                  <w:divBdr>
                    <w:top w:val="none" w:sz="0" w:space="0" w:color="auto"/>
                    <w:left w:val="none" w:sz="0" w:space="0" w:color="auto"/>
                    <w:bottom w:val="none" w:sz="0" w:space="0" w:color="auto"/>
                    <w:right w:val="none" w:sz="0" w:space="0" w:color="auto"/>
                  </w:divBdr>
                </w:div>
                <w:div w:id="1338996234">
                  <w:marLeft w:val="0"/>
                  <w:marRight w:val="0"/>
                  <w:marTop w:val="0"/>
                  <w:marBottom w:val="0"/>
                  <w:divBdr>
                    <w:top w:val="none" w:sz="0" w:space="0" w:color="auto"/>
                    <w:left w:val="none" w:sz="0" w:space="0" w:color="auto"/>
                    <w:bottom w:val="none" w:sz="0" w:space="0" w:color="auto"/>
                    <w:right w:val="none" w:sz="0" w:space="0" w:color="auto"/>
                  </w:divBdr>
                  <w:divsChild>
                    <w:div w:id="1845315668">
                      <w:marLeft w:val="0"/>
                      <w:marRight w:val="0"/>
                      <w:marTop w:val="0"/>
                      <w:marBottom w:val="0"/>
                      <w:divBdr>
                        <w:top w:val="none" w:sz="0" w:space="0" w:color="auto"/>
                        <w:left w:val="none" w:sz="0" w:space="0" w:color="auto"/>
                        <w:bottom w:val="none" w:sz="0" w:space="0" w:color="auto"/>
                        <w:right w:val="none" w:sz="0" w:space="0" w:color="auto"/>
                      </w:divBdr>
                      <w:divsChild>
                        <w:div w:id="17738204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85794">
      <w:marLeft w:val="0"/>
      <w:marRight w:val="0"/>
      <w:marTop w:val="0"/>
      <w:marBottom w:val="0"/>
      <w:divBdr>
        <w:top w:val="none" w:sz="0" w:space="0" w:color="auto"/>
        <w:left w:val="none" w:sz="0" w:space="0" w:color="auto"/>
        <w:bottom w:val="none" w:sz="0" w:space="0" w:color="auto"/>
        <w:right w:val="none" w:sz="0" w:space="0" w:color="auto"/>
      </w:divBdr>
      <w:divsChild>
        <w:div w:id="769856981">
          <w:marLeft w:val="0"/>
          <w:marRight w:val="0"/>
          <w:marTop w:val="0"/>
          <w:marBottom w:val="0"/>
          <w:divBdr>
            <w:top w:val="none" w:sz="0" w:space="0" w:color="auto"/>
            <w:left w:val="none" w:sz="0" w:space="0" w:color="auto"/>
            <w:bottom w:val="none" w:sz="0" w:space="0" w:color="auto"/>
            <w:right w:val="none" w:sz="0" w:space="0" w:color="auto"/>
          </w:divBdr>
          <w:divsChild>
            <w:div w:id="1484468685">
              <w:marLeft w:val="0"/>
              <w:marRight w:val="0"/>
              <w:marTop w:val="0"/>
              <w:marBottom w:val="0"/>
              <w:divBdr>
                <w:top w:val="none" w:sz="0" w:space="0" w:color="auto"/>
                <w:left w:val="none" w:sz="0" w:space="0" w:color="auto"/>
                <w:bottom w:val="none" w:sz="0" w:space="0" w:color="auto"/>
                <w:right w:val="none" w:sz="0" w:space="0" w:color="auto"/>
              </w:divBdr>
              <w:divsChild>
                <w:div w:id="1843471104">
                  <w:marLeft w:val="0"/>
                  <w:marRight w:val="0"/>
                  <w:marTop w:val="0"/>
                  <w:marBottom w:val="0"/>
                  <w:divBdr>
                    <w:top w:val="none" w:sz="0" w:space="0" w:color="auto"/>
                    <w:left w:val="none" w:sz="0" w:space="0" w:color="auto"/>
                    <w:bottom w:val="none" w:sz="0" w:space="0" w:color="auto"/>
                    <w:right w:val="none" w:sz="0" w:space="0" w:color="auto"/>
                  </w:divBdr>
                </w:div>
                <w:div w:id="591551743">
                  <w:marLeft w:val="0"/>
                  <w:marRight w:val="0"/>
                  <w:marTop w:val="0"/>
                  <w:marBottom w:val="0"/>
                  <w:divBdr>
                    <w:top w:val="none" w:sz="0" w:space="0" w:color="auto"/>
                    <w:left w:val="none" w:sz="0" w:space="0" w:color="auto"/>
                    <w:bottom w:val="none" w:sz="0" w:space="0" w:color="auto"/>
                    <w:right w:val="none" w:sz="0" w:space="0" w:color="auto"/>
                  </w:divBdr>
                  <w:divsChild>
                    <w:div w:id="301345649">
                      <w:marLeft w:val="0"/>
                      <w:marRight w:val="0"/>
                      <w:marTop w:val="0"/>
                      <w:marBottom w:val="0"/>
                      <w:divBdr>
                        <w:top w:val="none" w:sz="0" w:space="0" w:color="auto"/>
                        <w:left w:val="none" w:sz="0" w:space="0" w:color="auto"/>
                        <w:bottom w:val="none" w:sz="0" w:space="0" w:color="auto"/>
                        <w:right w:val="none" w:sz="0" w:space="0" w:color="auto"/>
                      </w:divBdr>
                      <w:divsChild>
                        <w:div w:id="14009813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3181">
      <w:marLeft w:val="0"/>
      <w:marRight w:val="0"/>
      <w:marTop w:val="0"/>
      <w:marBottom w:val="0"/>
      <w:divBdr>
        <w:top w:val="none" w:sz="0" w:space="0" w:color="auto"/>
        <w:left w:val="none" w:sz="0" w:space="0" w:color="auto"/>
        <w:bottom w:val="none" w:sz="0" w:space="0" w:color="auto"/>
        <w:right w:val="none" w:sz="0" w:space="0" w:color="auto"/>
      </w:divBdr>
    </w:div>
    <w:div w:id="615451607">
      <w:marLeft w:val="0"/>
      <w:marRight w:val="0"/>
      <w:marTop w:val="0"/>
      <w:marBottom w:val="0"/>
      <w:divBdr>
        <w:top w:val="none" w:sz="0" w:space="0" w:color="auto"/>
        <w:left w:val="none" w:sz="0" w:space="0" w:color="auto"/>
        <w:bottom w:val="none" w:sz="0" w:space="0" w:color="auto"/>
        <w:right w:val="none" w:sz="0" w:space="0" w:color="auto"/>
      </w:divBdr>
      <w:divsChild>
        <w:div w:id="2896824">
          <w:marLeft w:val="0"/>
          <w:marRight w:val="0"/>
          <w:marTop w:val="0"/>
          <w:marBottom w:val="0"/>
          <w:divBdr>
            <w:top w:val="none" w:sz="0" w:space="0" w:color="auto"/>
            <w:left w:val="none" w:sz="0" w:space="0" w:color="auto"/>
            <w:bottom w:val="none" w:sz="0" w:space="0" w:color="auto"/>
            <w:right w:val="none" w:sz="0" w:space="0" w:color="auto"/>
          </w:divBdr>
          <w:divsChild>
            <w:div w:id="1400055030">
              <w:marLeft w:val="0"/>
              <w:marRight w:val="0"/>
              <w:marTop w:val="0"/>
              <w:marBottom w:val="0"/>
              <w:divBdr>
                <w:top w:val="none" w:sz="0" w:space="0" w:color="auto"/>
                <w:left w:val="none" w:sz="0" w:space="0" w:color="auto"/>
                <w:bottom w:val="none" w:sz="0" w:space="0" w:color="auto"/>
                <w:right w:val="none" w:sz="0" w:space="0" w:color="auto"/>
              </w:divBdr>
              <w:divsChild>
                <w:div w:id="1846168854">
                  <w:marLeft w:val="0"/>
                  <w:marRight w:val="0"/>
                  <w:marTop w:val="0"/>
                  <w:marBottom w:val="0"/>
                  <w:divBdr>
                    <w:top w:val="none" w:sz="0" w:space="0" w:color="auto"/>
                    <w:left w:val="none" w:sz="0" w:space="0" w:color="auto"/>
                    <w:bottom w:val="none" w:sz="0" w:space="0" w:color="auto"/>
                    <w:right w:val="none" w:sz="0" w:space="0" w:color="auto"/>
                  </w:divBdr>
                </w:div>
                <w:div w:id="397872942">
                  <w:marLeft w:val="0"/>
                  <w:marRight w:val="0"/>
                  <w:marTop w:val="0"/>
                  <w:marBottom w:val="0"/>
                  <w:divBdr>
                    <w:top w:val="none" w:sz="0" w:space="0" w:color="auto"/>
                    <w:left w:val="none" w:sz="0" w:space="0" w:color="auto"/>
                    <w:bottom w:val="none" w:sz="0" w:space="0" w:color="auto"/>
                    <w:right w:val="none" w:sz="0" w:space="0" w:color="auto"/>
                  </w:divBdr>
                  <w:divsChild>
                    <w:div w:id="216550366">
                      <w:marLeft w:val="0"/>
                      <w:marRight w:val="0"/>
                      <w:marTop w:val="0"/>
                      <w:marBottom w:val="0"/>
                      <w:divBdr>
                        <w:top w:val="none" w:sz="0" w:space="0" w:color="auto"/>
                        <w:left w:val="none" w:sz="0" w:space="0" w:color="auto"/>
                        <w:bottom w:val="none" w:sz="0" w:space="0" w:color="auto"/>
                        <w:right w:val="none" w:sz="0" w:space="0" w:color="auto"/>
                      </w:divBdr>
                      <w:divsChild>
                        <w:div w:id="14427958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2510">
      <w:marLeft w:val="0"/>
      <w:marRight w:val="0"/>
      <w:marTop w:val="0"/>
      <w:marBottom w:val="0"/>
      <w:divBdr>
        <w:top w:val="none" w:sz="0" w:space="0" w:color="auto"/>
        <w:left w:val="none" w:sz="0" w:space="0" w:color="auto"/>
        <w:bottom w:val="none" w:sz="0" w:space="0" w:color="auto"/>
        <w:right w:val="none" w:sz="0" w:space="0" w:color="auto"/>
      </w:divBdr>
    </w:div>
    <w:div w:id="628241629">
      <w:marLeft w:val="0"/>
      <w:marRight w:val="0"/>
      <w:marTop w:val="0"/>
      <w:marBottom w:val="0"/>
      <w:divBdr>
        <w:top w:val="none" w:sz="0" w:space="0" w:color="auto"/>
        <w:left w:val="none" w:sz="0" w:space="0" w:color="auto"/>
        <w:bottom w:val="none" w:sz="0" w:space="0" w:color="auto"/>
        <w:right w:val="none" w:sz="0" w:space="0" w:color="auto"/>
      </w:divBdr>
    </w:div>
    <w:div w:id="630669895">
      <w:marLeft w:val="0"/>
      <w:marRight w:val="0"/>
      <w:marTop w:val="0"/>
      <w:marBottom w:val="0"/>
      <w:divBdr>
        <w:top w:val="none" w:sz="0" w:space="0" w:color="auto"/>
        <w:left w:val="none" w:sz="0" w:space="0" w:color="auto"/>
        <w:bottom w:val="none" w:sz="0" w:space="0" w:color="auto"/>
        <w:right w:val="none" w:sz="0" w:space="0" w:color="auto"/>
      </w:divBdr>
      <w:divsChild>
        <w:div w:id="2068601163">
          <w:marLeft w:val="0"/>
          <w:marRight w:val="0"/>
          <w:marTop w:val="0"/>
          <w:marBottom w:val="0"/>
          <w:divBdr>
            <w:top w:val="none" w:sz="0" w:space="0" w:color="auto"/>
            <w:left w:val="none" w:sz="0" w:space="0" w:color="auto"/>
            <w:bottom w:val="none" w:sz="0" w:space="0" w:color="auto"/>
            <w:right w:val="none" w:sz="0" w:space="0" w:color="auto"/>
          </w:divBdr>
          <w:divsChild>
            <w:div w:id="903217592">
              <w:marLeft w:val="0"/>
              <w:marRight w:val="0"/>
              <w:marTop w:val="0"/>
              <w:marBottom w:val="0"/>
              <w:divBdr>
                <w:top w:val="none" w:sz="0" w:space="0" w:color="auto"/>
                <w:left w:val="none" w:sz="0" w:space="0" w:color="auto"/>
                <w:bottom w:val="none" w:sz="0" w:space="0" w:color="auto"/>
                <w:right w:val="none" w:sz="0" w:space="0" w:color="auto"/>
              </w:divBdr>
              <w:divsChild>
                <w:div w:id="1806044691">
                  <w:marLeft w:val="0"/>
                  <w:marRight w:val="0"/>
                  <w:marTop w:val="0"/>
                  <w:marBottom w:val="0"/>
                  <w:divBdr>
                    <w:top w:val="none" w:sz="0" w:space="0" w:color="auto"/>
                    <w:left w:val="none" w:sz="0" w:space="0" w:color="auto"/>
                    <w:bottom w:val="none" w:sz="0" w:space="0" w:color="auto"/>
                    <w:right w:val="none" w:sz="0" w:space="0" w:color="auto"/>
                  </w:divBdr>
                </w:div>
                <w:div w:id="2145344186">
                  <w:marLeft w:val="0"/>
                  <w:marRight w:val="0"/>
                  <w:marTop w:val="0"/>
                  <w:marBottom w:val="0"/>
                  <w:divBdr>
                    <w:top w:val="none" w:sz="0" w:space="0" w:color="auto"/>
                    <w:left w:val="none" w:sz="0" w:space="0" w:color="auto"/>
                    <w:bottom w:val="none" w:sz="0" w:space="0" w:color="auto"/>
                    <w:right w:val="none" w:sz="0" w:space="0" w:color="auto"/>
                  </w:divBdr>
                  <w:divsChild>
                    <w:div w:id="1888175392">
                      <w:marLeft w:val="0"/>
                      <w:marRight w:val="0"/>
                      <w:marTop w:val="0"/>
                      <w:marBottom w:val="0"/>
                      <w:divBdr>
                        <w:top w:val="none" w:sz="0" w:space="0" w:color="auto"/>
                        <w:left w:val="none" w:sz="0" w:space="0" w:color="auto"/>
                        <w:bottom w:val="none" w:sz="0" w:space="0" w:color="auto"/>
                        <w:right w:val="none" w:sz="0" w:space="0" w:color="auto"/>
                      </w:divBdr>
                      <w:divsChild>
                        <w:div w:id="18480104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97074">
      <w:marLeft w:val="0"/>
      <w:marRight w:val="0"/>
      <w:marTop w:val="0"/>
      <w:marBottom w:val="0"/>
      <w:divBdr>
        <w:top w:val="none" w:sz="0" w:space="0" w:color="auto"/>
        <w:left w:val="none" w:sz="0" w:space="0" w:color="auto"/>
        <w:bottom w:val="none" w:sz="0" w:space="0" w:color="auto"/>
        <w:right w:val="none" w:sz="0" w:space="0" w:color="auto"/>
      </w:divBdr>
    </w:div>
    <w:div w:id="636422345">
      <w:marLeft w:val="0"/>
      <w:marRight w:val="0"/>
      <w:marTop w:val="0"/>
      <w:marBottom w:val="0"/>
      <w:divBdr>
        <w:top w:val="none" w:sz="0" w:space="0" w:color="auto"/>
        <w:left w:val="none" w:sz="0" w:space="0" w:color="auto"/>
        <w:bottom w:val="none" w:sz="0" w:space="0" w:color="auto"/>
        <w:right w:val="none" w:sz="0" w:space="0" w:color="auto"/>
      </w:divBdr>
      <w:divsChild>
        <w:div w:id="2048679600">
          <w:marLeft w:val="0"/>
          <w:marRight w:val="0"/>
          <w:marTop w:val="0"/>
          <w:marBottom w:val="0"/>
          <w:divBdr>
            <w:top w:val="none" w:sz="0" w:space="0" w:color="auto"/>
            <w:left w:val="none" w:sz="0" w:space="0" w:color="auto"/>
            <w:bottom w:val="none" w:sz="0" w:space="0" w:color="auto"/>
            <w:right w:val="none" w:sz="0" w:space="0" w:color="auto"/>
          </w:divBdr>
          <w:divsChild>
            <w:div w:id="1150056116">
              <w:marLeft w:val="0"/>
              <w:marRight w:val="0"/>
              <w:marTop w:val="0"/>
              <w:marBottom w:val="0"/>
              <w:divBdr>
                <w:top w:val="none" w:sz="0" w:space="0" w:color="auto"/>
                <w:left w:val="none" w:sz="0" w:space="0" w:color="auto"/>
                <w:bottom w:val="none" w:sz="0" w:space="0" w:color="auto"/>
                <w:right w:val="none" w:sz="0" w:space="0" w:color="auto"/>
              </w:divBdr>
              <w:divsChild>
                <w:div w:id="414211026">
                  <w:marLeft w:val="0"/>
                  <w:marRight w:val="0"/>
                  <w:marTop w:val="0"/>
                  <w:marBottom w:val="0"/>
                  <w:divBdr>
                    <w:top w:val="none" w:sz="0" w:space="0" w:color="auto"/>
                    <w:left w:val="none" w:sz="0" w:space="0" w:color="auto"/>
                    <w:bottom w:val="none" w:sz="0" w:space="0" w:color="auto"/>
                    <w:right w:val="none" w:sz="0" w:space="0" w:color="auto"/>
                  </w:divBdr>
                </w:div>
                <w:div w:id="927731271">
                  <w:marLeft w:val="0"/>
                  <w:marRight w:val="0"/>
                  <w:marTop w:val="0"/>
                  <w:marBottom w:val="0"/>
                  <w:divBdr>
                    <w:top w:val="none" w:sz="0" w:space="0" w:color="auto"/>
                    <w:left w:val="none" w:sz="0" w:space="0" w:color="auto"/>
                    <w:bottom w:val="none" w:sz="0" w:space="0" w:color="auto"/>
                    <w:right w:val="none" w:sz="0" w:space="0" w:color="auto"/>
                  </w:divBdr>
                  <w:divsChild>
                    <w:div w:id="666641485">
                      <w:marLeft w:val="0"/>
                      <w:marRight w:val="0"/>
                      <w:marTop w:val="0"/>
                      <w:marBottom w:val="0"/>
                      <w:divBdr>
                        <w:top w:val="none" w:sz="0" w:space="0" w:color="auto"/>
                        <w:left w:val="none" w:sz="0" w:space="0" w:color="auto"/>
                        <w:bottom w:val="none" w:sz="0" w:space="0" w:color="auto"/>
                        <w:right w:val="none" w:sz="0" w:space="0" w:color="auto"/>
                      </w:divBdr>
                      <w:divsChild>
                        <w:div w:id="7823064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584257">
      <w:marLeft w:val="0"/>
      <w:marRight w:val="0"/>
      <w:marTop w:val="0"/>
      <w:marBottom w:val="0"/>
      <w:divBdr>
        <w:top w:val="none" w:sz="0" w:space="0" w:color="auto"/>
        <w:left w:val="none" w:sz="0" w:space="0" w:color="auto"/>
        <w:bottom w:val="none" w:sz="0" w:space="0" w:color="auto"/>
        <w:right w:val="none" w:sz="0" w:space="0" w:color="auto"/>
      </w:divBdr>
      <w:divsChild>
        <w:div w:id="896428190">
          <w:marLeft w:val="0"/>
          <w:marRight w:val="0"/>
          <w:marTop w:val="0"/>
          <w:marBottom w:val="0"/>
          <w:divBdr>
            <w:top w:val="none" w:sz="0" w:space="0" w:color="auto"/>
            <w:left w:val="none" w:sz="0" w:space="0" w:color="auto"/>
            <w:bottom w:val="none" w:sz="0" w:space="0" w:color="auto"/>
            <w:right w:val="none" w:sz="0" w:space="0" w:color="auto"/>
          </w:divBdr>
          <w:divsChild>
            <w:div w:id="1984962687">
              <w:marLeft w:val="0"/>
              <w:marRight w:val="0"/>
              <w:marTop w:val="0"/>
              <w:marBottom w:val="0"/>
              <w:divBdr>
                <w:top w:val="none" w:sz="0" w:space="0" w:color="auto"/>
                <w:left w:val="none" w:sz="0" w:space="0" w:color="auto"/>
                <w:bottom w:val="none" w:sz="0" w:space="0" w:color="auto"/>
                <w:right w:val="none" w:sz="0" w:space="0" w:color="auto"/>
              </w:divBdr>
              <w:divsChild>
                <w:div w:id="16930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1826">
      <w:marLeft w:val="0"/>
      <w:marRight w:val="0"/>
      <w:marTop w:val="0"/>
      <w:marBottom w:val="0"/>
      <w:divBdr>
        <w:top w:val="none" w:sz="0" w:space="0" w:color="auto"/>
        <w:left w:val="none" w:sz="0" w:space="0" w:color="auto"/>
        <w:bottom w:val="none" w:sz="0" w:space="0" w:color="auto"/>
        <w:right w:val="none" w:sz="0" w:space="0" w:color="auto"/>
      </w:divBdr>
      <w:divsChild>
        <w:div w:id="1949073138">
          <w:marLeft w:val="0"/>
          <w:marRight w:val="0"/>
          <w:marTop w:val="0"/>
          <w:marBottom w:val="0"/>
          <w:divBdr>
            <w:top w:val="none" w:sz="0" w:space="0" w:color="auto"/>
            <w:left w:val="none" w:sz="0" w:space="0" w:color="auto"/>
            <w:bottom w:val="none" w:sz="0" w:space="0" w:color="auto"/>
            <w:right w:val="none" w:sz="0" w:space="0" w:color="auto"/>
          </w:divBdr>
          <w:divsChild>
            <w:div w:id="1232735619">
              <w:marLeft w:val="0"/>
              <w:marRight w:val="0"/>
              <w:marTop w:val="0"/>
              <w:marBottom w:val="0"/>
              <w:divBdr>
                <w:top w:val="none" w:sz="0" w:space="0" w:color="auto"/>
                <w:left w:val="none" w:sz="0" w:space="0" w:color="auto"/>
                <w:bottom w:val="none" w:sz="0" w:space="0" w:color="auto"/>
                <w:right w:val="none" w:sz="0" w:space="0" w:color="auto"/>
              </w:divBdr>
              <w:divsChild>
                <w:div w:id="1466968465">
                  <w:marLeft w:val="0"/>
                  <w:marRight w:val="0"/>
                  <w:marTop w:val="0"/>
                  <w:marBottom w:val="0"/>
                  <w:divBdr>
                    <w:top w:val="none" w:sz="0" w:space="0" w:color="auto"/>
                    <w:left w:val="none" w:sz="0" w:space="0" w:color="auto"/>
                    <w:bottom w:val="none" w:sz="0" w:space="0" w:color="auto"/>
                    <w:right w:val="none" w:sz="0" w:space="0" w:color="auto"/>
                  </w:divBdr>
                </w:div>
                <w:div w:id="887424362">
                  <w:marLeft w:val="0"/>
                  <w:marRight w:val="0"/>
                  <w:marTop w:val="0"/>
                  <w:marBottom w:val="0"/>
                  <w:divBdr>
                    <w:top w:val="none" w:sz="0" w:space="0" w:color="auto"/>
                    <w:left w:val="none" w:sz="0" w:space="0" w:color="auto"/>
                    <w:bottom w:val="none" w:sz="0" w:space="0" w:color="auto"/>
                    <w:right w:val="none" w:sz="0" w:space="0" w:color="auto"/>
                  </w:divBdr>
                  <w:divsChild>
                    <w:div w:id="751507269">
                      <w:marLeft w:val="0"/>
                      <w:marRight w:val="0"/>
                      <w:marTop w:val="0"/>
                      <w:marBottom w:val="0"/>
                      <w:divBdr>
                        <w:top w:val="none" w:sz="0" w:space="0" w:color="auto"/>
                        <w:left w:val="none" w:sz="0" w:space="0" w:color="auto"/>
                        <w:bottom w:val="none" w:sz="0" w:space="0" w:color="auto"/>
                        <w:right w:val="none" w:sz="0" w:space="0" w:color="auto"/>
                      </w:divBdr>
                      <w:divsChild>
                        <w:div w:id="7161240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3732">
      <w:marLeft w:val="0"/>
      <w:marRight w:val="0"/>
      <w:marTop w:val="0"/>
      <w:marBottom w:val="0"/>
      <w:divBdr>
        <w:top w:val="none" w:sz="0" w:space="0" w:color="auto"/>
        <w:left w:val="none" w:sz="0" w:space="0" w:color="auto"/>
        <w:bottom w:val="none" w:sz="0" w:space="0" w:color="auto"/>
        <w:right w:val="none" w:sz="0" w:space="0" w:color="auto"/>
      </w:divBdr>
      <w:divsChild>
        <w:div w:id="1453208360">
          <w:marLeft w:val="0"/>
          <w:marRight w:val="0"/>
          <w:marTop w:val="0"/>
          <w:marBottom w:val="0"/>
          <w:divBdr>
            <w:top w:val="none" w:sz="0" w:space="0" w:color="auto"/>
            <w:left w:val="none" w:sz="0" w:space="0" w:color="auto"/>
            <w:bottom w:val="none" w:sz="0" w:space="0" w:color="auto"/>
            <w:right w:val="none" w:sz="0" w:space="0" w:color="auto"/>
          </w:divBdr>
          <w:divsChild>
            <w:div w:id="1413164441">
              <w:marLeft w:val="0"/>
              <w:marRight w:val="0"/>
              <w:marTop w:val="0"/>
              <w:marBottom w:val="0"/>
              <w:divBdr>
                <w:top w:val="none" w:sz="0" w:space="0" w:color="auto"/>
                <w:left w:val="none" w:sz="0" w:space="0" w:color="auto"/>
                <w:bottom w:val="none" w:sz="0" w:space="0" w:color="auto"/>
                <w:right w:val="none" w:sz="0" w:space="0" w:color="auto"/>
              </w:divBdr>
              <w:divsChild>
                <w:div w:id="625934915">
                  <w:marLeft w:val="0"/>
                  <w:marRight w:val="0"/>
                  <w:marTop w:val="0"/>
                  <w:marBottom w:val="0"/>
                  <w:divBdr>
                    <w:top w:val="none" w:sz="0" w:space="0" w:color="auto"/>
                    <w:left w:val="none" w:sz="0" w:space="0" w:color="auto"/>
                    <w:bottom w:val="none" w:sz="0" w:space="0" w:color="auto"/>
                    <w:right w:val="none" w:sz="0" w:space="0" w:color="auto"/>
                  </w:divBdr>
                </w:div>
                <w:div w:id="338773509">
                  <w:marLeft w:val="0"/>
                  <w:marRight w:val="0"/>
                  <w:marTop w:val="0"/>
                  <w:marBottom w:val="0"/>
                  <w:divBdr>
                    <w:top w:val="none" w:sz="0" w:space="0" w:color="auto"/>
                    <w:left w:val="none" w:sz="0" w:space="0" w:color="auto"/>
                    <w:bottom w:val="none" w:sz="0" w:space="0" w:color="auto"/>
                    <w:right w:val="none" w:sz="0" w:space="0" w:color="auto"/>
                  </w:divBdr>
                  <w:divsChild>
                    <w:div w:id="1818841618">
                      <w:marLeft w:val="0"/>
                      <w:marRight w:val="0"/>
                      <w:marTop w:val="0"/>
                      <w:marBottom w:val="0"/>
                      <w:divBdr>
                        <w:top w:val="none" w:sz="0" w:space="0" w:color="auto"/>
                        <w:left w:val="none" w:sz="0" w:space="0" w:color="auto"/>
                        <w:bottom w:val="none" w:sz="0" w:space="0" w:color="auto"/>
                        <w:right w:val="none" w:sz="0" w:space="0" w:color="auto"/>
                      </w:divBdr>
                      <w:divsChild>
                        <w:div w:id="15132552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98200">
      <w:marLeft w:val="0"/>
      <w:marRight w:val="0"/>
      <w:marTop w:val="0"/>
      <w:marBottom w:val="0"/>
      <w:divBdr>
        <w:top w:val="none" w:sz="0" w:space="0" w:color="auto"/>
        <w:left w:val="none" w:sz="0" w:space="0" w:color="auto"/>
        <w:bottom w:val="none" w:sz="0" w:space="0" w:color="auto"/>
        <w:right w:val="none" w:sz="0" w:space="0" w:color="auto"/>
      </w:divBdr>
    </w:div>
    <w:div w:id="656693227">
      <w:marLeft w:val="0"/>
      <w:marRight w:val="0"/>
      <w:marTop w:val="0"/>
      <w:marBottom w:val="0"/>
      <w:divBdr>
        <w:top w:val="none" w:sz="0" w:space="0" w:color="auto"/>
        <w:left w:val="none" w:sz="0" w:space="0" w:color="auto"/>
        <w:bottom w:val="none" w:sz="0" w:space="0" w:color="auto"/>
        <w:right w:val="none" w:sz="0" w:space="0" w:color="auto"/>
      </w:divBdr>
    </w:div>
    <w:div w:id="657729635">
      <w:marLeft w:val="0"/>
      <w:marRight w:val="0"/>
      <w:marTop w:val="0"/>
      <w:marBottom w:val="0"/>
      <w:divBdr>
        <w:top w:val="none" w:sz="0" w:space="0" w:color="auto"/>
        <w:left w:val="none" w:sz="0" w:space="0" w:color="auto"/>
        <w:bottom w:val="none" w:sz="0" w:space="0" w:color="auto"/>
        <w:right w:val="none" w:sz="0" w:space="0" w:color="auto"/>
      </w:divBdr>
    </w:div>
    <w:div w:id="661548556">
      <w:marLeft w:val="0"/>
      <w:marRight w:val="0"/>
      <w:marTop w:val="0"/>
      <w:marBottom w:val="0"/>
      <w:divBdr>
        <w:top w:val="none" w:sz="0" w:space="0" w:color="auto"/>
        <w:left w:val="none" w:sz="0" w:space="0" w:color="auto"/>
        <w:bottom w:val="none" w:sz="0" w:space="0" w:color="auto"/>
        <w:right w:val="none" w:sz="0" w:space="0" w:color="auto"/>
      </w:divBdr>
      <w:divsChild>
        <w:div w:id="1352683063">
          <w:marLeft w:val="0"/>
          <w:marRight w:val="0"/>
          <w:marTop w:val="0"/>
          <w:marBottom w:val="0"/>
          <w:divBdr>
            <w:top w:val="none" w:sz="0" w:space="0" w:color="auto"/>
            <w:left w:val="none" w:sz="0" w:space="0" w:color="auto"/>
            <w:bottom w:val="none" w:sz="0" w:space="0" w:color="auto"/>
            <w:right w:val="none" w:sz="0" w:space="0" w:color="auto"/>
          </w:divBdr>
          <w:divsChild>
            <w:div w:id="1584949077">
              <w:marLeft w:val="0"/>
              <w:marRight w:val="0"/>
              <w:marTop w:val="0"/>
              <w:marBottom w:val="0"/>
              <w:divBdr>
                <w:top w:val="none" w:sz="0" w:space="0" w:color="auto"/>
                <w:left w:val="none" w:sz="0" w:space="0" w:color="auto"/>
                <w:bottom w:val="none" w:sz="0" w:space="0" w:color="auto"/>
                <w:right w:val="none" w:sz="0" w:space="0" w:color="auto"/>
              </w:divBdr>
              <w:divsChild>
                <w:div w:id="760679904">
                  <w:marLeft w:val="0"/>
                  <w:marRight w:val="0"/>
                  <w:marTop w:val="0"/>
                  <w:marBottom w:val="0"/>
                  <w:divBdr>
                    <w:top w:val="none" w:sz="0" w:space="0" w:color="auto"/>
                    <w:left w:val="none" w:sz="0" w:space="0" w:color="auto"/>
                    <w:bottom w:val="none" w:sz="0" w:space="0" w:color="auto"/>
                    <w:right w:val="none" w:sz="0" w:space="0" w:color="auto"/>
                  </w:divBdr>
                </w:div>
                <w:div w:id="679161475">
                  <w:marLeft w:val="0"/>
                  <w:marRight w:val="0"/>
                  <w:marTop w:val="0"/>
                  <w:marBottom w:val="0"/>
                  <w:divBdr>
                    <w:top w:val="none" w:sz="0" w:space="0" w:color="auto"/>
                    <w:left w:val="none" w:sz="0" w:space="0" w:color="auto"/>
                    <w:bottom w:val="none" w:sz="0" w:space="0" w:color="auto"/>
                    <w:right w:val="none" w:sz="0" w:space="0" w:color="auto"/>
                  </w:divBdr>
                  <w:divsChild>
                    <w:div w:id="1377240729">
                      <w:marLeft w:val="0"/>
                      <w:marRight w:val="0"/>
                      <w:marTop w:val="0"/>
                      <w:marBottom w:val="0"/>
                      <w:divBdr>
                        <w:top w:val="none" w:sz="0" w:space="0" w:color="auto"/>
                        <w:left w:val="none" w:sz="0" w:space="0" w:color="auto"/>
                        <w:bottom w:val="none" w:sz="0" w:space="0" w:color="auto"/>
                        <w:right w:val="none" w:sz="0" w:space="0" w:color="auto"/>
                      </w:divBdr>
                      <w:divsChild>
                        <w:div w:id="13097468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927257">
      <w:marLeft w:val="0"/>
      <w:marRight w:val="0"/>
      <w:marTop w:val="0"/>
      <w:marBottom w:val="0"/>
      <w:divBdr>
        <w:top w:val="none" w:sz="0" w:space="0" w:color="auto"/>
        <w:left w:val="none" w:sz="0" w:space="0" w:color="auto"/>
        <w:bottom w:val="none" w:sz="0" w:space="0" w:color="auto"/>
        <w:right w:val="none" w:sz="0" w:space="0" w:color="auto"/>
      </w:divBdr>
      <w:divsChild>
        <w:div w:id="1034504291">
          <w:marLeft w:val="0"/>
          <w:marRight w:val="0"/>
          <w:marTop w:val="0"/>
          <w:marBottom w:val="0"/>
          <w:divBdr>
            <w:top w:val="none" w:sz="0" w:space="0" w:color="auto"/>
            <w:left w:val="none" w:sz="0" w:space="0" w:color="auto"/>
            <w:bottom w:val="none" w:sz="0" w:space="0" w:color="auto"/>
            <w:right w:val="none" w:sz="0" w:space="0" w:color="auto"/>
          </w:divBdr>
          <w:divsChild>
            <w:div w:id="2129932747">
              <w:marLeft w:val="0"/>
              <w:marRight w:val="0"/>
              <w:marTop w:val="0"/>
              <w:marBottom w:val="0"/>
              <w:divBdr>
                <w:top w:val="none" w:sz="0" w:space="0" w:color="auto"/>
                <w:left w:val="none" w:sz="0" w:space="0" w:color="auto"/>
                <w:bottom w:val="none" w:sz="0" w:space="0" w:color="auto"/>
                <w:right w:val="none" w:sz="0" w:space="0" w:color="auto"/>
              </w:divBdr>
              <w:divsChild>
                <w:div w:id="252201469">
                  <w:marLeft w:val="0"/>
                  <w:marRight w:val="0"/>
                  <w:marTop w:val="0"/>
                  <w:marBottom w:val="0"/>
                  <w:divBdr>
                    <w:top w:val="none" w:sz="0" w:space="0" w:color="auto"/>
                    <w:left w:val="none" w:sz="0" w:space="0" w:color="auto"/>
                    <w:bottom w:val="none" w:sz="0" w:space="0" w:color="auto"/>
                    <w:right w:val="none" w:sz="0" w:space="0" w:color="auto"/>
                  </w:divBdr>
                </w:div>
                <w:div w:id="1697073864">
                  <w:marLeft w:val="0"/>
                  <w:marRight w:val="0"/>
                  <w:marTop w:val="0"/>
                  <w:marBottom w:val="0"/>
                  <w:divBdr>
                    <w:top w:val="none" w:sz="0" w:space="0" w:color="auto"/>
                    <w:left w:val="none" w:sz="0" w:space="0" w:color="auto"/>
                    <w:bottom w:val="none" w:sz="0" w:space="0" w:color="auto"/>
                    <w:right w:val="none" w:sz="0" w:space="0" w:color="auto"/>
                  </w:divBdr>
                  <w:divsChild>
                    <w:div w:id="2054453346">
                      <w:marLeft w:val="0"/>
                      <w:marRight w:val="0"/>
                      <w:marTop w:val="0"/>
                      <w:marBottom w:val="0"/>
                      <w:divBdr>
                        <w:top w:val="none" w:sz="0" w:space="0" w:color="auto"/>
                        <w:left w:val="none" w:sz="0" w:space="0" w:color="auto"/>
                        <w:bottom w:val="none" w:sz="0" w:space="0" w:color="auto"/>
                        <w:right w:val="none" w:sz="0" w:space="0" w:color="auto"/>
                      </w:divBdr>
                      <w:divsChild>
                        <w:div w:id="2134521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8798">
      <w:marLeft w:val="0"/>
      <w:marRight w:val="0"/>
      <w:marTop w:val="0"/>
      <w:marBottom w:val="0"/>
      <w:divBdr>
        <w:top w:val="none" w:sz="0" w:space="0" w:color="auto"/>
        <w:left w:val="none" w:sz="0" w:space="0" w:color="auto"/>
        <w:bottom w:val="none" w:sz="0" w:space="0" w:color="auto"/>
        <w:right w:val="none" w:sz="0" w:space="0" w:color="auto"/>
      </w:divBdr>
      <w:divsChild>
        <w:div w:id="1187061443">
          <w:marLeft w:val="0"/>
          <w:marRight w:val="0"/>
          <w:marTop w:val="0"/>
          <w:marBottom w:val="0"/>
          <w:divBdr>
            <w:top w:val="none" w:sz="0" w:space="0" w:color="auto"/>
            <w:left w:val="none" w:sz="0" w:space="0" w:color="auto"/>
            <w:bottom w:val="none" w:sz="0" w:space="0" w:color="auto"/>
            <w:right w:val="none" w:sz="0" w:space="0" w:color="auto"/>
          </w:divBdr>
          <w:divsChild>
            <w:div w:id="229660626">
              <w:marLeft w:val="0"/>
              <w:marRight w:val="0"/>
              <w:marTop w:val="0"/>
              <w:marBottom w:val="0"/>
              <w:divBdr>
                <w:top w:val="none" w:sz="0" w:space="0" w:color="auto"/>
                <w:left w:val="none" w:sz="0" w:space="0" w:color="auto"/>
                <w:bottom w:val="none" w:sz="0" w:space="0" w:color="auto"/>
                <w:right w:val="none" w:sz="0" w:space="0" w:color="auto"/>
              </w:divBdr>
              <w:divsChild>
                <w:div w:id="1878809177">
                  <w:marLeft w:val="0"/>
                  <w:marRight w:val="0"/>
                  <w:marTop w:val="0"/>
                  <w:marBottom w:val="0"/>
                  <w:divBdr>
                    <w:top w:val="none" w:sz="0" w:space="0" w:color="auto"/>
                    <w:left w:val="none" w:sz="0" w:space="0" w:color="auto"/>
                    <w:bottom w:val="none" w:sz="0" w:space="0" w:color="auto"/>
                    <w:right w:val="none" w:sz="0" w:space="0" w:color="auto"/>
                  </w:divBdr>
                </w:div>
                <w:div w:id="1909921874">
                  <w:marLeft w:val="0"/>
                  <w:marRight w:val="0"/>
                  <w:marTop w:val="0"/>
                  <w:marBottom w:val="0"/>
                  <w:divBdr>
                    <w:top w:val="none" w:sz="0" w:space="0" w:color="auto"/>
                    <w:left w:val="none" w:sz="0" w:space="0" w:color="auto"/>
                    <w:bottom w:val="none" w:sz="0" w:space="0" w:color="auto"/>
                    <w:right w:val="none" w:sz="0" w:space="0" w:color="auto"/>
                  </w:divBdr>
                  <w:divsChild>
                    <w:div w:id="1196577751">
                      <w:marLeft w:val="0"/>
                      <w:marRight w:val="0"/>
                      <w:marTop w:val="0"/>
                      <w:marBottom w:val="0"/>
                      <w:divBdr>
                        <w:top w:val="none" w:sz="0" w:space="0" w:color="auto"/>
                        <w:left w:val="none" w:sz="0" w:space="0" w:color="auto"/>
                        <w:bottom w:val="none" w:sz="0" w:space="0" w:color="auto"/>
                        <w:right w:val="none" w:sz="0" w:space="0" w:color="auto"/>
                      </w:divBdr>
                      <w:divsChild>
                        <w:div w:id="9417185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826">
      <w:marLeft w:val="0"/>
      <w:marRight w:val="0"/>
      <w:marTop w:val="0"/>
      <w:marBottom w:val="0"/>
      <w:divBdr>
        <w:top w:val="none" w:sz="0" w:space="0" w:color="auto"/>
        <w:left w:val="none" w:sz="0" w:space="0" w:color="auto"/>
        <w:bottom w:val="none" w:sz="0" w:space="0" w:color="auto"/>
        <w:right w:val="none" w:sz="0" w:space="0" w:color="auto"/>
      </w:divBdr>
    </w:div>
    <w:div w:id="666787560">
      <w:marLeft w:val="0"/>
      <w:marRight w:val="0"/>
      <w:marTop w:val="0"/>
      <w:marBottom w:val="0"/>
      <w:divBdr>
        <w:top w:val="none" w:sz="0" w:space="0" w:color="auto"/>
        <w:left w:val="none" w:sz="0" w:space="0" w:color="auto"/>
        <w:bottom w:val="none" w:sz="0" w:space="0" w:color="auto"/>
        <w:right w:val="none" w:sz="0" w:space="0" w:color="auto"/>
      </w:divBdr>
      <w:divsChild>
        <w:div w:id="662784500">
          <w:marLeft w:val="0"/>
          <w:marRight w:val="0"/>
          <w:marTop w:val="0"/>
          <w:marBottom w:val="0"/>
          <w:divBdr>
            <w:top w:val="none" w:sz="0" w:space="0" w:color="auto"/>
            <w:left w:val="none" w:sz="0" w:space="0" w:color="auto"/>
            <w:bottom w:val="none" w:sz="0" w:space="0" w:color="auto"/>
            <w:right w:val="none" w:sz="0" w:space="0" w:color="auto"/>
          </w:divBdr>
          <w:divsChild>
            <w:div w:id="813522124">
              <w:marLeft w:val="0"/>
              <w:marRight w:val="0"/>
              <w:marTop w:val="0"/>
              <w:marBottom w:val="0"/>
              <w:divBdr>
                <w:top w:val="none" w:sz="0" w:space="0" w:color="auto"/>
                <w:left w:val="none" w:sz="0" w:space="0" w:color="auto"/>
                <w:bottom w:val="none" w:sz="0" w:space="0" w:color="auto"/>
                <w:right w:val="none" w:sz="0" w:space="0" w:color="auto"/>
              </w:divBdr>
              <w:divsChild>
                <w:div w:id="1556236967">
                  <w:marLeft w:val="0"/>
                  <w:marRight w:val="0"/>
                  <w:marTop w:val="0"/>
                  <w:marBottom w:val="0"/>
                  <w:divBdr>
                    <w:top w:val="none" w:sz="0" w:space="0" w:color="auto"/>
                    <w:left w:val="none" w:sz="0" w:space="0" w:color="auto"/>
                    <w:bottom w:val="none" w:sz="0" w:space="0" w:color="auto"/>
                    <w:right w:val="none" w:sz="0" w:space="0" w:color="auto"/>
                  </w:divBdr>
                </w:div>
                <w:div w:id="1092971308">
                  <w:marLeft w:val="0"/>
                  <w:marRight w:val="0"/>
                  <w:marTop w:val="0"/>
                  <w:marBottom w:val="0"/>
                  <w:divBdr>
                    <w:top w:val="none" w:sz="0" w:space="0" w:color="auto"/>
                    <w:left w:val="none" w:sz="0" w:space="0" w:color="auto"/>
                    <w:bottom w:val="none" w:sz="0" w:space="0" w:color="auto"/>
                    <w:right w:val="none" w:sz="0" w:space="0" w:color="auto"/>
                  </w:divBdr>
                  <w:divsChild>
                    <w:div w:id="1360399783">
                      <w:marLeft w:val="0"/>
                      <w:marRight w:val="0"/>
                      <w:marTop w:val="0"/>
                      <w:marBottom w:val="0"/>
                      <w:divBdr>
                        <w:top w:val="none" w:sz="0" w:space="0" w:color="auto"/>
                        <w:left w:val="none" w:sz="0" w:space="0" w:color="auto"/>
                        <w:bottom w:val="none" w:sz="0" w:space="0" w:color="auto"/>
                        <w:right w:val="none" w:sz="0" w:space="0" w:color="auto"/>
                      </w:divBdr>
                      <w:divsChild>
                        <w:div w:id="3243591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900796">
      <w:marLeft w:val="0"/>
      <w:marRight w:val="0"/>
      <w:marTop w:val="0"/>
      <w:marBottom w:val="0"/>
      <w:divBdr>
        <w:top w:val="none" w:sz="0" w:space="0" w:color="auto"/>
        <w:left w:val="none" w:sz="0" w:space="0" w:color="auto"/>
        <w:bottom w:val="none" w:sz="0" w:space="0" w:color="auto"/>
        <w:right w:val="none" w:sz="0" w:space="0" w:color="auto"/>
      </w:divBdr>
    </w:div>
    <w:div w:id="669790340">
      <w:marLeft w:val="0"/>
      <w:marRight w:val="0"/>
      <w:marTop w:val="0"/>
      <w:marBottom w:val="0"/>
      <w:divBdr>
        <w:top w:val="none" w:sz="0" w:space="0" w:color="auto"/>
        <w:left w:val="none" w:sz="0" w:space="0" w:color="auto"/>
        <w:bottom w:val="none" w:sz="0" w:space="0" w:color="auto"/>
        <w:right w:val="none" w:sz="0" w:space="0" w:color="auto"/>
      </w:divBdr>
      <w:divsChild>
        <w:div w:id="67383504">
          <w:marLeft w:val="0"/>
          <w:marRight w:val="0"/>
          <w:marTop w:val="0"/>
          <w:marBottom w:val="0"/>
          <w:divBdr>
            <w:top w:val="none" w:sz="0" w:space="0" w:color="auto"/>
            <w:left w:val="none" w:sz="0" w:space="0" w:color="auto"/>
            <w:bottom w:val="none" w:sz="0" w:space="0" w:color="auto"/>
            <w:right w:val="none" w:sz="0" w:space="0" w:color="auto"/>
          </w:divBdr>
          <w:divsChild>
            <w:div w:id="1593780954">
              <w:marLeft w:val="0"/>
              <w:marRight w:val="0"/>
              <w:marTop w:val="0"/>
              <w:marBottom w:val="0"/>
              <w:divBdr>
                <w:top w:val="none" w:sz="0" w:space="0" w:color="auto"/>
                <w:left w:val="none" w:sz="0" w:space="0" w:color="auto"/>
                <w:bottom w:val="none" w:sz="0" w:space="0" w:color="auto"/>
                <w:right w:val="none" w:sz="0" w:space="0" w:color="auto"/>
              </w:divBdr>
              <w:divsChild>
                <w:div w:id="2686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6991">
      <w:marLeft w:val="0"/>
      <w:marRight w:val="0"/>
      <w:marTop w:val="0"/>
      <w:marBottom w:val="0"/>
      <w:divBdr>
        <w:top w:val="none" w:sz="0" w:space="0" w:color="auto"/>
        <w:left w:val="none" w:sz="0" w:space="0" w:color="auto"/>
        <w:bottom w:val="none" w:sz="0" w:space="0" w:color="auto"/>
        <w:right w:val="none" w:sz="0" w:space="0" w:color="auto"/>
      </w:divBdr>
      <w:divsChild>
        <w:div w:id="1037631679">
          <w:marLeft w:val="0"/>
          <w:marRight w:val="0"/>
          <w:marTop w:val="0"/>
          <w:marBottom w:val="0"/>
          <w:divBdr>
            <w:top w:val="none" w:sz="0" w:space="0" w:color="auto"/>
            <w:left w:val="none" w:sz="0" w:space="0" w:color="auto"/>
            <w:bottom w:val="none" w:sz="0" w:space="0" w:color="auto"/>
            <w:right w:val="none" w:sz="0" w:space="0" w:color="auto"/>
          </w:divBdr>
          <w:divsChild>
            <w:div w:id="2049521579">
              <w:marLeft w:val="0"/>
              <w:marRight w:val="0"/>
              <w:marTop w:val="0"/>
              <w:marBottom w:val="0"/>
              <w:divBdr>
                <w:top w:val="none" w:sz="0" w:space="0" w:color="auto"/>
                <w:left w:val="none" w:sz="0" w:space="0" w:color="auto"/>
                <w:bottom w:val="none" w:sz="0" w:space="0" w:color="auto"/>
                <w:right w:val="none" w:sz="0" w:space="0" w:color="auto"/>
              </w:divBdr>
              <w:divsChild>
                <w:div w:id="249394629">
                  <w:marLeft w:val="0"/>
                  <w:marRight w:val="0"/>
                  <w:marTop w:val="0"/>
                  <w:marBottom w:val="0"/>
                  <w:divBdr>
                    <w:top w:val="none" w:sz="0" w:space="0" w:color="auto"/>
                    <w:left w:val="none" w:sz="0" w:space="0" w:color="auto"/>
                    <w:bottom w:val="none" w:sz="0" w:space="0" w:color="auto"/>
                    <w:right w:val="none" w:sz="0" w:space="0" w:color="auto"/>
                  </w:divBdr>
                </w:div>
                <w:div w:id="1951350828">
                  <w:marLeft w:val="0"/>
                  <w:marRight w:val="0"/>
                  <w:marTop w:val="0"/>
                  <w:marBottom w:val="0"/>
                  <w:divBdr>
                    <w:top w:val="none" w:sz="0" w:space="0" w:color="auto"/>
                    <w:left w:val="none" w:sz="0" w:space="0" w:color="auto"/>
                    <w:bottom w:val="none" w:sz="0" w:space="0" w:color="auto"/>
                    <w:right w:val="none" w:sz="0" w:space="0" w:color="auto"/>
                  </w:divBdr>
                  <w:divsChild>
                    <w:div w:id="807627613">
                      <w:marLeft w:val="0"/>
                      <w:marRight w:val="0"/>
                      <w:marTop w:val="0"/>
                      <w:marBottom w:val="0"/>
                      <w:divBdr>
                        <w:top w:val="none" w:sz="0" w:space="0" w:color="auto"/>
                        <w:left w:val="none" w:sz="0" w:space="0" w:color="auto"/>
                        <w:bottom w:val="none" w:sz="0" w:space="0" w:color="auto"/>
                        <w:right w:val="none" w:sz="0" w:space="0" w:color="auto"/>
                      </w:divBdr>
                      <w:divsChild>
                        <w:div w:id="96365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494404">
      <w:marLeft w:val="0"/>
      <w:marRight w:val="0"/>
      <w:marTop w:val="0"/>
      <w:marBottom w:val="0"/>
      <w:divBdr>
        <w:top w:val="none" w:sz="0" w:space="0" w:color="auto"/>
        <w:left w:val="none" w:sz="0" w:space="0" w:color="auto"/>
        <w:bottom w:val="none" w:sz="0" w:space="0" w:color="auto"/>
        <w:right w:val="none" w:sz="0" w:space="0" w:color="auto"/>
      </w:divBdr>
    </w:div>
    <w:div w:id="678823007">
      <w:marLeft w:val="0"/>
      <w:marRight w:val="0"/>
      <w:marTop w:val="0"/>
      <w:marBottom w:val="0"/>
      <w:divBdr>
        <w:top w:val="none" w:sz="0" w:space="0" w:color="auto"/>
        <w:left w:val="none" w:sz="0" w:space="0" w:color="auto"/>
        <w:bottom w:val="none" w:sz="0" w:space="0" w:color="auto"/>
        <w:right w:val="none" w:sz="0" w:space="0" w:color="auto"/>
      </w:divBdr>
      <w:divsChild>
        <w:div w:id="785193073">
          <w:marLeft w:val="0"/>
          <w:marRight w:val="0"/>
          <w:marTop w:val="0"/>
          <w:marBottom w:val="0"/>
          <w:divBdr>
            <w:top w:val="none" w:sz="0" w:space="0" w:color="auto"/>
            <w:left w:val="none" w:sz="0" w:space="0" w:color="auto"/>
            <w:bottom w:val="none" w:sz="0" w:space="0" w:color="auto"/>
            <w:right w:val="none" w:sz="0" w:space="0" w:color="auto"/>
          </w:divBdr>
          <w:divsChild>
            <w:div w:id="1921980265">
              <w:marLeft w:val="0"/>
              <w:marRight w:val="0"/>
              <w:marTop w:val="0"/>
              <w:marBottom w:val="0"/>
              <w:divBdr>
                <w:top w:val="none" w:sz="0" w:space="0" w:color="auto"/>
                <w:left w:val="none" w:sz="0" w:space="0" w:color="auto"/>
                <w:bottom w:val="none" w:sz="0" w:space="0" w:color="auto"/>
                <w:right w:val="none" w:sz="0" w:space="0" w:color="auto"/>
              </w:divBdr>
              <w:divsChild>
                <w:div w:id="1285380470">
                  <w:marLeft w:val="0"/>
                  <w:marRight w:val="0"/>
                  <w:marTop w:val="0"/>
                  <w:marBottom w:val="0"/>
                  <w:divBdr>
                    <w:top w:val="none" w:sz="0" w:space="0" w:color="auto"/>
                    <w:left w:val="none" w:sz="0" w:space="0" w:color="auto"/>
                    <w:bottom w:val="none" w:sz="0" w:space="0" w:color="auto"/>
                    <w:right w:val="none" w:sz="0" w:space="0" w:color="auto"/>
                  </w:divBdr>
                </w:div>
                <w:div w:id="1370377735">
                  <w:marLeft w:val="0"/>
                  <w:marRight w:val="0"/>
                  <w:marTop w:val="0"/>
                  <w:marBottom w:val="0"/>
                  <w:divBdr>
                    <w:top w:val="none" w:sz="0" w:space="0" w:color="auto"/>
                    <w:left w:val="none" w:sz="0" w:space="0" w:color="auto"/>
                    <w:bottom w:val="none" w:sz="0" w:space="0" w:color="auto"/>
                    <w:right w:val="none" w:sz="0" w:space="0" w:color="auto"/>
                  </w:divBdr>
                  <w:divsChild>
                    <w:div w:id="1550917489">
                      <w:marLeft w:val="0"/>
                      <w:marRight w:val="0"/>
                      <w:marTop w:val="0"/>
                      <w:marBottom w:val="0"/>
                      <w:divBdr>
                        <w:top w:val="none" w:sz="0" w:space="0" w:color="auto"/>
                        <w:left w:val="none" w:sz="0" w:space="0" w:color="auto"/>
                        <w:bottom w:val="none" w:sz="0" w:space="0" w:color="auto"/>
                        <w:right w:val="none" w:sz="0" w:space="0" w:color="auto"/>
                      </w:divBdr>
                      <w:divsChild>
                        <w:div w:id="7926729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063899">
      <w:marLeft w:val="0"/>
      <w:marRight w:val="0"/>
      <w:marTop w:val="0"/>
      <w:marBottom w:val="0"/>
      <w:divBdr>
        <w:top w:val="none" w:sz="0" w:space="0" w:color="auto"/>
        <w:left w:val="none" w:sz="0" w:space="0" w:color="auto"/>
        <w:bottom w:val="none" w:sz="0" w:space="0" w:color="auto"/>
        <w:right w:val="none" w:sz="0" w:space="0" w:color="auto"/>
      </w:divBdr>
    </w:div>
    <w:div w:id="687022274">
      <w:marLeft w:val="0"/>
      <w:marRight w:val="0"/>
      <w:marTop w:val="0"/>
      <w:marBottom w:val="0"/>
      <w:divBdr>
        <w:top w:val="none" w:sz="0" w:space="0" w:color="auto"/>
        <w:left w:val="none" w:sz="0" w:space="0" w:color="auto"/>
        <w:bottom w:val="none" w:sz="0" w:space="0" w:color="auto"/>
        <w:right w:val="none" w:sz="0" w:space="0" w:color="auto"/>
      </w:divBdr>
      <w:divsChild>
        <w:div w:id="977564835">
          <w:marLeft w:val="0"/>
          <w:marRight w:val="0"/>
          <w:marTop w:val="0"/>
          <w:marBottom w:val="0"/>
          <w:divBdr>
            <w:top w:val="none" w:sz="0" w:space="0" w:color="auto"/>
            <w:left w:val="none" w:sz="0" w:space="0" w:color="auto"/>
            <w:bottom w:val="none" w:sz="0" w:space="0" w:color="auto"/>
            <w:right w:val="none" w:sz="0" w:space="0" w:color="auto"/>
          </w:divBdr>
          <w:divsChild>
            <w:div w:id="580796495">
              <w:marLeft w:val="0"/>
              <w:marRight w:val="0"/>
              <w:marTop w:val="0"/>
              <w:marBottom w:val="0"/>
              <w:divBdr>
                <w:top w:val="none" w:sz="0" w:space="0" w:color="auto"/>
                <w:left w:val="none" w:sz="0" w:space="0" w:color="auto"/>
                <w:bottom w:val="none" w:sz="0" w:space="0" w:color="auto"/>
                <w:right w:val="none" w:sz="0" w:space="0" w:color="auto"/>
              </w:divBdr>
              <w:divsChild>
                <w:div w:id="2034576451">
                  <w:marLeft w:val="0"/>
                  <w:marRight w:val="0"/>
                  <w:marTop w:val="0"/>
                  <w:marBottom w:val="0"/>
                  <w:divBdr>
                    <w:top w:val="none" w:sz="0" w:space="0" w:color="auto"/>
                    <w:left w:val="none" w:sz="0" w:space="0" w:color="auto"/>
                    <w:bottom w:val="none" w:sz="0" w:space="0" w:color="auto"/>
                    <w:right w:val="none" w:sz="0" w:space="0" w:color="auto"/>
                  </w:divBdr>
                </w:div>
                <w:div w:id="719788425">
                  <w:marLeft w:val="0"/>
                  <w:marRight w:val="0"/>
                  <w:marTop w:val="0"/>
                  <w:marBottom w:val="0"/>
                  <w:divBdr>
                    <w:top w:val="none" w:sz="0" w:space="0" w:color="auto"/>
                    <w:left w:val="none" w:sz="0" w:space="0" w:color="auto"/>
                    <w:bottom w:val="none" w:sz="0" w:space="0" w:color="auto"/>
                    <w:right w:val="none" w:sz="0" w:space="0" w:color="auto"/>
                  </w:divBdr>
                  <w:divsChild>
                    <w:div w:id="263538594">
                      <w:marLeft w:val="0"/>
                      <w:marRight w:val="0"/>
                      <w:marTop w:val="0"/>
                      <w:marBottom w:val="0"/>
                      <w:divBdr>
                        <w:top w:val="none" w:sz="0" w:space="0" w:color="auto"/>
                        <w:left w:val="none" w:sz="0" w:space="0" w:color="auto"/>
                        <w:bottom w:val="none" w:sz="0" w:space="0" w:color="auto"/>
                        <w:right w:val="none" w:sz="0" w:space="0" w:color="auto"/>
                      </w:divBdr>
                      <w:divsChild>
                        <w:div w:id="2670119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52138">
      <w:marLeft w:val="0"/>
      <w:marRight w:val="0"/>
      <w:marTop w:val="0"/>
      <w:marBottom w:val="0"/>
      <w:divBdr>
        <w:top w:val="none" w:sz="0" w:space="0" w:color="auto"/>
        <w:left w:val="none" w:sz="0" w:space="0" w:color="auto"/>
        <w:bottom w:val="none" w:sz="0" w:space="0" w:color="auto"/>
        <w:right w:val="none" w:sz="0" w:space="0" w:color="auto"/>
      </w:divBdr>
      <w:divsChild>
        <w:div w:id="907152963">
          <w:marLeft w:val="0"/>
          <w:marRight w:val="0"/>
          <w:marTop w:val="0"/>
          <w:marBottom w:val="0"/>
          <w:divBdr>
            <w:top w:val="none" w:sz="0" w:space="0" w:color="auto"/>
            <w:left w:val="none" w:sz="0" w:space="0" w:color="auto"/>
            <w:bottom w:val="none" w:sz="0" w:space="0" w:color="auto"/>
            <w:right w:val="none" w:sz="0" w:space="0" w:color="auto"/>
          </w:divBdr>
          <w:divsChild>
            <w:div w:id="948437210">
              <w:marLeft w:val="0"/>
              <w:marRight w:val="0"/>
              <w:marTop w:val="0"/>
              <w:marBottom w:val="0"/>
              <w:divBdr>
                <w:top w:val="none" w:sz="0" w:space="0" w:color="auto"/>
                <w:left w:val="none" w:sz="0" w:space="0" w:color="auto"/>
                <w:bottom w:val="none" w:sz="0" w:space="0" w:color="auto"/>
                <w:right w:val="none" w:sz="0" w:space="0" w:color="auto"/>
              </w:divBdr>
              <w:divsChild>
                <w:div w:id="99227889">
                  <w:marLeft w:val="0"/>
                  <w:marRight w:val="0"/>
                  <w:marTop w:val="0"/>
                  <w:marBottom w:val="0"/>
                  <w:divBdr>
                    <w:top w:val="none" w:sz="0" w:space="0" w:color="auto"/>
                    <w:left w:val="none" w:sz="0" w:space="0" w:color="auto"/>
                    <w:bottom w:val="none" w:sz="0" w:space="0" w:color="auto"/>
                    <w:right w:val="none" w:sz="0" w:space="0" w:color="auto"/>
                  </w:divBdr>
                </w:div>
                <w:div w:id="1718242548">
                  <w:marLeft w:val="0"/>
                  <w:marRight w:val="0"/>
                  <w:marTop w:val="0"/>
                  <w:marBottom w:val="0"/>
                  <w:divBdr>
                    <w:top w:val="none" w:sz="0" w:space="0" w:color="auto"/>
                    <w:left w:val="none" w:sz="0" w:space="0" w:color="auto"/>
                    <w:bottom w:val="none" w:sz="0" w:space="0" w:color="auto"/>
                    <w:right w:val="none" w:sz="0" w:space="0" w:color="auto"/>
                  </w:divBdr>
                  <w:divsChild>
                    <w:div w:id="147669997">
                      <w:marLeft w:val="0"/>
                      <w:marRight w:val="0"/>
                      <w:marTop w:val="0"/>
                      <w:marBottom w:val="0"/>
                      <w:divBdr>
                        <w:top w:val="none" w:sz="0" w:space="0" w:color="auto"/>
                        <w:left w:val="none" w:sz="0" w:space="0" w:color="auto"/>
                        <w:bottom w:val="none" w:sz="0" w:space="0" w:color="auto"/>
                        <w:right w:val="none" w:sz="0" w:space="0" w:color="auto"/>
                      </w:divBdr>
                      <w:divsChild>
                        <w:div w:id="1486585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63699">
      <w:marLeft w:val="0"/>
      <w:marRight w:val="0"/>
      <w:marTop w:val="0"/>
      <w:marBottom w:val="0"/>
      <w:divBdr>
        <w:top w:val="none" w:sz="0" w:space="0" w:color="auto"/>
        <w:left w:val="none" w:sz="0" w:space="0" w:color="auto"/>
        <w:bottom w:val="none" w:sz="0" w:space="0" w:color="auto"/>
        <w:right w:val="none" w:sz="0" w:space="0" w:color="auto"/>
      </w:divBdr>
      <w:divsChild>
        <w:div w:id="15540584">
          <w:marLeft w:val="0"/>
          <w:marRight w:val="0"/>
          <w:marTop w:val="0"/>
          <w:marBottom w:val="0"/>
          <w:divBdr>
            <w:top w:val="none" w:sz="0" w:space="0" w:color="auto"/>
            <w:left w:val="none" w:sz="0" w:space="0" w:color="auto"/>
            <w:bottom w:val="none" w:sz="0" w:space="0" w:color="auto"/>
            <w:right w:val="none" w:sz="0" w:space="0" w:color="auto"/>
          </w:divBdr>
          <w:divsChild>
            <w:div w:id="1629582554">
              <w:marLeft w:val="0"/>
              <w:marRight w:val="0"/>
              <w:marTop w:val="0"/>
              <w:marBottom w:val="0"/>
              <w:divBdr>
                <w:top w:val="none" w:sz="0" w:space="0" w:color="auto"/>
                <w:left w:val="none" w:sz="0" w:space="0" w:color="auto"/>
                <w:bottom w:val="none" w:sz="0" w:space="0" w:color="auto"/>
                <w:right w:val="none" w:sz="0" w:space="0" w:color="auto"/>
              </w:divBdr>
              <w:divsChild>
                <w:div w:id="1624773999">
                  <w:marLeft w:val="0"/>
                  <w:marRight w:val="0"/>
                  <w:marTop w:val="0"/>
                  <w:marBottom w:val="0"/>
                  <w:divBdr>
                    <w:top w:val="none" w:sz="0" w:space="0" w:color="auto"/>
                    <w:left w:val="none" w:sz="0" w:space="0" w:color="auto"/>
                    <w:bottom w:val="none" w:sz="0" w:space="0" w:color="auto"/>
                    <w:right w:val="none" w:sz="0" w:space="0" w:color="auto"/>
                  </w:divBdr>
                </w:div>
                <w:div w:id="1238176588">
                  <w:marLeft w:val="0"/>
                  <w:marRight w:val="0"/>
                  <w:marTop w:val="0"/>
                  <w:marBottom w:val="0"/>
                  <w:divBdr>
                    <w:top w:val="none" w:sz="0" w:space="0" w:color="auto"/>
                    <w:left w:val="none" w:sz="0" w:space="0" w:color="auto"/>
                    <w:bottom w:val="none" w:sz="0" w:space="0" w:color="auto"/>
                    <w:right w:val="none" w:sz="0" w:space="0" w:color="auto"/>
                  </w:divBdr>
                  <w:divsChild>
                    <w:div w:id="2122259867">
                      <w:marLeft w:val="0"/>
                      <w:marRight w:val="0"/>
                      <w:marTop w:val="0"/>
                      <w:marBottom w:val="0"/>
                      <w:divBdr>
                        <w:top w:val="none" w:sz="0" w:space="0" w:color="auto"/>
                        <w:left w:val="none" w:sz="0" w:space="0" w:color="auto"/>
                        <w:bottom w:val="none" w:sz="0" w:space="0" w:color="auto"/>
                        <w:right w:val="none" w:sz="0" w:space="0" w:color="auto"/>
                      </w:divBdr>
                      <w:divsChild>
                        <w:div w:id="1534610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498769">
      <w:marLeft w:val="0"/>
      <w:marRight w:val="0"/>
      <w:marTop w:val="0"/>
      <w:marBottom w:val="0"/>
      <w:divBdr>
        <w:top w:val="none" w:sz="0" w:space="0" w:color="auto"/>
        <w:left w:val="none" w:sz="0" w:space="0" w:color="auto"/>
        <w:bottom w:val="none" w:sz="0" w:space="0" w:color="auto"/>
        <w:right w:val="none" w:sz="0" w:space="0" w:color="auto"/>
      </w:divBdr>
    </w:div>
    <w:div w:id="698315261">
      <w:marLeft w:val="0"/>
      <w:marRight w:val="0"/>
      <w:marTop w:val="0"/>
      <w:marBottom w:val="0"/>
      <w:divBdr>
        <w:top w:val="none" w:sz="0" w:space="0" w:color="auto"/>
        <w:left w:val="none" w:sz="0" w:space="0" w:color="auto"/>
        <w:bottom w:val="none" w:sz="0" w:space="0" w:color="auto"/>
        <w:right w:val="none" w:sz="0" w:space="0" w:color="auto"/>
      </w:divBdr>
      <w:divsChild>
        <w:div w:id="954942867">
          <w:marLeft w:val="0"/>
          <w:marRight w:val="0"/>
          <w:marTop w:val="0"/>
          <w:marBottom w:val="0"/>
          <w:divBdr>
            <w:top w:val="none" w:sz="0" w:space="0" w:color="auto"/>
            <w:left w:val="none" w:sz="0" w:space="0" w:color="auto"/>
            <w:bottom w:val="none" w:sz="0" w:space="0" w:color="auto"/>
            <w:right w:val="none" w:sz="0" w:space="0" w:color="auto"/>
          </w:divBdr>
          <w:divsChild>
            <w:div w:id="2019962217">
              <w:marLeft w:val="0"/>
              <w:marRight w:val="0"/>
              <w:marTop w:val="0"/>
              <w:marBottom w:val="0"/>
              <w:divBdr>
                <w:top w:val="none" w:sz="0" w:space="0" w:color="auto"/>
                <w:left w:val="none" w:sz="0" w:space="0" w:color="auto"/>
                <w:bottom w:val="none" w:sz="0" w:space="0" w:color="auto"/>
                <w:right w:val="none" w:sz="0" w:space="0" w:color="auto"/>
              </w:divBdr>
              <w:divsChild>
                <w:div w:id="1017386897">
                  <w:marLeft w:val="0"/>
                  <w:marRight w:val="0"/>
                  <w:marTop w:val="0"/>
                  <w:marBottom w:val="0"/>
                  <w:divBdr>
                    <w:top w:val="none" w:sz="0" w:space="0" w:color="auto"/>
                    <w:left w:val="none" w:sz="0" w:space="0" w:color="auto"/>
                    <w:bottom w:val="none" w:sz="0" w:space="0" w:color="auto"/>
                    <w:right w:val="none" w:sz="0" w:space="0" w:color="auto"/>
                  </w:divBdr>
                </w:div>
                <w:div w:id="1882746097">
                  <w:marLeft w:val="0"/>
                  <w:marRight w:val="0"/>
                  <w:marTop w:val="0"/>
                  <w:marBottom w:val="0"/>
                  <w:divBdr>
                    <w:top w:val="none" w:sz="0" w:space="0" w:color="auto"/>
                    <w:left w:val="none" w:sz="0" w:space="0" w:color="auto"/>
                    <w:bottom w:val="none" w:sz="0" w:space="0" w:color="auto"/>
                    <w:right w:val="none" w:sz="0" w:space="0" w:color="auto"/>
                  </w:divBdr>
                  <w:divsChild>
                    <w:div w:id="1943800168">
                      <w:marLeft w:val="0"/>
                      <w:marRight w:val="0"/>
                      <w:marTop w:val="0"/>
                      <w:marBottom w:val="0"/>
                      <w:divBdr>
                        <w:top w:val="none" w:sz="0" w:space="0" w:color="auto"/>
                        <w:left w:val="none" w:sz="0" w:space="0" w:color="auto"/>
                        <w:bottom w:val="none" w:sz="0" w:space="0" w:color="auto"/>
                        <w:right w:val="none" w:sz="0" w:space="0" w:color="auto"/>
                      </w:divBdr>
                      <w:divsChild>
                        <w:div w:id="530194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3475">
      <w:marLeft w:val="0"/>
      <w:marRight w:val="0"/>
      <w:marTop w:val="0"/>
      <w:marBottom w:val="0"/>
      <w:divBdr>
        <w:top w:val="none" w:sz="0" w:space="0" w:color="auto"/>
        <w:left w:val="none" w:sz="0" w:space="0" w:color="auto"/>
        <w:bottom w:val="none" w:sz="0" w:space="0" w:color="auto"/>
        <w:right w:val="none" w:sz="0" w:space="0" w:color="auto"/>
      </w:divBdr>
      <w:divsChild>
        <w:div w:id="1209956008">
          <w:marLeft w:val="0"/>
          <w:marRight w:val="0"/>
          <w:marTop w:val="0"/>
          <w:marBottom w:val="0"/>
          <w:divBdr>
            <w:top w:val="none" w:sz="0" w:space="0" w:color="auto"/>
            <w:left w:val="none" w:sz="0" w:space="0" w:color="auto"/>
            <w:bottom w:val="none" w:sz="0" w:space="0" w:color="auto"/>
            <w:right w:val="none" w:sz="0" w:space="0" w:color="auto"/>
          </w:divBdr>
          <w:divsChild>
            <w:div w:id="1896769071">
              <w:marLeft w:val="0"/>
              <w:marRight w:val="0"/>
              <w:marTop w:val="0"/>
              <w:marBottom w:val="0"/>
              <w:divBdr>
                <w:top w:val="none" w:sz="0" w:space="0" w:color="auto"/>
                <w:left w:val="none" w:sz="0" w:space="0" w:color="auto"/>
                <w:bottom w:val="none" w:sz="0" w:space="0" w:color="auto"/>
                <w:right w:val="none" w:sz="0" w:space="0" w:color="auto"/>
              </w:divBdr>
              <w:divsChild>
                <w:div w:id="600650693">
                  <w:marLeft w:val="0"/>
                  <w:marRight w:val="0"/>
                  <w:marTop w:val="0"/>
                  <w:marBottom w:val="0"/>
                  <w:divBdr>
                    <w:top w:val="none" w:sz="0" w:space="0" w:color="auto"/>
                    <w:left w:val="none" w:sz="0" w:space="0" w:color="auto"/>
                    <w:bottom w:val="none" w:sz="0" w:space="0" w:color="auto"/>
                    <w:right w:val="none" w:sz="0" w:space="0" w:color="auto"/>
                  </w:divBdr>
                </w:div>
                <w:div w:id="165020722">
                  <w:marLeft w:val="0"/>
                  <w:marRight w:val="0"/>
                  <w:marTop w:val="0"/>
                  <w:marBottom w:val="0"/>
                  <w:divBdr>
                    <w:top w:val="none" w:sz="0" w:space="0" w:color="auto"/>
                    <w:left w:val="none" w:sz="0" w:space="0" w:color="auto"/>
                    <w:bottom w:val="none" w:sz="0" w:space="0" w:color="auto"/>
                    <w:right w:val="none" w:sz="0" w:space="0" w:color="auto"/>
                  </w:divBdr>
                  <w:divsChild>
                    <w:div w:id="1445731767">
                      <w:marLeft w:val="0"/>
                      <w:marRight w:val="0"/>
                      <w:marTop w:val="0"/>
                      <w:marBottom w:val="0"/>
                      <w:divBdr>
                        <w:top w:val="none" w:sz="0" w:space="0" w:color="auto"/>
                        <w:left w:val="none" w:sz="0" w:space="0" w:color="auto"/>
                        <w:bottom w:val="none" w:sz="0" w:space="0" w:color="auto"/>
                        <w:right w:val="none" w:sz="0" w:space="0" w:color="auto"/>
                      </w:divBdr>
                      <w:divsChild>
                        <w:div w:id="661353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96941">
      <w:marLeft w:val="0"/>
      <w:marRight w:val="0"/>
      <w:marTop w:val="0"/>
      <w:marBottom w:val="0"/>
      <w:divBdr>
        <w:top w:val="none" w:sz="0" w:space="0" w:color="auto"/>
        <w:left w:val="none" w:sz="0" w:space="0" w:color="auto"/>
        <w:bottom w:val="none" w:sz="0" w:space="0" w:color="auto"/>
        <w:right w:val="none" w:sz="0" w:space="0" w:color="auto"/>
      </w:divBdr>
      <w:divsChild>
        <w:div w:id="1400251539">
          <w:marLeft w:val="0"/>
          <w:marRight w:val="0"/>
          <w:marTop w:val="0"/>
          <w:marBottom w:val="0"/>
          <w:divBdr>
            <w:top w:val="none" w:sz="0" w:space="0" w:color="auto"/>
            <w:left w:val="none" w:sz="0" w:space="0" w:color="auto"/>
            <w:bottom w:val="none" w:sz="0" w:space="0" w:color="auto"/>
            <w:right w:val="none" w:sz="0" w:space="0" w:color="auto"/>
          </w:divBdr>
          <w:divsChild>
            <w:div w:id="1729766158">
              <w:marLeft w:val="0"/>
              <w:marRight w:val="0"/>
              <w:marTop w:val="0"/>
              <w:marBottom w:val="0"/>
              <w:divBdr>
                <w:top w:val="none" w:sz="0" w:space="0" w:color="auto"/>
                <w:left w:val="none" w:sz="0" w:space="0" w:color="auto"/>
                <w:bottom w:val="none" w:sz="0" w:space="0" w:color="auto"/>
                <w:right w:val="none" w:sz="0" w:space="0" w:color="auto"/>
              </w:divBdr>
              <w:divsChild>
                <w:div w:id="735014862">
                  <w:marLeft w:val="0"/>
                  <w:marRight w:val="0"/>
                  <w:marTop w:val="0"/>
                  <w:marBottom w:val="0"/>
                  <w:divBdr>
                    <w:top w:val="none" w:sz="0" w:space="0" w:color="auto"/>
                    <w:left w:val="none" w:sz="0" w:space="0" w:color="auto"/>
                    <w:bottom w:val="none" w:sz="0" w:space="0" w:color="auto"/>
                    <w:right w:val="none" w:sz="0" w:space="0" w:color="auto"/>
                  </w:divBdr>
                </w:div>
                <w:div w:id="1038821962">
                  <w:marLeft w:val="0"/>
                  <w:marRight w:val="0"/>
                  <w:marTop w:val="0"/>
                  <w:marBottom w:val="0"/>
                  <w:divBdr>
                    <w:top w:val="none" w:sz="0" w:space="0" w:color="auto"/>
                    <w:left w:val="none" w:sz="0" w:space="0" w:color="auto"/>
                    <w:bottom w:val="none" w:sz="0" w:space="0" w:color="auto"/>
                    <w:right w:val="none" w:sz="0" w:space="0" w:color="auto"/>
                  </w:divBdr>
                  <w:divsChild>
                    <w:div w:id="1042098330">
                      <w:marLeft w:val="0"/>
                      <w:marRight w:val="0"/>
                      <w:marTop w:val="0"/>
                      <w:marBottom w:val="0"/>
                      <w:divBdr>
                        <w:top w:val="none" w:sz="0" w:space="0" w:color="auto"/>
                        <w:left w:val="none" w:sz="0" w:space="0" w:color="auto"/>
                        <w:bottom w:val="none" w:sz="0" w:space="0" w:color="auto"/>
                        <w:right w:val="none" w:sz="0" w:space="0" w:color="auto"/>
                      </w:divBdr>
                      <w:divsChild>
                        <w:div w:id="1646005040">
                          <w:blockQuote w:val="1"/>
                          <w:marLeft w:val="0"/>
                          <w:marRight w:val="0"/>
                          <w:marTop w:val="0"/>
                          <w:marBottom w:val="0"/>
                          <w:divBdr>
                            <w:top w:val="none" w:sz="0" w:space="0" w:color="auto"/>
                            <w:left w:val="none" w:sz="0" w:space="0" w:color="auto"/>
                            <w:bottom w:val="none" w:sz="0" w:space="0" w:color="auto"/>
                            <w:right w:val="none" w:sz="0" w:space="0" w:color="auto"/>
                          </w:divBdr>
                          <w:divsChild>
                            <w:div w:id="12921765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174541">
      <w:marLeft w:val="0"/>
      <w:marRight w:val="0"/>
      <w:marTop w:val="0"/>
      <w:marBottom w:val="0"/>
      <w:divBdr>
        <w:top w:val="none" w:sz="0" w:space="0" w:color="auto"/>
        <w:left w:val="none" w:sz="0" w:space="0" w:color="auto"/>
        <w:bottom w:val="none" w:sz="0" w:space="0" w:color="auto"/>
        <w:right w:val="none" w:sz="0" w:space="0" w:color="auto"/>
      </w:divBdr>
    </w:div>
    <w:div w:id="704840451">
      <w:marLeft w:val="0"/>
      <w:marRight w:val="0"/>
      <w:marTop w:val="0"/>
      <w:marBottom w:val="0"/>
      <w:divBdr>
        <w:top w:val="none" w:sz="0" w:space="0" w:color="auto"/>
        <w:left w:val="none" w:sz="0" w:space="0" w:color="auto"/>
        <w:bottom w:val="none" w:sz="0" w:space="0" w:color="auto"/>
        <w:right w:val="none" w:sz="0" w:space="0" w:color="auto"/>
      </w:divBdr>
    </w:div>
    <w:div w:id="707410314">
      <w:marLeft w:val="0"/>
      <w:marRight w:val="0"/>
      <w:marTop w:val="0"/>
      <w:marBottom w:val="0"/>
      <w:divBdr>
        <w:top w:val="none" w:sz="0" w:space="0" w:color="auto"/>
        <w:left w:val="none" w:sz="0" w:space="0" w:color="auto"/>
        <w:bottom w:val="none" w:sz="0" w:space="0" w:color="auto"/>
        <w:right w:val="none" w:sz="0" w:space="0" w:color="auto"/>
      </w:divBdr>
      <w:divsChild>
        <w:div w:id="1732070970">
          <w:marLeft w:val="0"/>
          <w:marRight w:val="0"/>
          <w:marTop w:val="0"/>
          <w:marBottom w:val="0"/>
          <w:divBdr>
            <w:top w:val="none" w:sz="0" w:space="0" w:color="auto"/>
            <w:left w:val="none" w:sz="0" w:space="0" w:color="auto"/>
            <w:bottom w:val="none" w:sz="0" w:space="0" w:color="auto"/>
            <w:right w:val="none" w:sz="0" w:space="0" w:color="auto"/>
          </w:divBdr>
          <w:divsChild>
            <w:div w:id="1268076706">
              <w:marLeft w:val="0"/>
              <w:marRight w:val="0"/>
              <w:marTop w:val="0"/>
              <w:marBottom w:val="0"/>
              <w:divBdr>
                <w:top w:val="none" w:sz="0" w:space="0" w:color="auto"/>
                <w:left w:val="none" w:sz="0" w:space="0" w:color="auto"/>
                <w:bottom w:val="none" w:sz="0" w:space="0" w:color="auto"/>
                <w:right w:val="none" w:sz="0" w:space="0" w:color="auto"/>
              </w:divBdr>
              <w:divsChild>
                <w:div w:id="449782273">
                  <w:marLeft w:val="0"/>
                  <w:marRight w:val="0"/>
                  <w:marTop w:val="0"/>
                  <w:marBottom w:val="0"/>
                  <w:divBdr>
                    <w:top w:val="none" w:sz="0" w:space="0" w:color="auto"/>
                    <w:left w:val="none" w:sz="0" w:space="0" w:color="auto"/>
                    <w:bottom w:val="none" w:sz="0" w:space="0" w:color="auto"/>
                    <w:right w:val="none" w:sz="0" w:space="0" w:color="auto"/>
                  </w:divBdr>
                </w:div>
                <w:div w:id="2128809400">
                  <w:marLeft w:val="0"/>
                  <w:marRight w:val="0"/>
                  <w:marTop w:val="0"/>
                  <w:marBottom w:val="0"/>
                  <w:divBdr>
                    <w:top w:val="none" w:sz="0" w:space="0" w:color="auto"/>
                    <w:left w:val="none" w:sz="0" w:space="0" w:color="auto"/>
                    <w:bottom w:val="none" w:sz="0" w:space="0" w:color="auto"/>
                    <w:right w:val="none" w:sz="0" w:space="0" w:color="auto"/>
                  </w:divBdr>
                  <w:divsChild>
                    <w:div w:id="215823931">
                      <w:marLeft w:val="0"/>
                      <w:marRight w:val="0"/>
                      <w:marTop w:val="0"/>
                      <w:marBottom w:val="0"/>
                      <w:divBdr>
                        <w:top w:val="none" w:sz="0" w:space="0" w:color="auto"/>
                        <w:left w:val="none" w:sz="0" w:space="0" w:color="auto"/>
                        <w:bottom w:val="none" w:sz="0" w:space="0" w:color="auto"/>
                        <w:right w:val="none" w:sz="0" w:space="0" w:color="auto"/>
                      </w:divBdr>
                      <w:divsChild>
                        <w:div w:id="1056591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84779">
      <w:marLeft w:val="0"/>
      <w:marRight w:val="0"/>
      <w:marTop w:val="0"/>
      <w:marBottom w:val="0"/>
      <w:divBdr>
        <w:top w:val="none" w:sz="0" w:space="0" w:color="auto"/>
        <w:left w:val="none" w:sz="0" w:space="0" w:color="auto"/>
        <w:bottom w:val="none" w:sz="0" w:space="0" w:color="auto"/>
        <w:right w:val="none" w:sz="0" w:space="0" w:color="auto"/>
      </w:divBdr>
    </w:div>
    <w:div w:id="708919160">
      <w:marLeft w:val="0"/>
      <w:marRight w:val="0"/>
      <w:marTop w:val="0"/>
      <w:marBottom w:val="0"/>
      <w:divBdr>
        <w:top w:val="none" w:sz="0" w:space="0" w:color="auto"/>
        <w:left w:val="none" w:sz="0" w:space="0" w:color="auto"/>
        <w:bottom w:val="none" w:sz="0" w:space="0" w:color="auto"/>
        <w:right w:val="none" w:sz="0" w:space="0" w:color="auto"/>
      </w:divBdr>
    </w:div>
    <w:div w:id="715593426">
      <w:marLeft w:val="0"/>
      <w:marRight w:val="0"/>
      <w:marTop w:val="0"/>
      <w:marBottom w:val="0"/>
      <w:divBdr>
        <w:top w:val="none" w:sz="0" w:space="0" w:color="auto"/>
        <w:left w:val="none" w:sz="0" w:space="0" w:color="auto"/>
        <w:bottom w:val="none" w:sz="0" w:space="0" w:color="auto"/>
        <w:right w:val="none" w:sz="0" w:space="0" w:color="auto"/>
      </w:divBdr>
    </w:div>
    <w:div w:id="716275242">
      <w:marLeft w:val="0"/>
      <w:marRight w:val="0"/>
      <w:marTop w:val="0"/>
      <w:marBottom w:val="0"/>
      <w:divBdr>
        <w:top w:val="none" w:sz="0" w:space="0" w:color="auto"/>
        <w:left w:val="none" w:sz="0" w:space="0" w:color="auto"/>
        <w:bottom w:val="none" w:sz="0" w:space="0" w:color="auto"/>
        <w:right w:val="none" w:sz="0" w:space="0" w:color="auto"/>
      </w:divBdr>
      <w:divsChild>
        <w:div w:id="2016959972">
          <w:marLeft w:val="0"/>
          <w:marRight w:val="0"/>
          <w:marTop w:val="0"/>
          <w:marBottom w:val="0"/>
          <w:divBdr>
            <w:top w:val="none" w:sz="0" w:space="0" w:color="auto"/>
            <w:left w:val="none" w:sz="0" w:space="0" w:color="auto"/>
            <w:bottom w:val="none" w:sz="0" w:space="0" w:color="auto"/>
            <w:right w:val="none" w:sz="0" w:space="0" w:color="auto"/>
          </w:divBdr>
          <w:divsChild>
            <w:div w:id="1909221950">
              <w:marLeft w:val="0"/>
              <w:marRight w:val="0"/>
              <w:marTop w:val="0"/>
              <w:marBottom w:val="0"/>
              <w:divBdr>
                <w:top w:val="none" w:sz="0" w:space="0" w:color="auto"/>
                <w:left w:val="none" w:sz="0" w:space="0" w:color="auto"/>
                <w:bottom w:val="none" w:sz="0" w:space="0" w:color="auto"/>
                <w:right w:val="none" w:sz="0" w:space="0" w:color="auto"/>
              </w:divBdr>
              <w:divsChild>
                <w:div w:id="5852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6566">
      <w:marLeft w:val="0"/>
      <w:marRight w:val="0"/>
      <w:marTop w:val="0"/>
      <w:marBottom w:val="0"/>
      <w:divBdr>
        <w:top w:val="none" w:sz="0" w:space="0" w:color="auto"/>
        <w:left w:val="none" w:sz="0" w:space="0" w:color="auto"/>
        <w:bottom w:val="none" w:sz="0" w:space="0" w:color="auto"/>
        <w:right w:val="none" w:sz="0" w:space="0" w:color="auto"/>
      </w:divBdr>
      <w:divsChild>
        <w:div w:id="572936349">
          <w:marLeft w:val="0"/>
          <w:marRight w:val="0"/>
          <w:marTop w:val="0"/>
          <w:marBottom w:val="0"/>
          <w:divBdr>
            <w:top w:val="none" w:sz="0" w:space="0" w:color="auto"/>
            <w:left w:val="none" w:sz="0" w:space="0" w:color="auto"/>
            <w:bottom w:val="none" w:sz="0" w:space="0" w:color="auto"/>
            <w:right w:val="none" w:sz="0" w:space="0" w:color="auto"/>
          </w:divBdr>
          <w:divsChild>
            <w:div w:id="876353802">
              <w:marLeft w:val="0"/>
              <w:marRight w:val="0"/>
              <w:marTop w:val="0"/>
              <w:marBottom w:val="0"/>
              <w:divBdr>
                <w:top w:val="none" w:sz="0" w:space="0" w:color="auto"/>
                <w:left w:val="none" w:sz="0" w:space="0" w:color="auto"/>
                <w:bottom w:val="none" w:sz="0" w:space="0" w:color="auto"/>
                <w:right w:val="none" w:sz="0" w:space="0" w:color="auto"/>
              </w:divBdr>
              <w:divsChild>
                <w:div w:id="1225945193">
                  <w:marLeft w:val="0"/>
                  <w:marRight w:val="0"/>
                  <w:marTop w:val="0"/>
                  <w:marBottom w:val="0"/>
                  <w:divBdr>
                    <w:top w:val="none" w:sz="0" w:space="0" w:color="auto"/>
                    <w:left w:val="none" w:sz="0" w:space="0" w:color="auto"/>
                    <w:bottom w:val="none" w:sz="0" w:space="0" w:color="auto"/>
                    <w:right w:val="none" w:sz="0" w:space="0" w:color="auto"/>
                  </w:divBdr>
                </w:div>
                <w:div w:id="711661711">
                  <w:marLeft w:val="0"/>
                  <w:marRight w:val="0"/>
                  <w:marTop w:val="0"/>
                  <w:marBottom w:val="0"/>
                  <w:divBdr>
                    <w:top w:val="none" w:sz="0" w:space="0" w:color="auto"/>
                    <w:left w:val="none" w:sz="0" w:space="0" w:color="auto"/>
                    <w:bottom w:val="none" w:sz="0" w:space="0" w:color="auto"/>
                    <w:right w:val="none" w:sz="0" w:space="0" w:color="auto"/>
                  </w:divBdr>
                  <w:divsChild>
                    <w:div w:id="2025857611">
                      <w:marLeft w:val="0"/>
                      <w:marRight w:val="0"/>
                      <w:marTop w:val="0"/>
                      <w:marBottom w:val="0"/>
                      <w:divBdr>
                        <w:top w:val="none" w:sz="0" w:space="0" w:color="auto"/>
                        <w:left w:val="none" w:sz="0" w:space="0" w:color="auto"/>
                        <w:bottom w:val="none" w:sz="0" w:space="0" w:color="auto"/>
                        <w:right w:val="none" w:sz="0" w:space="0" w:color="auto"/>
                      </w:divBdr>
                      <w:divsChild>
                        <w:div w:id="1793283068">
                          <w:blockQuote w:val="1"/>
                          <w:marLeft w:val="0"/>
                          <w:marRight w:val="0"/>
                          <w:marTop w:val="0"/>
                          <w:marBottom w:val="0"/>
                          <w:divBdr>
                            <w:top w:val="none" w:sz="0" w:space="0" w:color="auto"/>
                            <w:left w:val="none" w:sz="0" w:space="0" w:color="auto"/>
                            <w:bottom w:val="none" w:sz="0" w:space="0" w:color="auto"/>
                            <w:right w:val="none" w:sz="0" w:space="0" w:color="auto"/>
                          </w:divBdr>
                          <w:divsChild>
                            <w:div w:id="1884189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01866">
      <w:marLeft w:val="0"/>
      <w:marRight w:val="0"/>
      <w:marTop w:val="0"/>
      <w:marBottom w:val="0"/>
      <w:divBdr>
        <w:top w:val="none" w:sz="0" w:space="0" w:color="auto"/>
        <w:left w:val="none" w:sz="0" w:space="0" w:color="auto"/>
        <w:bottom w:val="none" w:sz="0" w:space="0" w:color="auto"/>
        <w:right w:val="none" w:sz="0" w:space="0" w:color="auto"/>
      </w:divBdr>
    </w:div>
    <w:div w:id="719135974">
      <w:marLeft w:val="0"/>
      <w:marRight w:val="0"/>
      <w:marTop w:val="0"/>
      <w:marBottom w:val="0"/>
      <w:divBdr>
        <w:top w:val="none" w:sz="0" w:space="0" w:color="auto"/>
        <w:left w:val="none" w:sz="0" w:space="0" w:color="auto"/>
        <w:bottom w:val="none" w:sz="0" w:space="0" w:color="auto"/>
        <w:right w:val="none" w:sz="0" w:space="0" w:color="auto"/>
      </w:divBdr>
      <w:divsChild>
        <w:div w:id="474103788">
          <w:marLeft w:val="0"/>
          <w:marRight w:val="0"/>
          <w:marTop w:val="0"/>
          <w:marBottom w:val="0"/>
          <w:divBdr>
            <w:top w:val="none" w:sz="0" w:space="0" w:color="auto"/>
            <w:left w:val="none" w:sz="0" w:space="0" w:color="auto"/>
            <w:bottom w:val="none" w:sz="0" w:space="0" w:color="auto"/>
            <w:right w:val="none" w:sz="0" w:space="0" w:color="auto"/>
          </w:divBdr>
          <w:divsChild>
            <w:div w:id="848177446">
              <w:marLeft w:val="0"/>
              <w:marRight w:val="0"/>
              <w:marTop w:val="0"/>
              <w:marBottom w:val="0"/>
              <w:divBdr>
                <w:top w:val="none" w:sz="0" w:space="0" w:color="auto"/>
                <w:left w:val="none" w:sz="0" w:space="0" w:color="auto"/>
                <w:bottom w:val="none" w:sz="0" w:space="0" w:color="auto"/>
                <w:right w:val="none" w:sz="0" w:space="0" w:color="auto"/>
              </w:divBdr>
              <w:divsChild>
                <w:div w:id="1129322766">
                  <w:marLeft w:val="0"/>
                  <w:marRight w:val="0"/>
                  <w:marTop w:val="0"/>
                  <w:marBottom w:val="0"/>
                  <w:divBdr>
                    <w:top w:val="none" w:sz="0" w:space="0" w:color="auto"/>
                    <w:left w:val="none" w:sz="0" w:space="0" w:color="auto"/>
                    <w:bottom w:val="none" w:sz="0" w:space="0" w:color="auto"/>
                    <w:right w:val="none" w:sz="0" w:space="0" w:color="auto"/>
                  </w:divBdr>
                </w:div>
                <w:div w:id="1010185705">
                  <w:marLeft w:val="0"/>
                  <w:marRight w:val="0"/>
                  <w:marTop w:val="0"/>
                  <w:marBottom w:val="0"/>
                  <w:divBdr>
                    <w:top w:val="none" w:sz="0" w:space="0" w:color="auto"/>
                    <w:left w:val="none" w:sz="0" w:space="0" w:color="auto"/>
                    <w:bottom w:val="none" w:sz="0" w:space="0" w:color="auto"/>
                    <w:right w:val="none" w:sz="0" w:space="0" w:color="auto"/>
                  </w:divBdr>
                  <w:divsChild>
                    <w:div w:id="248395735">
                      <w:marLeft w:val="0"/>
                      <w:marRight w:val="0"/>
                      <w:marTop w:val="0"/>
                      <w:marBottom w:val="0"/>
                      <w:divBdr>
                        <w:top w:val="none" w:sz="0" w:space="0" w:color="auto"/>
                        <w:left w:val="none" w:sz="0" w:space="0" w:color="auto"/>
                        <w:bottom w:val="none" w:sz="0" w:space="0" w:color="auto"/>
                        <w:right w:val="none" w:sz="0" w:space="0" w:color="auto"/>
                      </w:divBdr>
                      <w:divsChild>
                        <w:div w:id="11039189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33415">
          <w:marLeft w:val="0"/>
          <w:marRight w:val="0"/>
          <w:marTop w:val="0"/>
          <w:marBottom w:val="0"/>
          <w:divBdr>
            <w:top w:val="none" w:sz="0" w:space="0" w:color="auto"/>
            <w:left w:val="none" w:sz="0" w:space="0" w:color="auto"/>
            <w:bottom w:val="none" w:sz="0" w:space="0" w:color="auto"/>
            <w:right w:val="none" w:sz="0" w:space="0" w:color="auto"/>
          </w:divBdr>
          <w:divsChild>
            <w:div w:id="121076122">
              <w:marLeft w:val="0"/>
              <w:marRight w:val="0"/>
              <w:marTop w:val="0"/>
              <w:marBottom w:val="0"/>
              <w:divBdr>
                <w:top w:val="none" w:sz="0" w:space="0" w:color="auto"/>
                <w:left w:val="none" w:sz="0" w:space="0" w:color="auto"/>
                <w:bottom w:val="none" w:sz="0" w:space="0" w:color="auto"/>
                <w:right w:val="none" w:sz="0" w:space="0" w:color="auto"/>
              </w:divBdr>
              <w:divsChild>
                <w:div w:id="1749574884">
                  <w:marLeft w:val="0"/>
                  <w:marRight w:val="0"/>
                  <w:marTop w:val="0"/>
                  <w:marBottom w:val="0"/>
                  <w:divBdr>
                    <w:top w:val="none" w:sz="0" w:space="0" w:color="auto"/>
                    <w:left w:val="none" w:sz="0" w:space="0" w:color="auto"/>
                    <w:bottom w:val="none" w:sz="0" w:space="0" w:color="auto"/>
                    <w:right w:val="none" w:sz="0" w:space="0" w:color="auto"/>
                  </w:divBdr>
                </w:div>
                <w:div w:id="535773299">
                  <w:marLeft w:val="0"/>
                  <w:marRight w:val="0"/>
                  <w:marTop w:val="0"/>
                  <w:marBottom w:val="0"/>
                  <w:divBdr>
                    <w:top w:val="none" w:sz="0" w:space="0" w:color="auto"/>
                    <w:left w:val="none" w:sz="0" w:space="0" w:color="auto"/>
                    <w:bottom w:val="none" w:sz="0" w:space="0" w:color="auto"/>
                    <w:right w:val="none" w:sz="0" w:space="0" w:color="auto"/>
                  </w:divBdr>
                  <w:divsChild>
                    <w:div w:id="1583446078">
                      <w:marLeft w:val="0"/>
                      <w:marRight w:val="0"/>
                      <w:marTop w:val="0"/>
                      <w:marBottom w:val="0"/>
                      <w:divBdr>
                        <w:top w:val="none" w:sz="0" w:space="0" w:color="auto"/>
                        <w:left w:val="none" w:sz="0" w:space="0" w:color="auto"/>
                        <w:bottom w:val="none" w:sz="0" w:space="0" w:color="auto"/>
                        <w:right w:val="none" w:sz="0" w:space="0" w:color="auto"/>
                      </w:divBdr>
                      <w:divsChild>
                        <w:div w:id="449326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938121">
      <w:marLeft w:val="0"/>
      <w:marRight w:val="0"/>
      <w:marTop w:val="0"/>
      <w:marBottom w:val="0"/>
      <w:divBdr>
        <w:top w:val="none" w:sz="0" w:space="0" w:color="auto"/>
        <w:left w:val="none" w:sz="0" w:space="0" w:color="auto"/>
        <w:bottom w:val="none" w:sz="0" w:space="0" w:color="auto"/>
        <w:right w:val="none" w:sz="0" w:space="0" w:color="auto"/>
      </w:divBdr>
    </w:div>
    <w:div w:id="720708835">
      <w:marLeft w:val="0"/>
      <w:marRight w:val="0"/>
      <w:marTop w:val="0"/>
      <w:marBottom w:val="0"/>
      <w:divBdr>
        <w:top w:val="none" w:sz="0" w:space="0" w:color="auto"/>
        <w:left w:val="none" w:sz="0" w:space="0" w:color="auto"/>
        <w:bottom w:val="none" w:sz="0" w:space="0" w:color="auto"/>
        <w:right w:val="none" w:sz="0" w:space="0" w:color="auto"/>
      </w:divBdr>
      <w:divsChild>
        <w:div w:id="670792113">
          <w:marLeft w:val="0"/>
          <w:marRight w:val="0"/>
          <w:marTop w:val="0"/>
          <w:marBottom w:val="0"/>
          <w:divBdr>
            <w:top w:val="none" w:sz="0" w:space="0" w:color="auto"/>
            <w:left w:val="none" w:sz="0" w:space="0" w:color="auto"/>
            <w:bottom w:val="none" w:sz="0" w:space="0" w:color="auto"/>
            <w:right w:val="none" w:sz="0" w:space="0" w:color="auto"/>
          </w:divBdr>
          <w:divsChild>
            <w:div w:id="285552301">
              <w:marLeft w:val="0"/>
              <w:marRight w:val="0"/>
              <w:marTop w:val="0"/>
              <w:marBottom w:val="0"/>
              <w:divBdr>
                <w:top w:val="none" w:sz="0" w:space="0" w:color="auto"/>
                <w:left w:val="none" w:sz="0" w:space="0" w:color="auto"/>
                <w:bottom w:val="none" w:sz="0" w:space="0" w:color="auto"/>
                <w:right w:val="none" w:sz="0" w:space="0" w:color="auto"/>
              </w:divBdr>
              <w:divsChild>
                <w:div w:id="892618066">
                  <w:marLeft w:val="0"/>
                  <w:marRight w:val="0"/>
                  <w:marTop w:val="0"/>
                  <w:marBottom w:val="0"/>
                  <w:divBdr>
                    <w:top w:val="none" w:sz="0" w:space="0" w:color="auto"/>
                    <w:left w:val="none" w:sz="0" w:space="0" w:color="auto"/>
                    <w:bottom w:val="none" w:sz="0" w:space="0" w:color="auto"/>
                    <w:right w:val="none" w:sz="0" w:space="0" w:color="auto"/>
                  </w:divBdr>
                </w:div>
                <w:div w:id="232544389">
                  <w:marLeft w:val="0"/>
                  <w:marRight w:val="0"/>
                  <w:marTop w:val="0"/>
                  <w:marBottom w:val="0"/>
                  <w:divBdr>
                    <w:top w:val="none" w:sz="0" w:space="0" w:color="auto"/>
                    <w:left w:val="none" w:sz="0" w:space="0" w:color="auto"/>
                    <w:bottom w:val="none" w:sz="0" w:space="0" w:color="auto"/>
                    <w:right w:val="none" w:sz="0" w:space="0" w:color="auto"/>
                  </w:divBdr>
                  <w:divsChild>
                    <w:div w:id="362487981">
                      <w:marLeft w:val="0"/>
                      <w:marRight w:val="0"/>
                      <w:marTop w:val="0"/>
                      <w:marBottom w:val="0"/>
                      <w:divBdr>
                        <w:top w:val="none" w:sz="0" w:space="0" w:color="auto"/>
                        <w:left w:val="none" w:sz="0" w:space="0" w:color="auto"/>
                        <w:bottom w:val="none" w:sz="0" w:space="0" w:color="auto"/>
                        <w:right w:val="none" w:sz="0" w:space="0" w:color="auto"/>
                      </w:divBdr>
                      <w:divsChild>
                        <w:div w:id="19396318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83140">
      <w:marLeft w:val="0"/>
      <w:marRight w:val="0"/>
      <w:marTop w:val="0"/>
      <w:marBottom w:val="0"/>
      <w:divBdr>
        <w:top w:val="none" w:sz="0" w:space="0" w:color="auto"/>
        <w:left w:val="none" w:sz="0" w:space="0" w:color="auto"/>
        <w:bottom w:val="none" w:sz="0" w:space="0" w:color="auto"/>
        <w:right w:val="none" w:sz="0" w:space="0" w:color="auto"/>
      </w:divBdr>
    </w:div>
    <w:div w:id="724376023">
      <w:marLeft w:val="0"/>
      <w:marRight w:val="0"/>
      <w:marTop w:val="0"/>
      <w:marBottom w:val="0"/>
      <w:divBdr>
        <w:top w:val="none" w:sz="0" w:space="0" w:color="auto"/>
        <w:left w:val="none" w:sz="0" w:space="0" w:color="auto"/>
        <w:bottom w:val="none" w:sz="0" w:space="0" w:color="auto"/>
        <w:right w:val="none" w:sz="0" w:space="0" w:color="auto"/>
      </w:divBdr>
    </w:div>
    <w:div w:id="726026475">
      <w:marLeft w:val="0"/>
      <w:marRight w:val="0"/>
      <w:marTop w:val="0"/>
      <w:marBottom w:val="0"/>
      <w:divBdr>
        <w:top w:val="none" w:sz="0" w:space="0" w:color="auto"/>
        <w:left w:val="none" w:sz="0" w:space="0" w:color="auto"/>
        <w:bottom w:val="none" w:sz="0" w:space="0" w:color="auto"/>
        <w:right w:val="none" w:sz="0" w:space="0" w:color="auto"/>
      </w:divBdr>
      <w:divsChild>
        <w:div w:id="532618323">
          <w:marLeft w:val="0"/>
          <w:marRight w:val="0"/>
          <w:marTop w:val="0"/>
          <w:marBottom w:val="0"/>
          <w:divBdr>
            <w:top w:val="none" w:sz="0" w:space="0" w:color="auto"/>
            <w:left w:val="none" w:sz="0" w:space="0" w:color="auto"/>
            <w:bottom w:val="none" w:sz="0" w:space="0" w:color="auto"/>
            <w:right w:val="none" w:sz="0" w:space="0" w:color="auto"/>
          </w:divBdr>
          <w:divsChild>
            <w:div w:id="1195578927">
              <w:marLeft w:val="0"/>
              <w:marRight w:val="0"/>
              <w:marTop w:val="0"/>
              <w:marBottom w:val="0"/>
              <w:divBdr>
                <w:top w:val="none" w:sz="0" w:space="0" w:color="auto"/>
                <w:left w:val="none" w:sz="0" w:space="0" w:color="auto"/>
                <w:bottom w:val="none" w:sz="0" w:space="0" w:color="auto"/>
                <w:right w:val="none" w:sz="0" w:space="0" w:color="auto"/>
              </w:divBdr>
              <w:divsChild>
                <w:div w:id="15666183">
                  <w:marLeft w:val="0"/>
                  <w:marRight w:val="0"/>
                  <w:marTop w:val="0"/>
                  <w:marBottom w:val="0"/>
                  <w:divBdr>
                    <w:top w:val="none" w:sz="0" w:space="0" w:color="auto"/>
                    <w:left w:val="none" w:sz="0" w:space="0" w:color="auto"/>
                    <w:bottom w:val="none" w:sz="0" w:space="0" w:color="auto"/>
                    <w:right w:val="none" w:sz="0" w:space="0" w:color="auto"/>
                  </w:divBdr>
                </w:div>
                <w:div w:id="581722788">
                  <w:marLeft w:val="0"/>
                  <w:marRight w:val="0"/>
                  <w:marTop w:val="0"/>
                  <w:marBottom w:val="0"/>
                  <w:divBdr>
                    <w:top w:val="none" w:sz="0" w:space="0" w:color="auto"/>
                    <w:left w:val="none" w:sz="0" w:space="0" w:color="auto"/>
                    <w:bottom w:val="none" w:sz="0" w:space="0" w:color="auto"/>
                    <w:right w:val="none" w:sz="0" w:space="0" w:color="auto"/>
                  </w:divBdr>
                  <w:divsChild>
                    <w:div w:id="1504934424">
                      <w:marLeft w:val="0"/>
                      <w:marRight w:val="0"/>
                      <w:marTop w:val="0"/>
                      <w:marBottom w:val="0"/>
                      <w:divBdr>
                        <w:top w:val="none" w:sz="0" w:space="0" w:color="auto"/>
                        <w:left w:val="none" w:sz="0" w:space="0" w:color="auto"/>
                        <w:bottom w:val="none" w:sz="0" w:space="0" w:color="auto"/>
                        <w:right w:val="none" w:sz="0" w:space="0" w:color="auto"/>
                      </w:divBdr>
                      <w:divsChild>
                        <w:div w:id="21278501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00461">
      <w:marLeft w:val="0"/>
      <w:marRight w:val="0"/>
      <w:marTop w:val="0"/>
      <w:marBottom w:val="0"/>
      <w:divBdr>
        <w:top w:val="none" w:sz="0" w:space="0" w:color="auto"/>
        <w:left w:val="none" w:sz="0" w:space="0" w:color="auto"/>
        <w:bottom w:val="none" w:sz="0" w:space="0" w:color="auto"/>
        <w:right w:val="none" w:sz="0" w:space="0" w:color="auto"/>
      </w:divBdr>
    </w:div>
    <w:div w:id="728267259">
      <w:marLeft w:val="0"/>
      <w:marRight w:val="0"/>
      <w:marTop w:val="0"/>
      <w:marBottom w:val="0"/>
      <w:divBdr>
        <w:top w:val="none" w:sz="0" w:space="0" w:color="auto"/>
        <w:left w:val="none" w:sz="0" w:space="0" w:color="auto"/>
        <w:bottom w:val="none" w:sz="0" w:space="0" w:color="auto"/>
        <w:right w:val="none" w:sz="0" w:space="0" w:color="auto"/>
      </w:divBdr>
      <w:divsChild>
        <w:div w:id="306590695">
          <w:marLeft w:val="0"/>
          <w:marRight w:val="0"/>
          <w:marTop w:val="0"/>
          <w:marBottom w:val="0"/>
          <w:divBdr>
            <w:top w:val="none" w:sz="0" w:space="0" w:color="auto"/>
            <w:left w:val="none" w:sz="0" w:space="0" w:color="auto"/>
            <w:bottom w:val="none" w:sz="0" w:space="0" w:color="auto"/>
            <w:right w:val="none" w:sz="0" w:space="0" w:color="auto"/>
          </w:divBdr>
          <w:divsChild>
            <w:div w:id="1638493495">
              <w:marLeft w:val="0"/>
              <w:marRight w:val="0"/>
              <w:marTop w:val="0"/>
              <w:marBottom w:val="0"/>
              <w:divBdr>
                <w:top w:val="none" w:sz="0" w:space="0" w:color="auto"/>
                <w:left w:val="none" w:sz="0" w:space="0" w:color="auto"/>
                <w:bottom w:val="none" w:sz="0" w:space="0" w:color="auto"/>
                <w:right w:val="none" w:sz="0" w:space="0" w:color="auto"/>
              </w:divBdr>
              <w:divsChild>
                <w:div w:id="877665711">
                  <w:marLeft w:val="0"/>
                  <w:marRight w:val="0"/>
                  <w:marTop w:val="0"/>
                  <w:marBottom w:val="0"/>
                  <w:divBdr>
                    <w:top w:val="none" w:sz="0" w:space="0" w:color="auto"/>
                    <w:left w:val="none" w:sz="0" w:space="0" w:color="auto"/>
                    <w:bottom w:val="none" w:sz="0" w:space="0" w:color="auto"/>
                    <w:right w:val="none" w:sz="0" w:space="0" w:color="auto"/>
                  </w:divBdr>
                </w:div>
                <w:div w:id="745683678">
                  <w:marLeft w:val="0"/>
                  <w:marRight w:val="0"/>
                  <w:marTop w:val="0"/>
                  <w:marBottom w:val="0"/>
                  <w:divBdr>
                    <w:top w:val="none" w:sz="0" w:space="0" w:color="auto"/>
                    <w:left w:val="none" w:sz="0" w:space="0" w:color="auto"/>
                    <w:bottom w:val="none" w:sz="0" w:space="0" w:color="auto"/>
                    <w:right w:val="none" w:sz="0" w:space="0" w:color="auto"/>
                  </w:divBdr>
                  <w:divsChild>
                    <w:div w:id="808791134">
                      <w:marLeft w:val="0"/>
                      <w:marRight w:val="0"/>
                      <w:marTop w:val="0"/>
                      <w:marBottom w:val="0"/>
                      <w:divBdr>
                        <w:top w:val="none" w:sz="0" w:space="0" w:color="auto"/>
                        <w:left w:val="none" w:sz="0" w:space="0" w:color="auto"/>
                        <w:bottom w:val="none" w:sz="0" w:space="0" w:color="auto"/>
                        <w:right w:val="none" w:sz="0" w:space="0" w:color="auto"/>
                      </w:divBdr>
                      <w:divsChild>
                        <w:div w:id="1217355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966544">
      <w:marLeft w:val="0"/>
      <w:marRight w:val="0"/>
      <w:marTop w:val="0"/>
      <w:marBottom w:val="0"/>
      <w:divBdr>
        <w:top w:val="none" w:sz="0" w:space="0" w:color="auto"/>
        <w:left w:val="none" w:sz="0" w:space="0" w:color="auto"/>
        <w:bottom w:val="none" w:sz="0" w:space="0" w:color="auto"/>
        <w:right w:val="none" w:sz="0" w:space="0" w:color="auto"/>
      </w:divBdr>
      <w:divsChild>
        <w:div w:id="1637252806">
          <w:marLeft w:val="0"/>
          <w:marRight w:val="0"/>
          <w:marTop w:val="0"/>
          <w:marBottom w:val="0"/>
          <w:divBdr>
            <w:top w:val="none" w:sz="0" w:space="0" w:color="auto"/>
            <w:left w:val="none" w:sz="0" w:space="0" w:color="auto"/>
            <w:bottom w:val="none" w:sz="0" w:space="0" w:color="auto"/>
            <w:right w:val="none" w:sz="0" w:space="0" w:color="auto"/>
          </w:divBdr>
          <w:divsChild>
            <w:div w:id="175927987">
              <w:marLeft w:val="0"/>
              <w:marRight w:val="0"/>
              <w:marTop w:val="0"/>
              <w:marBottom w:val="0"/>
              <w:divBdr>
                <w:top w:val="none" w:sz="0" w:space="0" w:color="auto"/>
                <w:left w:val="none" w:sz="0" w:space="0" w:color="auto"/>
                <w:bottom w:val="none" w:sz="0" w:space="0" w:color="auto"/>
                <w:right w:val="none" w:sz="0" w:space="0" w:color="auto"/>
              </w:divBdr>
              <w:divsChild>
                <w:div w:id="1680498957">
                  <w:marLeft w:val="0"/>
                  <w:marRight w:val="0"/>
                  <w:marTop w:val="0"/>
                  <w:marBottom w:val="0"/>
                  <w:divBdr>
                    <w:top w:val="none" w:sz="0" w:space="0" w:color="auto"/>
                    <w:left w:val="none" w:sz="0" w:space="0" w:color="auto"/>
                    <w:bottom w:val="none" w:sz="0" w:space="0" w:color="auto"/>
                    <w:right w:val="none" w:sz="0" w:space="0" w:color="auto"/>
                  </w:divBdr>
                </w:div>
                <w:div w:id="1029066848">
                  <w:marLeft w:val="0"/>
                  <w:marRight w:val="0"/>
                  <w:marTop w:val="0"/>
                  <w:marBottom w:val="0"/>
                  <w:divBdr>
                    <w:top w:val="none" w:sz="0" w:space="0" w:color="auto"/>
                    <w:left w:val="none" w:sz="0" w:space="0" w:color="auto"/>
                    <w:bottom w:val="none" w:sz="0" w:space="0" w:color="auto"/>
                    <w:right w:val="none" w:sz="0" w:space="0" w:color="auto"/>
                  </w:divBdr>
                  <w:divsChild>
                    <w:div w:id="1200438388">
                      <w:marLeft w:val="0"/>
                      <w:marRight w:val="0"/>
                      <w:marTop w:val="0"/>
                      <w:marBottom w:val="0"/>
                      <w:divBdr>
                        <w:top w:val="none" w:sz="0" w:space="0" w:color="auto"/>
                        <w:left w:val="none" w:sz="0" w:space="0" w:color="auto"/>
                        <w:bottom w:val="none" w:sz="0" w:space="0" w:color="auto"/>
                        <w:right w:val="none" w:sz="0" w:space="0" w:color="auto"/>
                      </w:divBdr>
                      <w:divsChild>
                        <w:div w:id="1692874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527093">
      <w:marLeft w:val="0"/>
      <w:marRight w:val="0"/>
      <w:marTop w:val="0"/>
      <w:marBottom w:val="0"/>
      <w:divBdr>
        <w:top w:val="none" w:sz="0" w:space="0" w:color="auto"/>
        <w:left w:val="none" w:sz="0" w:space="0" w:color="auto"/>
        <w:bottom w:val="none" w:sz="0" w:space="0" w:color="auto"/>
        <w:right w:val="none" w:sz="0" w:space="0" w:color="auto"/>
      </w:divBdr>
    </w:div>
    <w:div w:id="742029119">
      <w:marLeft w:val="0"/>
      <w:marRight w:val="0"/>
      <w:marTop w:val="0"/>
      <w:marBottom w:val="0"/>
      <w:divBdr>
        <w:top w:val="none" w:sz="0" w:space="0" w:color="auto"/>
        <w:left w:val="none" w:sz="0" w:space="0" w:color="auto"/>
        <w:bottom w:val="none" w:sz="0" w:space="0" w:color="auto"/>
        <w:right w:val="none" w:sz="0" w:space="0" w:color="auto"/>
      </w:divBdr>
      <w:divsChild>
        <w:div w:id="586766437">
          <w:marLeft w:val="0"/>
          <w:marRight w:val="0"/>
          <w:marTop w:val="0"/>
          <w:marBottom w:val="0"/>
          <w:divBdr>
            <w:top w:val="none" w:sz="0" w:space="0" w:color="auto"/>
            <w:left w:val="none" w:sz="0" w:space="0" w:color="auto"/>
            <w:bottom w:val="none" w:sz="0" w:space="0" w:color="auto"/>
            <w:right w:val="none" w:sz="0" w:space="0" w:color="auto"/>
          </w:divBdr>
          <w:divsChild>
            <w:div w:id="949823829">
              <w:marLeft w:val="0"/>
              <w:marRight w:val="0"/>
              <w:marTop w:val="0"/>
              <w:marBottom w:val="0"/>
              <w:divBdr>
                <w:top w:val="none" w:sz="0" w:space="0" w:color="auto"/>
                <w:left w:val="none" w:sz="0" w:space="0" w:color="auto"/>
                <w:bottom w:val="none" w:sz="0" w:space="0" w:color="auto"/>
                <w:right w:val="none" w:sz="0" w:space="0" w:color="auto"/>
              </w:divBdr>
              <w:divsChild>
                <w:div w:id="1516727965">
                  <w:marLeft w:val="0"/>
                  <w:marRight w:val="0"/>
                  <w:marTop w:val="0"/>
                  <w:marBottom w:val="0"/>
                  <w:divBdr>
                    <w:top w:val="none" w:sz="0" w:space="0" w:color="auto"/>
                    <w:left w:val="none" w:sz="0" w:space="0" w:color="auto"/>
                    <w:bottom w:val="none" w:sz="0" w:space="0" w:color="auto"/>
                    <w:right w:val="none" w:sz="0" w:space="0" w:color="auto"/>
                  </w:divBdr>
                </w:div>
                <w:div w:id="1884174898">
                  <w:marLeft w:val="0"/>
                  <w:marRight w:val="0"/>
                  <w:marTop w:val="0"/>
                  <w:marBottom w:val="0"/>
                  <w:divBdr>
                    <w:top w:val="none" w:sz="0" w:space="0" w:color="auto"/>
                    <w:left w:val="none" w:sz="0" w:space="0" w:color="auto"/>
                    <w:bottom w:val="none" w:sz="0" w:space="0" w:color="auto"/>
                    <w:right w:val="none" w:sz="0" w:space="0" w:color="auto"/>
                  </w:divBdr>
                  <w:divsChild>
                    <w:div w:id="740059897">
                      <w:marLeft w:val="0"/>
                      <w:marRight w:val="0"/>
                      <w:marTop w:val="0"/>
                      <w:marBottom w:val="0"/>
                      <w:divBdr>
                        <w:top w:val="none" w:sz="0" w:space="0" w:color="auto"/>
                        <w:left w:val="none" w:sz="0" w:space="0" w:color="auto"/>
                        <w:bottom w:val="none" w:sz="0" w:space="0" w:color="auto"/>
                        <w:right w:val="none" w:sz="0" w:space="0" w:color="auto"/>
                      </w:divBdr>
                      <w:divsChild>
                        <w:div w:id="4908780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79826">
      <w:marLeft w:val="0"/>
      <w:marRight w:val="0"/>
      <w:marTop w:val="0"/>
      <w:marBottom w:val="0"/>
      <w:divBdr>
        <w:top w:val="none" w:sz="0" w:space="0" w:color="auto"/>
        <w:left w:val="none" w:sz="0" w:space="0" w:color="auto"/>
        <w:bottom w:val="none" w:sz="0" w:space="0" w:color="auto"/>
        <w:right w:val="none" w:sz="0" w:space="0" w:color="auto"/>
      </w:divBdr>
    </w:div>
    <w:div w:id="750157043">
      <w:marLeft w:val="0"/>
      <w:marRight w:val="0"/>
      <w:marTop w:val="0"/>
      <w:marBottom w:val="0"/>
      <w:divBdr>
        <w:top w:val="none" w:sz="0" w:space="0" w:color="auto"/>
        <w:left w:val="none" w:sz="0" w:space="0" w:color="auto"/>
        <w:bottom w:val="none" w:sz="0" w:space="0" w:color="auto"/>
        <w:right w:val="none" w:sz="0" w:space="0" w:color="auto"/>
      </w:divBdr>
      <w:divsChild>
        <w:div w:id="975723427">
          <w:marLeft w:val="0"/>
          <w:marRight w:val="0"/>
          <w:marTop w:val="0"/>
          <w:marBottom w:val="0"/>
          <w:divBdr>
            <w:top w:val="none" w:sz="0" w:space="0" w:color="auto"/>
            <w:left w:val="none" w:sz="0" w:space="0" w:color="auto"/>
            <w:bottom w:val="none" w:sz="0" w:space="0" w:color="auto"/>
            <w:right w:val="none" w:sz="0" w:space="0" w:color="auto"/>
          </w:divBdr>
          <w:divsChild>
            <w:div w:id="1611082046">
              <w:marLeft w:val="0"/>
              <w:marRight w:val="0"/>
              <w:marTop w:val="0"/>
              <w:marBottom w:val="0"/>
              <w:divBdr>
                <w:top w:val="none" w:sz="0" w:space="0" w:color="auto"/>
                <w:left w:val="none" w:sz="0" w:space="0" w:color="auto"/>
                <w:bottom w:val="none" w:sz="0" w:space="0" w:color="auto"/>
                <w:right w:val="none" w:sz="0" w:space="0" w:color="auto"/>
              </w:divBdr>
              <w:divsChild>
                <w:div w:id="1806124611">
                  <w:marLeft w:val="0"/>
                  <w:marRight w:val="0"/>
                  <w:marTop w:val="0"/>
                  <w:marBottom w:val="0"/>
                  <w:divBdr>
                    <w:top w:val="none" w:sz="0" w:space="0" w:color="auto"/>
                    <w:left w:val="none" w:sz="0" w:space="0" w:color="auto"/>
                    <w:bottom w:val="none" w:sz="0" w:space="0" w:color="auto"/>
                    <w:right w:val="none" w:sz="0" w:space="0" w:color="auto"/>
                  </w:divBdr>
                </w:div>
                <w:div w:id="1496802373">
                  <w:marLeft w:val="0"/>
                  <w:marRight w:val="0"/>
                  <w:marTop w:val="0"/>
                  <w:marBottom w:val="0"/>
                  <w:divBdr>
                    <w:top w:val="none" w:sz="0" w:space="0" w:color="auto"/>
                    <w:left w:val="none" w:sz="0" w:space="0" w:color="auto"/>
                    <w:bottom w:val="none" w:sz="0" w:space="0" w:color="auto"/>
                    <w:right w:val="none" w:sz="0" w:space="0" w:color="auto"/>
                  </w:divBdr>
                  <w:divsChild>
                    <w:div w:id="1596202966">
                      <w:marLeft w:val="0"/>
                      <w:marRight w:val="0"/>
                      <w:marTop w:val="0"/>
                      <w:marBottom w:val="0"/>
                      <w:divBdr>
                        <w:top w:val="none" w:sz="0" w:space="0" w:color="auto"/>
                        <w:left w:val="none" w:sz="0" w:space="0" w:color="auto"/>
                        <w:bottom w:val="none" w:sz="0" w:space="0" w:color="auto"/>
                        <w:right w:val="none" w:sz="0" w:space="0" w:color="auto"/>
                      </w:divBdr>
                      <w:divsChild>
                        <w:div w:id="4897120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5294">
      <w:marLeft w:val="0"/>
      <w:marRight w:val="0"/>
      <w:marTop w:val="0"/>
      <w:marBottom w:val="0"/>
      <w:divBdr>
        <w:top w:val="none" w:sz="0" w:space="0" w:color="auto"/>
        <w:left w:val="none" w:sz="0" w:space="0" w:color="auto"/>
        <w:bottom w:val="none" w:sz="0" w:space="0" w:color="auto"/>
        <w:right w:val="none" w:sz="0" w:space="0" w:color="auto"/>
      </w:divBdr>
      <w:divsChild>
        <w:div w:id="426269413">
          <w:marLeft w:val="0"/>
          <w:marRight w:val="0"/>
          <w:marTop w:val="0"/>
          <w:marBottom w:val="0"/>
          <w:divBdr>
            <w:top w:val="none" w:sz="0" w:space="0" w:color="auto"/>
            <w:left w:val="none" w:sz="0" w:space="0" w:color="auto"/>
            <w:bottom w:val="none" w:sz="0" w:space="0" w:color="auto"/>
            <w:right w:val="none" w:sz="0" w:space="0" w:color="auto"/>
          </w:divBdr>
          <w:divsChild>
            <w:div w:id="332343203">
              <w:marLeft w:val="0"/>
              <w:marRight w:val="0"/>
              <w:marTop w:val="0"/>
              <w:marBottom w:val="0"/>
              <w:divBdr>
                <w:top w:val="none" w:sz="0" w:space="0" w:color="auto"/>
                <w:left w:val="none" w:sz="0" w:space="0" w:color="auto"/>
                <w:bottom w:val="none" w:sz="0" w:space="0" w:color="auto"/>
                <w:right w:val="none" w:sz="0" w:space="0" w:color="auto"/>
              </w:divBdr>
              <w:divsChild>
                <w:div w:id="1856965578">
                  <w:marLeft w:val="0"/>
                  <w:marRight w:val="0"/>
                  <w:marTop w:val="0"/>
                  <w:marBottom w:val="0"/>
                  <w:divBdr>
                    <w:top w:val="none" w:sz="0" w:space="0" w:color="auto"/>
                    <w:left w:val="none" w:sz="0" w:space="0" w:color="auto"/>
                    <w:bottom w:val="none" w:sz="0" w:space="0" w:color="auto"/>
                    <w:right w:val="none" w:sz="0" w:space="0" w:color="auto"/>
                  </w:divBdr>
                </w:div>
                <w:div w:id="20672016">
                  <w:marLeft w:val="0"/>
                  <w:marRight w:val="0"/>
                  <w:marTop w:val="0"/>
                  <w:marBottom w:val="0"/>
                  <w:divBdr>
                    <w:top w:val="none" w:sz="0" w:space="0" w:color="auto"/>
                    <w:left w:val="none" w:sz="0" w:space="0" w:color="auto"/>
                    <w:bottom w:val="none" w:sz="0" w:space="0" w:color="auto"/>
                    <w:right w:val="none" w:sz="0" w:space="0" w:color="auto"/>
                  </w:divBdr>
                  <w:divsChild>
                    <w:div w:id="1210075388">
                      <w:marLeft w:val="0"/>
                      <w:marRight w:val="0"/>
                      <w:marTop w:val="0"/>
                      <w:marBottom w:val="0"/>
                      <w:divBdr>
                        <w:top w:val="none" w:sz="0" w:space="0" w:color="auto"/>
                        <w:left w:val="none" w:sz="0" w:space="0" w:color="auto"/>
                        <w:bottom w:val="none" w:sz="0" w:space="0" w:color="auto"/>
                        <w:right w:val="none" w:sz="0" w:space="0" w:color="auto"/>
                      </w:divBdr>
                      <w:divsChild>
                        <w:div w:id="1427848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169882">
      <w:marLeft w:val="0"/>
      <w:marRight w:val="0"/>
      <w:marTop w:val="0"/>
      <w:marBottom w:val="0"/>
      <w:divBdr>
        <w:top w:val="none" w:sz="0" w:space="0" w:color="auto"/>
        <w:left w:val="none" w:sz="0" w:space="0" w:color="auto"/>
        <w:bottom w:val="none" w:sz="0" w:space="0" w:color="auto"/>
        <w:right w:val="none" w:sz="0" w:space="0" w:color="auto"/>
      </w:divBdr>
    </w:div>
    <w:div w:id="754861472">
      <w:marLeft w:val="0"/>
      <w:marRight w:val="0"/>
      <w:marTop w:val="0"/>
      <w:marBottom w:val="0"/>
      <w:divBdr>
        <w:top w:val="none" w:sz="0" w:space="0" w:color="auto"/>
        <w:left w:val="none" w:sz="0" w:space="0" w:color="auto"/>
        <w:bottom w:val="none" w:sz="0" w:space="0" w:color="auto"/>
        <w:right w:val="none" w:sz="0" w:space="0" w:color="auto"/>
      </w:divBdr>
      <w:divsChild>
        <w:div w:id="234094813">
          <w:marLeft w:val="0"/>
          <w:marRight w:val="0"/>
          <w:marTop w:val="0"/>
          <w:marBottom w:val="0"/>
          <w:divBdr>
            <w:top w:val="none" w:sz="0" w:space="0" w:color="auto"/>
            <w:left w:val="none" w:sz="0" w:space="0" w:color="auto"/>
            <w:bottom w:val="none" w:sz="0" w:space="0" w:color="auto"/>
            <w:right w:val="none" w:sz="0" w:space="0" w:color="auto"/>
          </w:divBdr>
          <w:divsChild>
            <w:div w:id="1349213508">
              <w:marLeft w:val="0"/>
              <w:marRight w:val="0"/>
              <w:marTop w:val="0"/>
              <w:marBottom w:val="0"/>
              <w:divBdr>
                <w:top w:val="none" w:sz="0" w:space="0" w:color="auto"/>
                <w:left w:val="none" w:sz="0" w:space="0" w:color="auto"/>
                <w:bottom w:val="none" w:sz="0" w:space="0" w:color="auto"/>
                <w:right w:val="none" w:sz="0" w:space="0" w:color="auto"/>
              </w:divBdr>
              <w:divsChild>
                <w:div w:id="240986982">
                  <w:marLeft w:val="0"/>
                  <w:marRight w:val="0"/>
                  <w:marTop w:val="0"/>
                  <w:marBottom w:val="0"/>
                  <w:divBdr>
                    <w:top w:val="none" w:sz="0" w:space="0" w:color="auto"/>
                    <w:left w:val="none" w:sz="0" w:space="0" w:color="auto"/>
                    <w:bottom w:val="none" w:sz="0" w:space="0" w:color="auto"/>
                    <w:right w:val="none" w:sz="0" w:space="0" w:color="auto"/>
                  </w:divBdr>
                </w:div>
                <w:div w:id="1726029264">
                  <w:marLeft w:val="0"/>
                  <w:marRight w:val="0"/>
                  <w:marTop w:val="0"/>
                  <w:marBottom w:val="0"/>
                  <w:divBdr>
                    <w:top w:val="none" w:sz="0" w:space="0" w:color="auto"/>
                    <w:left w:val="none" w:sz="0" w:space="0" w:color="auto"/>
                    <w:bottom w:val="none" w:sz="0" w:space="0" w:color="auto"/>
                    <w:right w:val="none" w:sz="0" w:space="0" w:color="auto"/>
                  </w:divBdr>
                  <w:divsChild>
                    <w:div w:id="1659923603">
                      <w:marLeft w:val="0"/>
                      <w:marRight w:val="0"/>
                      <w:marTop w:val="0"/>
                      <w:marBottom w:val="0"/>
                      <w:divBdr>
                        <w:top w:val="none" w:sz="0" w:space="0" w:color="auto"/>
                        <w:left w:val="none" w:sz="0" w:space="0" w:color="auto"/>
                        <w:bottom w:val="none" w:sz="0" w:space="0" w:color="auto"/>
                        <w:right w:val="none" w:sz="0" w:space="0" w:color="auto"/>
                      </w:divBdr>
                      <w:divsChild>
                        <w:div w:id="269707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637568">
      <w:marLeft w:val="0"/>
      <w:marRight w:val="0"/>
      <w:marTop w:val="0"/>
      <w:marBottom w:val="0"/>
      <w:divBdr>
        <w:top w:val="none" w:sz="0" w:space="0" w:color="auto"/>
        <w:left w:val="none" w:sz="0" w:space="0" w:color="auto"/>
        <w:bottom w:val="none" w:sz="0" w:space="0" w:color="auto"/>
        <w:right w:val="none" w:sz="0" w:space="0" w:color="auto"/>
      </w:divBdr>
      <w:divsChild>
        <w:div w:id="410977605">
          <w:marLeft w:val="0"/>
          <w:marRight w:val="0"/>
          <w:marTop w:val="0"/>
          <w:marBottom w:val="0"/>
          <w:divBdr>
            <w:top w:val="none" w:sz="0" w:space="0" w:color="auto"/>
            <w:left w:val="none" w:sz="0" w:space="0" w:color="auto"/>
            <w:bottom w:val="none" w:sz="0" w:space="0" w:color="auto"/>
            <w:right w:val="none" w:sz="0" w:space="0" w:color="auto"/>
          </w:divBdr>
          <w:divsChild>
            <w:div w:id="1958750698">
              <w:marLeft w:val="0"/>
              <w:marRight w:val="0"/>
              <w:marTop w:val="0"/>
              <w:marBottom w:val="0"/>
              <w:divBdr>
                <w:top w:val="none" w:sz="0" w:space="0" w:color="auto"/>
                <w:left w:val="none" w:sz="0" w:space="0" w:color="auto"/>
                <w:bottom w:val="none" w:sz="0" w:space="0" w:color="auto"/>
                <w:right w:val="none" w:sz="0" w:space="0" w:color="auto"/>
              </w:divBdr>
              <w:divsChild>
                <w:div w:id="1442720750">
                  <w:marLeft w:val="0"/>
                  <w:marRight w:val="0"/>
                  <w:marTop w:val="0"/>
                  <w:marBottom w:val="0"/>
                  <w:divBdr>
                    <w:top w:val="none" w:sz="0" w:space="0" w:color="auto"/>
                    <w:left w:val="none" w:sz="0" w:space="0" w:color="auto"/>
                    <w:bottom w:val="none" w:sz="0" w:space="0" w:color="auto"/>
                    <w:right w:val="none" w:sz="0" w:space="0" w:color="auto"/>
                  </w:divBdr>
                </w:div>
                <w:div w:id="1224292379">
                  <w:marLeft w:val="0"/>
                  <w:marRight w:val="0"/>
                  <w:marTop w:val="0"/>
                  <w:marBottom w:val="0"/>
                  <w:divBdr>
                    <w:top w:val="none" w:sz="0" w:space="0" w:color="auto"/>
                    <w:left w:val="none" w:sz="0" w:space="0" w:color="auto"/>
                    <w:bottom w:val="none" w:sz="0" w:space="0" w:color="auto"/>
                    <w:right w:val="none" w:sz="0" w:space="0" w:color="auto"/>
                  </w:divBdr>
                  <w:divsChild>
                    <w:div w:id="1072777870">
                      <w:marLeft w:val="0"/>
                      <w:marRight w:val="0"/>
                      <w:marTop w:val="0"/>
                      <w:marBottom w:val="0"/>
                      <w:divBdr>
                        <w:top w:val="none" w:sz="0" w:space="0" w:color="auto"/>
                        <w:left w:val="none" w:sz="0" w:space="0" w:color="auto"/>
                        <w:bottom w:val="none" w:sz="0" w:space="0" w:color="auto"/>
                        <w:right w:val="none" w:sz="0" w:space="0" w:color="auto"/>
                      </w:divBdr>
                      <w:divsChild>
                        <w:div w:id="12667692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598">
      <w:marLeft w:val="0"/>
      <w:marRight w:val="0"/>
      <w:marTop w:val="0"/>
      <w:marBottom w:val="0"/>
      <w:divBdr>
        <w:top w:val="none" w:sz="0" w:space="0" w:color="auto"/>
        <w:left w:val="none" w:sz="0" w:space="0" w:color="auto"/>
        <w:bottom w:val="none" w:sz="0" w:space="0" w:color="auto"/>
        <w:right w:val="none" w:sz="0" w:space="0" w:color="auto"/>
      </w:divBdr>
      <w:divsChild>
        <w:div w:id="1322271389">
          <w:marLeft w:val="0"/>
          <w:marRight w:val="0"/>
          <w:marTop w:val="0"/>
          <w:marBottom w:val="0"/>
          <w:divBdr>
            <w:top w:val="none" w:sz="0" w:space="0" w:color="auto"/>
            <w:left w:val="none" w:sz="0" w:space="0" w:color="auto"/>
            <w:bottom w:val="none" w:sz="0" w:space="0" w:color="auto"/>
            <w:right w:val="none" w:sz="0" w:space="0" w:color="auto"/>
          </w:divBdr>
          <w:divsChild>
            <w:div w:id="1211192571">
              <w:marLeft w:val="0"/>
              <w:marRight w:val="0"/>
              <w:marTop w:val="0"/>
              <w:marBottom w:val="0"/>
              <w:divBdr>
                <w:top w:val="none" w:sz="0" w:space="0" w:color="auto"/>
                <w:left w:val="none" w:sz="0" w:space="0" w:color="auto"/>
                <w:bottom w:val="none" w:sz="0" w:space="0" w:color="auto"/>
                <w:right w:val="none" w:sz="0" w:space="0" w:color="auto"/>
              </w:divBdr>
              <w:divsChild>
                <w:div w:id="740562666">
                  <w:marLeft w:val="0"/>
                  <w:marRight w:val="0"/>
                  <w:marTop w:val="0"/>
                  <w:marBottom w:val="0"/>
                  <w:divBdr>
                    <w:top w:val="none" w:sz="0" w:space="0" w:color="auto"/>
                    <w:left w:val="none" w:sz="0" w:space="0" w:color="auto"/>
                    <w:bottom w:val="none" w:sz="0" w:space="0" w:color="auto"/>
                    <w:right w:val="none" w:sz="0" w:space="0" w:color="auto"/>
                  </w:divBdr>
                </w:div>
                <w:div w:id="1629167270">
                  <w:marLeft w:val="0"/>
                  <w:marRight w:val="0"/>
                  <w:marTop w:val="0"/>
                  <w:marBottom w:val="0"/>
                  <w:divBdr>
                    <w:top w:val="none" w:sz="0" w:space="0" w:color="auto"/>
                    <w:left w:val="none" w:sz="0" w:space="0" w:color="auto"/>
                    <w:bottom w:val="none" w:sz="0" w:space="0" w:color="auto"/>
                    <w:right w:val="none" w:sz="0" w:space="0" w:color="auto"/>
                  </w:divBdr>
                  <w:divsChild>
                    <w:div w:id="139882256">
                      <w:marLeft w:val="0"/>
                      <w:marRight w:val="0"/>
                      <w:marTop w:val="0"/>
                      <w:marBottom w:val="0"/>
                      <w:divBdr>
                        <w:top w:val="none" w:sz="0" w:space="0" w:color="auto"/>
                        <w:left w:val="none" w:sz="0" w:space="0" w:color="auto"/>
                        <w:bottom w:val="none" w:sz="0" w:space="0" w:color="auto"/>
                        <w:right w:val="none" w:sz="0" w:space="0" w:color="auto"/>
                      </w:divBdr>
                      <w:divsChild>
                        <w:div w:id="480853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12426">
      <w:marLeft w:val="0"/>
      <w:marRight w:val="0"/>
      <w:marTop w:val="0"/>
      <w:marBottom w:val="0"/>
      <w:divBdr>
        <w:top w:val="none" w:sz="0" w:space="0" w:color="auto"/>
        <w:left w:val="none" w:sz="0" w:space="0" w:color="auto"/>
        <w:bottom w:val="none" w:sz="0" w:space="0" w:color="auto"/>
        <w:right w:val="none" w:sz="0" w:space="0" w:color="auto"/>
      </w:divBdr>
    </w:div>
    <w:div w:id="768355517">
      <w:marLeft w:val="0"/>
      <w:marRight w:val="0"/>
      <w:marTop w:val="0"/>
      <w:marBottom w:val="0"/>
      <w:divBdr>
        <w:top w:val="none" w:sz="0" w:space="0" w:color="auto"/>
        <w:left w:val="none" w:sz="0" w:space="0" w:color="auto"/>
        <w:bottom w:val="none" w:sz="0" w:space="0" w:color="auto"/>
        <w:right w:val="none" w:sz="0" w:space="0" w:color="auto"/>
      </w:divBdr>
      <w:divsChild>
        <w:div w:id="1020935127">
          <w:marLeft w:val="0"/>
          <w:marRight w:val="0"/>
          <w:marTop w:val="0"/>
          <w:marBottom w:val="0"/>
          <w:divBdr>
            <w:top w:val="none" w:sz="0" w:space="0" w:color="auto"/>
            <w:left w:val="none" w:sz="0" w:space="0" w:color="auto"/>
            <w:bottom w:val="none" w:sz="0" w:space="0" w:color="auto"/>
            <w:right w:val="none" w:sz="0" w:space="0" w:color="auto"/>
          </w:divBdr>
          <w:divsChild>
            <w:div w:id="916983363">
              <w:marLeft w:val="0"/>
              <w:marRight w:val="0"/>
              <w:marTop w:val="0"/>
              <w:marBottom w:val="0"/>
              <w:divBdr>
                <w:top w:val="none" w:sz="0" w:space="0" w:color="auto"/>
                <w:left w:val="none" w:sz="0" w:space="0" w:color="auto"/>
                <w:bottom w:val="none" w:sz="0" w:space="0" w:color="auto"/>
                <w:right w:val="none" w:sz="0" w:space="0" w:color="auto"/>
              </w:divBdr>
              <w:divsChild>
                <w:div w:id="766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0436">
      <w:marLeft w:val="0"/>
      <w:marRight w:val="0"/>
      <w:marTop w:val="0"/>
      <w:marBottom w:val="0"/>
      <w:divBdr>
        <w:top w:val="none" w:sz="0" w:space="0" w:color="auto"/>
        <w:left w:val="none" w:sz="0" w:space="0" w:color="auto"/>
        <w:bottom w:val="none" w:sz="0" w:space="0" w:color="auto"/>
        <w:right w:val="none" w:sz="0" w:space="0" w:color="auto"/>
      </w:divBdr>
    </w:div>
    <w:div w:id="772556298">
      <w:marLeft w:val="0"/>
      <w:marRight w:val="0"/>
      <w:marTop w:val="0"/>
      <w:marBottom w:val="0"/>
      <w:divBdr>
        <w:top w:val="none" w:sz="0" w:space="0" w:color="auto"/>
        <w:left w:val="none" w:sz="0" w:space="0" w:color="auto"/>
        <w:bottom w:val="none" w:sz="0" w:space="0" w:color="auto"/>
        <w:right w:val="none" w:sz="0" w:space="0" w:color="auto"/>
      </w:divBdr>
    </w:div>
    <w:div w:id="774402638">
      <w:marLeft w:val="0"/>
      <w:marRight w:val="0"/>
      <w:marTop w:val="0"/>
      <w:marBottom w:val="0"/>
      <w:divBdr>
        <w:top w:val="none" w:sz="0" w:space="0" w:color="auto"/>
        <w:left w:val="none" w:sz="0" w:space="0" w:color="auto"/>
        <w:bottom w:val="none" w:sz="0" w:space="0" w:color="auto"/>
        <w:right w:val="none" w:sz="0" w:space="0" w:color="auto"/>
      </w:divBdr>
      <w:divsChild>
        <w:div w:id="1172601999">
          <w:marLeft w:val="0"/>
          <w:marRight w:val="0"/>
          <w:marTop w:val="0"/>
          <w:marBottom w:val="0"/>
          <w:divBdr>
            <w:top w:val="none" w:sz="0" w:space="0" w:color="auto"/>
            <w:left w:val="none" w:sz="0" w:space="0" w:color="auto"/>
            <w:bottom w:val="none" w:sz="0" w:space="0" w:color="auto"/>
            <w:right w:val="none" w:sz="0" w:space="0" w:color="auto"/>
          </w:divBdr>
          <w:divsChild>
            <w:div w:id="489368808">
              <w:marLeft w:val="0"/>
              <w:marRight w:val="0"/>
              <w:marTop w:val="0"/>
              <w:marBottom w:val="0"/>
              <w:divBdr>
                <w:top w:val="none" w:sz="0" w:space="0" w:color="auto"/>
                <w:left w:val="none" w:sz="0" w:space="0" w:color="auto"/>
                <w:bottom w:val="none" w:sz="0" w:space="0" w:color="auto"/>
                <w:right w:val="none" w:sz="0" w:space="0" w:color="auto"/>
              </w:divBdr>
              <w:divsChild>
                <w:div w:id="1041789542">
                  <w:marLeft w:val="0"/>
                  <w:marRight w:val="0"/>
                  <w:marTop w:val="0"/>
                  <w:marBottom w:val="0"/>
                  <w:divBdr>
                    <w:top w:val="none" w:sz="0" w:space="0" w:color="auto"/>
                    <w:left w:val="none" w:sz="0" w:space="0" w:color="auto"/>
                    <w:bottom w:val="none" w:sz="0" w:space="0" w:color="auto"/>
                    <w:right w:val="none" w:sz="0" w:space="0" w:color="auto"/>
                  </w:divBdr>
                </w:div>
                <w:div w:id="999693184">
                  <w:marLeft w:val="0"/>
                  <w:marRight w:val="0"/>
                  <w:marTop w:val="0"/>
                  <w:marBottom w:val="0"/>
                  <w:divBdr>
                    <w:top w:val="none" w:sz="0" w:space="0" w:color="auto"/>
                    <w:left w:val="none" w:sz="0" w:space="0" w:color="auto"/>
                    <w:bottom w:val="none" w:sz="0" w:space="0" w:color="auto"/>
                    <w:right w:val="none" w:sz="0" w:space="0" w:color="auto"/>
                  </w:divBdr>
                  <w:divsChild>
                    <w:div w:id="1981615824">
                      <w:marLeft w:val="0"/>
                      <w:marRight w:val="0"/>
                      <w:marTop w:val="0"/>
                      <w:marBottom w:val="0"/>
                      <w:divBdr>
                        <w:top w:val="none" w:sz="0" w:space="0" w:color="auto"/>
                        <w:left w:val="none" w:sz="0" w:space="0" w:color="auto"/>
                        <w:bottom w:val="none" w:sz="0" w:space="0" w:color="auto"/>
                        <w:right w:val="none" w:sz="0" w:space="0" w:color="auto"/>
                      </w:divBdr>
                      <w:divsChild>
                        <w:div w:id="1417627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60923">
      <w:marLeft w:val="0"/>
      <w:marRight w:val="0"/>
      <w:marTop w:val="0"/>
      <w:marBottom w:val="0"/>
      <w:divBdr>
        <w:top w:val="none" w:sz="0" w:space="0" w:color="auto"/>
        <w:left w:val="none" w:sz="0" w:space="0" w:color="auto"/>
        <w:bottom w:val="none" w:sz="0" w:space="0" w:color="auto"/>
        <w:right w:val="none" w:sz="0" w:space="0" w:color="auto"/>
      </w:divBdr>
      <w:divsChild>
        <w:div w:id="2050566301">
          <w:marLeft w:val="0"/>
          <w:marRight w:val="0"/>
          <w:marTop w:val="0"/>
          <w:marBottom w:val="0"/>
          <w:divBdr>
            <w:top w:val="none" w:sz="0" w:space="0" w:color="auto"/>
            <w:left w:val="none" w:sz="0" w:space="0" w:color="auto"/>
            <w:bottom w:val="none" w:sz="0" w:space="0" w:color="auto"/>
            <w:right w:val="none" w:sz="0" w:space="0" w:color="auto"/>
          </w:divBdr>
          <w:divsChild>
            <w:div w:id="1578132540">
              <w:marLeft w:val="0"/>
              <w:marRight w:val="0"/>
              <w:marTop w:val="0"/>
              <w:marBottom w:val="0"/>
              <w:divBdr>
                <w:top w:val="none" w:sz="0" w:space="0" w:color="auto"/>
                <w:left w:val="none" w:sz="0" w:space="0" w:color="auto"/>
                <w:bottom w:val="none" w:sz="0" w:space="0" w:color="auto"/>
                <w:right w:val="none" w:sz="0" w:space="0" w:color="auto"/>
              </w:divBdr>
              <w:divsChild>
                <w:div w:id="1549296912">
                  <w:marLeft w:val="0"/>
                  <w:marRight w:val="0"/>
                  <w:marTop w:val="0"/>
                  <w:marBottom w:val="0"/>
                  <w:divBdr>
                    <w:top w:val="none" w:sz="0" w:space="0" w:color="auto"/>
                    <w:left w:val="none" w:sz="0" w:space="0" w:color="auto"/>
                    <w:bottom w:val="none" w:sz="0" w:space="0" w:color="auto"/>
                    <w:right w:val="none" w:sz="0" w:space="0" w:color="auto"/>
                  </w:divBdr>
                </w:div>
                <w:div w:id="287198746">
                  <w:marLeft w:val="0"/>
                  <w:marRight w:val="0"/>
                  <w:marTop w:val="0"/>
                  <w:marBottom w:val="0"/>
                  <w:divBdr>
                    <w:top w:val="none" w:sz="0" w:space="0" w:color="auto"/>
                    <w:left w:val="none" w:sz="0" w:space="0" w:color="auto"/>
                    <w:bottom w:val="none" w:sz="0" w:space="0" w:color="auto"/>
                    <w:right w:val="none" w:sz="0" w:space="0" w:color="auto"/>
                  </w:divBdr>
                  <w:divsChild>
                    <w:div w:id="107166825">
                      <w:marLeft w:val="0"/>
                      <w:marRight w:val="0"/>
                      <w:marTop w:val="0"/>
                      <w:marBottom w:val="0"/>
                      <w:divBdr>
                        <w:top w:val="none" w:sz="0" w:space="0" w:color="auto"/>
                        <w:left w:val="none" w:sz="0" w:space="0" w:color="auto"/>
                        <w:bottom w:val="none" w:sz="0" w:space="0" w:color="auto"/>
                        <w:right w:val="none" w:sz="0" w:space="0" w:color="auto"/>
                      </w:divBdr>
                      <w:divsChild>
                        <w:div w:id="972758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829092">
      <w:marLeft w:val="0"/>
      <w:marRight w:val="0"/>
      <w:marTop w:val="0"/>
      <w:marBottom w:val="0"/>
      <w:divBdr>
        <w:top w:val="none" w:sz="0" w:space="0" w:color="auto"/>
        <w:left w:val="none" w:sz="0" w:space="0" w:color="auto"/>
        <w:bottom w:val="none" w:sz="0" w:space="0" w:color="auto"/>
        <w:right w:val="none" w:sz="0" w:space="0" w:color="auto"/>
      </w:divBdr>
    </w:div>
    <w:div w:id="777335955">
      <w:marLeft w:val="0"/>
      <w:marRight w:val="0"/>
      <w:marTop w:val="0"/>
      <w:marBottom w:val="0"/>
      <w:divBdr>
        <w:top w:val="none" w:sz="0" w:space="0" w:color="auto"/>
        <w:left w:val="none" w:sz="0" w:space="0" w:color="auto"/>
        <w:bottom w:val="none" w:sz="0" w:space="0" w:color="auto"/>
        <w:right w:val="none" w:sz="0" w:space="0" w:color="auto"/>
      </w:divBdr>
      <w:divsChild>
        <w:div w:id="110053756">
          <w:marLeft w:val="0"/>
          <w:marRight w:val="0"/>
          <w:marTop w:val="0"/>
          <w:marBottom w:val="0"/>
          <w:divBdr>
            <w:top w:val="none" w:sz="0" w:space="0" w:color="auto"/>
            <w:left w:val="none" w:sz="0" w:space="0" w:color="auto"/>
            <w:bottom w:val="none" w:sz="0" w:space="0" w:color="auto"/>
            <w:right w:val="none" w:sz="0" w:space="0" w:color="auto"/>
          </w:divBdr>
          <w:divsChild>
            <w:div w:id="1207645361">
              <w:marLeft w:val="0"/>
              <w:marRight w:val="0"/>
              <w:marTop w:val="0"/>
              <w:marBottom w:val="0"/>
              <w:divBdr>
                <w:top w:val="none" w:sz="0" w:space="0" w:color="auto"/>
                <w:left w:val="none" w:sz="0" w:space="0" w:color="auto"/>
                <w:bottom w:val="none" w:sz="0" w:space="0" w:color="auto"/>
                <w:right w:val="none" w:sz="0" w:space="0" w:color="auto"/>
              </w:divBdr>
              <w:divsChild>
                <w:div w:id="80225230">
                  <w:marLeft w:val="0"/>
                  <w:marRight w:val="0"/>
                  <w:marTop w:val="0"/>
                  <w:marBottom w:val="0"/>
                  <w:divBdr>
                    <w:top w:val="none" w:sz="0" w:space="0" w:color="auto"/>
                    <w:left w:val="none" w:sz="0" w:space="0" w:color="auto"/>
                    <w:bottom w:val="none" w:sz="0" w:space="0" w:color="auto"/>
                    <w:right w:val="none" w:sz="0" w:space="0" w:color="auto"/>
                  </w:divBdr>
                </w:div>
                <w:div w:id="1559173454">
                  <w:marLeft w:val="0"/>
                  <w:marRight w:val="0"/>
                  <w:marTop w:val="0"/>
                  <w:marBottom w:val="0"/>
                  <w:divBdr>
                    <w:top w:val="none" w:sz="0" w:space="0" w:color="auto"/>
                    <w:left w:val="none" w:sz="0" w:space="0" w:color="auto"/>
                    <w:bottom w:val="none" w:sz="0" w:space="0" w:color="auto"/>
                    <w:right w:val="none" w:sz="0" w:space="0" w:color="auto"/>
                  </w:divBdr>
                  <w:divsChild>
                    <w:div w:id="791943953">
                      <w:marLeft w:val="0"/>
                      <w:marRight w:val="0"/>
                      <w:marTop w:val="0"/>
                      <w:marBottom w:val="0"/>
                      <w:divBdr>
                        <w:top w:val="none" w:sz="0" w:space="0" w:color="auto"/>
                        <w:left w:val="none" w:sz="0" w:space="0" w:color="auto"/>
                        <w:bottom w:val="none" w:sz="0" w:space="0" w:color="auto"/>
                        <w:right w:val="none" w:sz="0" w:space="0" w:color="auto"/>
                      </w:divBdr>
                      <w:divsChild>
                        <w:div w:id="67964016">
                          <w:blockQuote w:val="1"/>
                          <w:marLeft w:val="0"/>
                          <w:marRight w:val="0"/>
                          <w:marTop w:val="0"/>
                          <w:marBottom w:val="0"/>
                          <w:divBdr>
                            <w:top w:val="none" w:sz="0" w:space="0" w:color="auto"/>
                            <w:left w:val="none" w:sz="0" w:space="0" w:color="auto"/>
                            <w:bottom w:val="none" w:sz="0" w:space="0" w:color="auto"/>
                            <w:right w:val="none" w:sz="0" w:space="0" w:color="auto"/>
                          </w:divBdr>
                          <w:divsChild>
                            <w:div w:id="529758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876286">
      <w:marLeft w:val="0"/>
      <w:marRight w:val="0"/>
      <w:marTop w:val="0"/>
      <w:marBottom w:val="0"/>
      <w:divBdr>
        <w:top w:val="none" w:sz="0" w:space="0" w:color="auto"/>
        <w:left w:val="none" w:sz="0" w:space="0" w:color="auto"/>
        <w:bottom w:val="none" w:sz="0" w:space="0" w:color="auto"/>
        <w:right w:val="none" w:sz="0" w:space="0" w:color="auto"/>
      </w:divBdr>
      <w:divsChild>
        <w:div w:id="1803230471">
          <w:marLeft w:val="0"/>
          <w:marRight w:val="0"/>
          <w:marTop w:val="0"/>
          <w:marBottom w:val="0"/>
          <w:divBdr>
            <w:top w:val="none" w:sz="0" w:space="0" w:color="auto"/>
            <w:left w:val="none" w:sz="0" w:space="0" w:color="auto"/>
            <w:bottom w:val="none" w:sz="0" w:space="0" w:color="auto"/>
            <w:right w:val="none" w:sz="0" w:space="0" w:color="auto"/>
          </w:divBdr>
          <w:divsChild>
            <w:div w:id="471563072">
              <w:marLeft w:val="0"/>
              <w:marRight w:val="0"/>
              <w:marTop w:val="0"/>
              <w:marBottom w:val="0"/>
              <w:divBdr>
                <w:top w:val="none" w:sz="0" w:space="0" w:color="auto"/>
                <w:left w:val="none" w:sz="0" w:space="0" w:color="auto"/>
                <w:bottom w:val="none" w:sz="0" w:space="0" w:color="auto"/>
                <w:right w:val="none" w:sz="0" w:space="0" w:color="auto"/>
              </w:divBdr>
              <w:divsChild>
                <w:div w:id="877935453">
                  <w:marLeft w:val="0"/>
                  <w:marRight w:val="0"/>
                  <w:marTop w:val="0"/>
                  <w:marBottom w:val="0"/>
                  <w:divBdr>
                    <w:top w:val="none" w:sz="0" w:space="0" w:color="auto"/>
                    <w:left w:val="none" w:sz="0" w:space="0" w:color="auto"/>
                    <w:bottom w:val="none" w:sz="0" w:space="0" w:color="auto"/>
                    <w:right w:val="none" w:sz="0" w:space="0" w:color="auto"/>
                  </w:divBdr>
                </w:div>
                <w:div w:id="1427992768">
                  <w:marLeft w:val="0"/>
                  <w:marRight w:val="0"/>
                  <w:marTop w:val="0"/>
                  <w:marBottom w:val="0"/>
                  <w:divBdr>
                    <w:top w:val="none" w:sz="0" w:space="0" w:color="auto"/>
                    <w:left w:val="none" w:sz="0" w:space="0" w:color="auto"/>
                    <w:bottom w:val="none" w:sz="0" w:space="0" w:color="auto"/>
                    <w:right w:val="none" w:sz="0" w:space="0" w:color="auto"/>
                  </w:divBdr>
                  <w:divsChild>
                    <w:div w:id="1754468625">
                      <w:marLeft w:val="0"/>
                      <w:marRight w:val="0"/>
                      <w:marTop w:val="0"/>
                      <w:marBottom w:val="0"/>
                      <w:divBdr>
                        <w:top w:val="none" w:sz="0" w:space="0" w:color="auto"/>
                        <w:left w:val="none" w:sz="0" w:space="0" w:color="auto"/>
                        <w:bottom w:val="none" w:sz="0" w:space="0" w:color="auto"/>
                        <w:right w:val="none" w:sz="0" w:space="0" w:color="auto"/>
                      </w:divBdr>
                      <w:divsChild>
                        <w:div w:id="986454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3254">
      <w:marLeft w:val="0"/>
      <w:marRight w:val="0"/>
      <w:marTop w:val="0"/>
      <w:marBottom w:val="0"/>
      <w:divBdr>
        <w:top w:val="none" w:sz="0" w:space="0" w:color="auto"/>
        <w:left w:val="none" w:sz="0" w:space="0" w:color="auto"/>
        <w:bottom w:val="none" w:sz="0" w:space="0" w:color="auto"/>
        <w:right w:val="none" w:sz="0" w:space="0" w:color="auto"/>
      </w:divBdr>
      <w:divsChild>
        <w:div w:id="437868831">
          <w:marLeft w:val="0"/>
          <w:marRight w:val="0"/>
          <w:marTop w:val="0"/>
          <w:marBottom w:val="0"/>
          <w:divBdr>
            <w:top w:val="none" w:sz="0" w:space="0" w:color="auto"/>
            <w:left w:val="none" w:sz="0" w:space="0" w:color="auto"/>
            <w:bottom w:val="none" w:sz="0" w:space="0" w:color="auto"/>
            <w:right w:val="none" w:sz="0" w:space="0" w:color="auto"/>
          </w:divBdr>
          <w:divsChild>
            <w:div w:id="859470163">
              <w:marLeft w:val="0"/>
              <w:marRight w:val="0"/>
              <w:marTop w:val="0"/>
              <w:marBottom w:val="0"/>
              <w:divBdr>
                <w:top w:val="none" w:sz="0" w:space="0" w:color="auto"/>
                <w:left w:val="none" w:sz="0" w:space="0" w:color="auto"/>
                <w:bottom w:val="none" w:sz="0" w:space="0" w:color="auto"/>
                <w:right w:val="none" w:sz="0" w:space="0" w:color="auto"/>
              </w:divBdr>
              <w:divsChild>
                <w:div w:id="1639649695">
                  <w:marLeft w:val="0"/>
                  <w:marRight w:val="0"/>
                  <w:marTop w:val="0"/>
                  <w:marBottom w:val="0"/>
                  <w:divBdr>
                    <w:top w:val="none" w:sz="0" w:space="0" w:color="auto"/>
                    <w:left w:val="none" w:sz="0" w:space="0" w:color="auto"/>
                    <w:bottom w:val="none" w:sz="0" w:space="0" w:color="auto"/>
                    <w:right w:val="none" w:sz="0" w:space="0" w:color="auto"/>
                  </w:divBdr>
                </w:div>
                <w:div w:id="1372994949">
                  <w:marLeft w:val="0"/>
                  <w:marRight w:val="0"/>
                  <w:marTop w:val="0"/>
                  <w:marBottom w:val="0"/>
                  <w:divBdr>
                    <w:top w:val="none" w:sz="0" w:space="0" w:color="auto"/>
                    <w:left w:val="none" w:sz="0" w:space="0" w:color="auto"/>
                    <w:bottom w:val="none" w:sz="0" w:space="0" w:color="auto"/>
                    <w:right w:val="none" w:sz="0" w:space="0" w:color="auto"/>
                  </w:divBdr>
                  <w:divsChild>
                    <w:div w:id="301227964">
                      <w:marLeft w:val="0"/>
                      <w:marRight w:val="0"/>
                      <w:marTop w:val="0"/>
                      <w:marBottom w:val="0"/>
                      <w:divBdr>
                        <w:top w:val="none" w:sz="0" w:space="0" w:color="auto"/>
                        <w:left w:val="none" w:sz="0" w:space="0" w:color="auto"/>
                        <w:bottom w:val="none" w:sz="0" w:space="0" w:color="auto"/>
                        <w:right w:val="none" w:sz="0" w:space="0" w:color="auto"/>
                      </w:divBdr>
                      <w:divsChild>
                        <w:div w:id="20753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265295">
      <w:marLeft w:val="0"/>
      <w:marRight w:val="0"/>
      <w:marTop w:val="0"/>
      <w:marBottom w:val="0"/>
      <w:divBdr>
        <w:top w:val="none" w:sz="0" w:space="0" w:color="auto"/>
        <w:left w:val="none" w:sz="0" w:space="0" w:color="auto"/>
        <w:bottom w:val="none" w:sz="0" w:space="0" w:color="auto"/>
        <w:right w:val="none" w:sz="0" w:space="0" w:color="auto"/>
      </w:divBdr>
      <w:divsChild>
        <w:div w:id="58601637">
          <w:marLeft w:val="0"/>
          <w:marRight w:val="0"/>
          <w:marTop w:val="0"/>
          <w:marBottom w:val="0"/>
          <w:divBdr>
            <w:top w:val="none" w:sz="0" w:space="0" w:color="auto"/>
            <w:left w:val="none" w:sz="0" w:space="0" w:color="auto"/>
            <w:bottom w:val="none" w:sz="0" w:space="0" w:color="auto"/>
            <w:right w:val="none" w:sz="0" w:space="0" w:color="auto"/>
          </w:divBdr>
          <w:divsChild>
            <w:div w:id="1836459437">
              <w:marLeft w:val="0"/>
              <w:marRight w:val="0"/>
              <w:marTop w:val="0"/>
              <w:marBottom w:val="0"/>
              <w:divBdr>
                <w:top w:val="none" w:sz="0" w:space="0" w:color="auto"/>
                <w:left w:val="none" w:sz="0" w:space="0" w:color="auto"/>
                <w:bottom w:val="none" w:sz="0" w:space="0" w:color="auto"/>
                <w:right w:val="none" w:sz="0" w:space="0" w:color="auto"/>
              </w:divBdr>
              <w:divsChild>
                <w:div w:id="20961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445">
      <w:marLeft w:val="0"/>
      <w:marRight w:val="0"/>
      <w:marTop w:val="0"/>
      <w:marBottom w:val="0"/>
      <w:divBdr>
        <w:top w:val="none" w:sz="0" w:space="0" w:color="auto"/>
        <w:left w:val="none" w:sz="0" w:space="0" w:color="auto"/>
        <w:bottom w:val="none" w:sz="0" w:space="0" w:color="auto"/>
        <w:right w:val="none" w:sz="0" w:space="0" w:color="auto"/>
      </w:divBdr>
    </w:div>
    <w:div w:id="784619886">
      <w:marLeft w:val="0"/>
      <w:marRight w:val="0"/>
      <w:marTop w:val="0"/>
      <w:marBottom w:val="0"/>
      <w:divBdr>
        <w:top w:val="none" w:sz="0" w:space="0" w:color="auto"/>
        <w:left w:val="none" w:sz="0" w:space="0" w:color="auto"/>
        <w:bottom w:val="none" w:sz="0" w:space="0" w:color="auto"/>
        <w:right w:val="none" w:sz="0" w:space="0" w:color="auto"/>
      </w:divBdr>
    </w:div>
    <w:div w:id="787430439">
      <w:marLeft w:val="0"/>
      <w:marRight w:val="0"/>
      <w:marTop w:val="0"/>
      <w:marBottom w:val="0"/>
      <w:divBdr>
        <w:top w:val="none" w:sz="0" w:space="0" w:color="auto"/>
        <w:left w:val="none" w:sz="0" w:space="0" w:color="auto"/>
        <w:bottom w:val="none" w:sz="0" w:space="0" w:color="auto"/>
        <w:right w:val="none" w:sz="0" w:space="0" w:color="auto"/>
      </w:divBdr>
      <w:divsChild>
        <w:div w:id="1051348708">
          <w:marLeft w:val="0"/>
          <w:marRight w:val="0"/>
          <w:marTop w:val="0"/>
          <w:marBottom w:val="0"/>
          <w:divBdr>
            <w:top w:val="none" w:sz="0" w:space="0" w:color="auto"/>
            <w:left w:val="none" w:sz="0" w:space="0" w:color="auto"/>
            <w:bottom w:val="none" w:sz="0" w:space="0" w:color="auto"/>
            <w:right w:val="none" w:sz="0" w:space="0" w:color="auto"/>
          </w:divBdr>
          <w:divsChild>
            <w:div w:id="951589264">
              <w:marLeft w:val="0"/>
              <w:marRight w:val="0"/>
              <w:marTop w:val="0"/>
              <w:marBottom w:val="0"/>
              <w:divBdr>
                <w:top w:val="none" w:sz="0" w:space="0" w:color="auto"/>
                <w:left w:val="none" w:sz="0" w:space="0" w:color="auto"/>
                <w:bottom w:val="none" w:sz="0" w:space="0" w:color="auto"/>
                <w:right w:val="none" w:sz="0" w:space="0" w:color="auto"/>
              </w:divBdr>
              <w:divsChild>
                <w:div w:id="987511424">
                  <w:marLeft w:val="0"/>
                  <w:marRight w:val="0"/>
                  <w:marTop w:val="0"/>
                  <w:marBottom w:val="0"/>
                  <w:divBdr>
                    <w:top w:val="none" w:sz="0" w:space="0" w:color="auto"/>
                    <w:left w:val="none" w:sz="0" w:space="0" w:color="auto"/>
                    <w:bottom w:val="none" w:sz="0" w:space="0" w:color="auto"/>
                    <w:right w:val="none" w:sz="0" w:space="0" w:color="auto"/>
                  </w:divBdr>
                </w:div>
                <w:div w:id="935134700">
                  <w:marLeft w:val="0"/>
                  <w:marRight w:val="0"/>
                  <w:marTop w:val="0"/>
                  <w:marBottom w:val="0"/>
                  <w:divBdr>
                    <w:top w:val="none" w:sz="0" w:space="0" w:color="auto"/>
                    <w:left w:val="none" w:sz="0" w:space="0" w:color="auto"/>
                    <w:bottom w:val="none" w:sz="0" w:space="0" w:color="auto"/>
                    <w:right w:val="none" w:sz="0" w:space="0" w:color="auto"/>
                  </w:divBdr>
                  <w:divsChild>
                    <w:div w:id="1251694936">
                      <w:marLeft w:val="0"/>
                      <w:marRight w:val="0"/>
                      <w:marTop w:val="0"/>
                      <w:marBottom w:val="0"/>
                      <w:divBdr>
                        <w:top w:val="none" w:sz="0" w:space="0" w:color="auto"/>
                        <w:left w:val="none" w:sz="0" w:space="0" w:color="auto"/>
                        <w:bottom w:val="none" w:sz="0" w:space="0" w:color="auto"/>
                        <w:right w:val="none" w:sz="0" w:space="0" w:color="auto"/>
                      </w:divBdr>
                      <w:divsChild>
                        <w:div w:id="15779374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64824">
      <w:marLeft w:val="0"/>
      <w:marRight w:val="0"/>
      <w:marTop w:val="0"/>
      <w:marBottom w:val="0"/>
      <w:divBdr>
        <w:top w:val="none" w:sz="0" w:space="0" w:color="auto"/>
        <w:left w:val="none" w:sz="0" w:space="0" w:color="auto"/>
        <w:bottom w:val="none" w:sz="0" w:space="0" w:color="auto"/>
        <w:right w:val="none" w:sz="0" w:space="0" w:color="auto"/>
      </w:divBdr>
      <w:divsChild>
        <w:div w:id="1299411914">
          <w:marLeft w:val="0"/>
          <w:marRight w:val="0"/>
          <w:marTop w:val="0"/>
          <w:marBottom w:val="0"/>
          <w:divBdr>
            <w:top w:val="none" w:sz="0" w:space="0" w:color="auto"/>
            <w:left w:val="none" w:sz="0" w:space="0" w:color="auto"/>
            <w:bottom w:val="none" w:sz="0" w:space="0" w:color="auto"/>
            <w:right w:val="none" w:sz="0" w:space="0" w:color="auto"/>
          </w:divBdr>
          <w:divsChild>
            <w:div w:id="1967540821">
              <w:marLeft w:val="0"/>
              <w:marRight w:val="0"/>
              <w:marTop w:val="0"/>
              <w:marBottom w:val="0"/>
              <w:divBdr>
                <w:top w:val="none" w:sz="0" w:space="0" w:color="auto"/>
                <w:left w:val="none" w:sz="0" w:space="0" w:color="auto"/>
                <w:bottom w:val="none" w:sz="0" w:space="0" w:color="auto"/>
                <w:right w:val="none" w:sz="0" w:space="0" w:color="auto"/>
              </w:divBdr>
              <w:divsChild>
                <w:div w:id="411204521">
                  <w:marLeft w:val="0"/>
                  <w:marRight w:val="0"/>
                  <w:marTop w:val="0"/>
                  <w:marBottom w:val="0"/>
                  <w:divBdr>
                    <w:top w:val="none" w:sz="0" w:space="0" w:color="auto"/>
                    <w:left w:val="none" w:sz="0" w:space="0" w:color="auto"/>
                    <w:bottom w:val="none" w:sz="0" w:space="0" w:color="auto"/>
                    <w:right w:val="none" w:sz="0" w:space="0" w:color="auto"/>
                  </w:divBdr>
                </w:div>
                <w:div w:id="1622884600">
                  <w:marLeft w:val="0"/>
                  <w:marRight w:val="0"/>
                  <w:marTop w:val="0"/>
                  <w:marBottom w:val="0"/>
                  <w:divBdr>
                    <w:top w:val="none" w:sz="0" w:space="0" w:color="auto"/>
                    <w:left w:val="none" w:sz="0" w:space="0" w:color="auto"/>
                    <w:bottom w:val="none" w:sz="0" w:space="0" w:color="auto"/>
                    <w:right w:val="none" w:sz="0" w:space="0" w:color="auto"/>
                  </w:divBdr>
                  <w:divsChild>
                    <w:div w:id="1443844131">
                      <w:marLeft w:val="0"/>
                      <w:marRight w:val="0"/>
                      <w:marTop w:val="0"/>
                      <w:marBottom w:val="0"/>
                      <w:divBdr>
                        <w:top w:val="none" w:sz="0" w:space="0" w:color="auto"/>
                        <w:left w:val="none" w:sz="0" w:space="0" w:color="auto"/>
                        <w:bottom w:val="none" w:sz="0" w:space="0" w:color="auto"/>
                        <w:right w:val="none" w:sz="0" w:space="0" w:color="auto"/>
                      </w:divBdr>
                      <w:divsChild>
                        <w:div w:id="865368168">
                          <w:blockQuote w:val="1"/>
                          <w:marLeft w:val="0"/>
                          <w:marRight w:val="0"/>
                          <w:marTop w:val="0"/>
                          <w:marBottom w:val="0"/>
                          <w:divBdr>
                            <w:top w:val="none" w:sz="0" w:space="0" w:color="auto"/>
                            <w:left w:val="none" w:sz="0" w:space="0" w:color="auto"/>
                            <w:bottom w:val="none" w:sz="0" w:space="0" w:color="auto"/>
                            <w:right w:val="none" w:sz="0" w:space="0" w:color="auto"/>
                          </w:divBdr>
                          <w:divsChild>
                            <w:div w:id="10029018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246413">
      <w:marLeft w:val="0"/>
      <w:marRight w:val="0"/>
      <w:marTop w:val="0"/>
      <w:marBottom w:val="0"/>
      <w:divBdr>
        <w:top w:val="none" w:sz="0" w:space="0" w:color="auto"/>
        <w:left w:val="none" w:sz="0" w:space="0" w:color="auto"/>
        <w:bottom w:val="none" w:sz="0" w:space="0" w:color="auto"/>
        <w:right w:val="none" w:sz="0" w:space="0" w:color="auto"/>
      </w:divBdr>
    </w:div>
    <w:div w:id="791173643">
      <w:marLeft w:val="0"/>
      <w:marRight w:val="0"/>
      <w:marTop w:val="0"/>
      <w:marBottom w:val="0"/>
      <w:divBdr>
        <w:top w:val="none" w:sz="0" w:space="0" w:color="auto"/>
        <w:left w:val="none" w:sz="0" w:space="0" w:color="auto"/>
        <w:bottom w:val="none" w:sz="0" w:space="0" w:color="auto"/>
        <w:right w:val="none" w:sz="0" w:space="0" w:color="auto"/>
      </w:divBdr>
    </w:div>
    <w:div w:id="794253080">
      <w:marLeft w:val="0"/>
      <w:marRight w:val="0"/>
      <w:marTop w:val="0"/>
      <w:marBottom w:val="0"/>
      <w:divBdr>
        <w:top w:val="none" w:sz="0" w:space="0" w:color="auto"/>
        <w:left w:val="none" w:sz="0" w:space="0" w:color="auto"/>
        <w:bottom w:val="none" w:sz="0" w:space="0" w:color="auto"/>
        <w:right w:val="none" w:sz="0" w:space="0" w:color="auto"/>
      </w:divBdr>
      <w:divsChild>
        <w:div w:id="263657752">
          <w:marLeft w:val="0"/>
          <w:marRight w:val="0"/>
          <w:marTop w:val="0"/>
          <w:marBottom w:val="0"/>
          <w:divBdr>
            <w:top w:val="none" w:sz="0" w:space="0" w:color="auto"/>
            <w:left w:val="none" w:sz="0" w:space="0" w:color="auto"/>
            <w:bottom w:val="none" w:sz="0" w:space="0" w:color="auto"/>
            <w:right w:val="none" w:sz="0" w:space="0" w:color="auto"/>
          </w:divBdr>
          <w:divsChild>
            <w:div w:id="453136967">
              <w:marLeft w:val="0"/>
              <w:marRight w:val="0"/>
              <w:marTop w:val="0"/>
              <w:marBottom w:val="0"/>
              <w:divBdr>
                <w:top w:val="none" w:sz="0" w:space="0" w:color="auto"/>
                <w:left w:val="none" w:sz="0" w:space="0" w:color="auto"/>
                <w:bottom w:val="none" w:sz="0" w:space="0" w:color="auto"/>
                <w:right w:val="none" w:sz="0" w:space="0" w:color="auto"/>
              </w:divBdr>
              <w:divsChild>
                <w:div w:id="30499252">
                  <w:marLeft w:val="0"/>
                  <w:marRight w:val="0"/>
                  <w:marTop w:val="0"/>
                  <w:marBottom w:val="0"/>
                  <w:divBdr>
                    <w:top w:val="none" w:sz="0" w:space="0" w:color="auto"/>
                    <w:left w:val="none" w:sz="0" w:space="0" w:color="auto"/>
                    <w:bottom w:val="none" w:sz="0" w:space="0" w:color="auto"/>
                    <w:right w:val="none" w:sz="0" w:space="0" w:color="auto"/>
                  </w:divBdr>
                </w:div>
                <w:div w:id="263810286">
                  <w:marLeft w:val="0"/>
                  <w:marRight w:val="0"/>
                  <w:marTop w:val="0"/>
                  <w:marBottom w:val="0"/>
                  <w:divBdr>
                    <w:top w:val="none" w:sz="0" w:space="0" w:color="auto"/>
                    <w:left w:val="none" w:sz="0" w:space="0" w:color="auto"/>
                    <w:bottom w:val="none" w:sz="0" w:space="0" w:color="auto"/>
                    <w:right w:val="none" w:sz="0" w:space="0" w:color="auto"/>
                  </w:divBdr>
                  <w:divsChild>
                    <w:div w:id="32315367">
                      <w:marLeft w:val="0"/>
                      <w:marRight w:val="0"/>
                      <w:marTop w:val="0"/>
                      <w:marBottom w:val="0"/>
                      <w:divBdr>
                        <w:top w:val="none" w:sz="0" w:space="0" w:color="auto"/>
                        <w:left w:val="none" w:sz="0" w:space="0" w:color="auto"/>
                        <w:bottom w:val="none" w:sz="0" w:space="0" w:color="auto"/>
                        <w:right w:val="none" w:sz="0" w:space="0" w:color="auto"/>
                      </w:divBdr>
                      <w:divsChild>
                        <w:div w:id="1229540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30081">
      <w:marLeft w:val="0"/>
      <w:marRight w:val="0"/>
      <w:marTop w:val="0"/>
      <w:marBottom w:val="0"/>
      <w:divBdr>
        <w:top w:val="none" w:sz="0" w:space="0" w:color="auto"/>
        <w:left w:val="none" w:sz="0" w:space="0" w:color="auto"/>
        <w:bottom w:val="none" w:sz="0" w:space="0" w:color="auto"/>
        <w:right w:val="none" w:sz="0" w:space="0" w:color="auto"/>
      </w:divBdr>
      <w:divsChild>
        <w:div w:id="434981207">
          <w:marLeft w:val="0"/>
          <w:marRight w:val="0"/>
          <w:marTop w:val="0"/>
          <w:marBottom w:val="0"/>
          <w:divBdr>
            <w:top w:val="none" w:sz="0" w:space="0" w:color="auto"/>
            <w:left w:val="none" w:sz="0" w:space="0" w:color="auto"/>
            <w:bottom w:val="none" w:sz="0" w:space="0" w:color="auto"/>
            <w:right w:val="none" w:sz="0" w:space="0" w:color="auto"/>
          </w:divBdr>
          <w:divsChild>
            <w:div w:id="176820252">
              <w:marLeft w:val="0"/>
              <w:marRight w:val="0"/>
              <w:marTop w:val="0"/>
              <w:marBottom w:val="0"/>
              <w:divBdr>
                <w:top w:val="none" w:sz="0" w:space="0" w:color="auto"/>
                <w:left w:val="none" w:sz="0" w:space="0" w:color="auto"/>
                <w:bottom w:val="none" w:sz="0" w:space="0" w:color="auto"/>
                <w:right w:val="none" w:sz="0" w:space="0" w:color="auto"/>
              </w:divBdr>
              <w:divsChild>
                <w:div w:id="2018654599">
                  <w:marLeft w:val="0"/>
                  <w:marRight w:val="0"/>
                  <w:marTop w:val="0"/>
                  <w:marBottom w:val="0"/>
                  <w:divBdr>
                    <w:top w:val="none" w:sz="0" w:space="0" w:color="auto"/>
                    <w:left w:val="none" w:sz="0" w:space="0" w:color="auto"/>
                    <w:bottom w:val="none" w:sz="0" w:space="0" w:color="auto"/>
                    <w:right w:val="none" w:sz="0" w:space="0" w:color="auto"/>
                  </w:divBdr>
                </w:div>
                <w:div w:id="1660500159">
                  <w:marLeft w:val="0"/>
                  <w:marRight w:val="0"/>
                  <w:marTop w:val="0"/>
                  <w:marBottom w:val="0"/>
                  <w:divBdr>
                    <w:top w:val="none" w:sz="0" w:space="0" w:color="auto"/>
                    <w:left w:val="none" w:sz="0" w:space="0" w:color="auto"/>
                    <w:bottom w:val="none" w:sz="0" w:space="0" w:color="auto"/>
                    <w:right w:val="none" w:sz="0" w:space="0" w:color="auto"/>
                  </w:divBdr>
                  <w:divsChild>
                    <w:div w:id="1455559373">
                      <w:marLeft w:val="0"/>
                      <w:marRight w:val="0"/>
                      <w:marTop w:val="0"/>
                      <w:marBottom w:val="0"/>
                      <w:divBdr>
                        <w:top w:val="none" w:sz="0" w:space="0" w:color="auto"/>
                        <w:left w:val="none" w:sz="0" w:space="0" w:color="auto"/>
                        <w:bottom w:val="none" w:sz="0" w:space="0" w:color="auto"/>
                        <w:right w:val="none" w:sz="0" w:space="0" w:color="auto"/>
                      </w:divBdr>
                      <w:divsChild>
                        <w:div w:id="1351516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4604">
      <w:marLeft w:val="0"/>
      <w:marRight w:val="0"/>
      <w:marTop w:val="0"/>
      <w:marBottom w:val="0"/>
      <w:divBdr>
        <w:top w:val="none" w:sz="0" w:space="0" w:color="auto"/>
        <w:left w:val="none" w:sz="0" w:space="0" w:color="auto"/>
        <w:bottom w:val="none" w:sz="0" w:space="0" w:color="auto"/>
        <w:right w:val="none" w:sz="0" w:space="0" w:color="auto"/>
      </w:divBdr>
      <w:divsChild>
        <w:div w:id="1566449294">
          <w:marLeft w:val="0"/>
          <w:marRight w:val="0"/>
          <w:marTop w:val="0"/>
          <w:marBottom w:val="0"/>
          <w:divBdr>
            <w:top w:val="none" w:sz="0" w:space="0" w:color="auto"/>
            <w:left w:val="none" w:sz="0" w:space="0" w:color="auto"/>
            <w:bottom w:val="none" w:sz="0" w:space="0" w:color="auto"/>
            <w:right w:val="none" w:sz="0" w:space="0" w:color="auto"/>
          </w:divBdr>
          <w:divsChild>
            <w:div w:id="1205872515">
              <w:marLeft w:val="0"/>
              <w:marRight w:val="0"/>
              <w:marTop w:val="0"/>
              <w:marBottom w:val="0"/>
              <w:divBdr>
                <w:top w:val="none" w:sz="0" w:space="0" w:color="auto"/>
                <w:left w:val="none" w:sz="0" w:space="0" w:color="auto"/>
                <w:bottom w:val="none" w:sz="0" w:space="0" w:color="auto"/>
                <w:right w:val="none" w:sz="0" w:space="0" w:color="auto"/>
              </w:divBdr>
              <w:divsChild>
                <w:div w:id="1390154768">
                  <w:marLeft w:val="0"/>
                  <w:marRight w:val="0"/>
                  <w:marTop w:val="0"/>
                  <w:marBottom w:val="0"/>
                  <w:divBdr>
                    <w:top w:val="none" w:sz="0" w:space="0" w:color="auto"/>
                    <w:left w:val="none" w:sz="0" w:space="0" w:color="auto"/>
                    <w:bottom w:val="none" w:sz="0" w:space="0" w:color="auto"/>
                    <w:right w:val="none" w:sz="0" w:space="0" w:color="auto"/>
                  </w:divBdr>
                </w:div>
                <w:div w:id="1452869004">
                  <w:marLeft w:val="0"/>
                  <w:marRight w:val="0"/>
                  <w:marTop w:val="0"/>
                  <w:marBottom w:val="0"/>
                  <w:divBdr>
                    <w:top w:val="none" w:sz="0" w:space="0" w:color="auto"/>
                    <w:left w:val="none" w:sz="0" w:space="0" w:color="auto"/>
                    <w:bottom w:val="none" w:sz="0" w:space="0" w:color="auto"/>
                    <w:right w:val="none" w:sz="0" w:space="0" w:color="auto"/>
                  </w:divBdr>
                  <w:divsChild>
                    <w:div w:id="1824659890">
                      <w:marLeft w:val="0"/>
                      <w:marRight w:val="0"/>
                      <w:marTop w:val="0"/>
                      <w:marBottom w:val="0"/>
                      <w:divBdr>
                        <w:top w:val="none" w:sz="0" w:space="0" w:color="auto"/>
                        <w:left w:val="none" w:sz="0" w:space="0" w:color="auto"/>
                        <w:bottom w:val="none" w:sz="0" w:space="0" w:color="auto"/>
                        <w:right w:val="none" w:sz="0" w:space="0" w:color="auto"/>
                      </w:divBdr>
                      <w:divsChild>
                        <w:div w:id="9810383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842981">
      <w:marLeft w:val="0"/>
      <w:marRight w:val="0"/>
      <w:marTop w:val="0"/>
      <w:marBottom w:val="0"/>
      <w:divBdr>
        <w:top w:val="none" w:sz="0" w:space="0" w:color="auto"/>
        <w:left w:val="none" w:sz="0" w:space="0" w:color="auto"/>
        <w:bottom w:val="none" w:sz="0" w:space="0" w:color="auto"/>
        <w:right w:val="none" w:sz="0" w:space="0" w:color="auto"/>
      </w:divBdr>
    </w:div>
    <w:div w:id="799305649">
      <w:marLeft w:val="0"/>
      <w:marRight w:val="0"/>
      <w:marTop w:val="0"/>
      <w:marBottom w:val="0"/>
      <w:divBdr>
        <w:top w:val="none" w:sz="0" w:space="0" w:color="auto"/>
        <w:left w:val="none" w:sz="0" w:space="0" w:color="auto"/>
        <w:bottom w:val="none" w:sz="0" w:space="0" w:color="auto"/>
        <w:right w:val="none" w:sz="0" w:space="0" w:color="auto"/>
      </w:divBdr>
    </w:div>
    <w:div w:id="799879515">
      <w:marLeft w:val="0"/>
      <w:marRight w:val="0"/>
      <w:marTop w:val="0"/>
      <w:marBottom w:val="0"/>
      <w:divBdr>
        <w:top w:val="none" w:sz="0" w:space="0" w:color="auto"/>
        <w:left w:val="none" w:sz="0" w:space="0" w:color="auto"/>
        <w:bottom w:val="none" w:sz="0" w:space="0" w:color="auto"/>
        <w:right w:val="none" w:sz="0" w:space="0" w:color="auto"/>
      </w:divBdr>
    </w:div>
    <w:div w:id="799999529">
      <w:marLeft w:val="0"/>
      <w:marRight w:val="0"/>
      <w:marTop w:val="0"/>
      <w:marBottom w:val="0"/>
      <w:divBdr>
        <w:top w:val="none" w:sz="0" w:space="0" w:color="auto"/>
        <w:left w:val="none" w:sz="0" w:space="0" w:color="auto"/>
        <w:bottom w:val="none" w:sz="0" w:space="0" w:color="auto"/>
        <w:right w:val="none" w:sz="0" w:space="0" w:color="auto"/>
      </w:divBdr>
      <w:divsChild>
        <w:div w:id="1346781863">
          <w:marLeft w:val="0"/>
          <w:marRight w:val="0"/>
          <w:marTop w:val="0"/>
          <w:marBottom w:val="0"/>
          <w:divBdr>
            <w:top w:val="none" w:sz="0" w:space="0" w:color="auto"/>
            <w:left w:val="none" w:sz="0" w:space="0" w:color="auto"/>
            <w:bottom w:val="none" w:sz="0" w:space="0" w:color="auto"/>
            <w:right w:val="none" w:sz="0" w:space="0" w:color="auto"/>
          </w:divBdr>
          <w:divsChild>
            <w:div w:id="1230263521">
              <w:marLeft w:val="0"/>
              <w:marRight w:val="0"/>
              <w:marTop w:val="0"/>
              <w:marBottom w:val="0"/>
              <w:divBdr>
                <w:top w:val="none" w:sz="0" w:space="0" w:color="auto"/>
                <w:left w:val="none" w:sz="0" w:space="0" w:color="auto"/>
                <w:bottom w:val="none" w:sz="0" w:space="0" w:color="auto"/>
                <w:right w:val="none" w:sz="0" w:space="0" w:color="auto"/>
              </w:divBdr>
              <w:divsChild>
                <w:div w:id="564489805">
                  <w:marLeft w:val="0"/>
                  <w:marRight w:val="0"/>
                  <w:marTop w:val="0"/>
                  <w:marBottom w:val="0"/>
                  <w:divBdr>
                    <w:top w:val="none" w:sz="0" w:space="0" w:color="auto"/>
                    <w:left w:val="none" w:sz="0" w:space="0" w:color="auto"/>
                    <w:bottom w:val="none" w:sz="0" w:space="0" w:color="auto"/>
                    <w:right w:val="none" w:sz="0" w:space="0" w:color="auto"/>
                  </w:divBdr>
                </w:div>
                <w:div w:id="1214655606">
                  <w:marLeft w:val="0"/>
                  <w:marRight w:val="0"/>
                  <w:marTop w:val="0"/>
                  <w:marBottom w:val="0"/>
                  <w:divBdr>
                    <w:top w:val="none" w:sz="0" w:space="0" w:color="auto"/>
                    <w:left w:val="none" w:sz="0" w:space="0" w:color="auto"/>
                    <w:bottom w:val="none" w:sz="0" w:space="0" w:color="auto"/>
                    <w:right w:val="none" w:sz="0" w:space="0" w:color="auto"/>
                  </w:divBdr>
                  <w:divsChild>
                    <w:div w:id="2045865954">
                      <w:marLeft w:val="0"/>
                      <w:marRight w:val="0"/>
                      <w:marTop w:val="0"/>
                      <w:marBottom w:val="0"/>
                      <w:divBdr>
                        <w:top w:val="none" w:sz="0" w:space="0" w:color="auto"/>
                        <w:left w:val="none" w:sz="0" w:space="0" w:color="auto"/>
                        <w:bottom w:val="none" w:sz="0" w:space="0" w:color="auto"/>
                        <w:right w:val="none" w:sz="0" w:space="0" w:color="auto"/>
                      </w:divBdr>
                      <w:divsChild>
                        <w:div w:id="5953343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42900">
      <w:marLeft w:val="0"/>
      <w:marRight w:val="0"/>
      <w:marTop w:val="0"/>
      <w:marBottom w:val="0"/>
      <w:divBdr>
        <w:top w:val="none" w:sz="0" w:space="0" w:color="auto"/>
        <w:left w:val="none" w:sz="0" w:space="0" w:color="auto"/>
        <w:bottom w:val="none" w:sz="0" w:space="0" w:color="auto"/>
        <w:right w:val="none" w:sz="0" w:space="0" w:color="auto"/>
      </w:divBdr>
      <w:divsChild>
        <w:div w:id="1184982151">
          <w:marLeft w:val="0"/>
          <w:marRight w:val="0"/>
          <w:marTop w:val="0"/>
          <w:marBottom w:val="0"/>
          <w:divBdr>
            <w:top w:val="none" w:sz="0" w:space="0" w:color="auto"/>
            <w:left w:val="none" w:sz="0" w:space="0" w:color="auto"/>
            <w:bottom w:val="none" w:sz="0" w:space="0" w:color="auto"/>
            <w:right w:val="none" w:sz="0" w:space="0" w:color="auto"/>
          </w:divBdr>
          <w:divsChild>
            <w:div w:id="122232502">
              <w:marLeft w:val="0"/>
              <w:marRight w:val="0"/>
              <w:marTop w:val="0"/>
              <w:marBottom w:val="0"/>
              <w:divBdr>
                <w:top w:val="none" w:sz="0" w:space="0" w:color="auto"/>
                <w:left w:val="none" w:sz="0" w:space="0" w:color="auto"/>
                <w:bottom w:val="none" w:sz="0" w:space="0" w:color="auto"/>
                <w:right w:val="none" w:sz="0" w:space="0" w:color="auto"/>
              </w:divBdr>
              <w:divsChild>
                <w:div w:id="1648973135">
                  <w:marLeft w:val="0"/>
                  <w:marRight w:val="0"/>
                  <w:marTop w:val="0"/>
                  <w:marBottom w:val="0"/>
                  <w:divBdr>
                    <w:top w:val="none" w:sz="0" w:space="0" w:color="auto"/>
                    <w:left w:val="none" w:sz="0" w:space="0" w:color="auto"/>
                    <w:bottom w:val="none" w:sz="0" w:space="0" w:color="auto"/>
                    <w:right w:val="none" w:sz="0" w:space="0" w:color="auto"/>
                  </w:divBdr>
                </w:div>
                <w:div w:id="1299719981">
                  <w:marLeft w:val="0"/>
                  <w:marRight w:val="0"/>
                  <w:marTop w:val="0"/>
                  <w:marBottom w:val="0"/>
                  <w:divBdr>
                    <w:top w:val="none" w:sz="0" w:space="0" w:color="auto"/>
                    <w:left w:val="none" w:sz="0" w:space="0" w:color="auto"/>
                    <w:bottom w:val="none" w:sz="0" w:space="0" w:color="auto"/>
                    <w:right w:val="none" w:sz="0" w:space="0" w:color="auto"/>
                  </w:divBdr>
                  <w:divsChild>
                    <w:div w:id="2074421800">
                      <w:marLeft w:val="0"/>
                      <w:marRight w:val="0"/>
                      <w:marTop w:val="0"/>
                      <w:marBottom w:val="0"/>
                      <w:divBdr>
                        <w:top w:val="none" w:sz="0" w:space="0" w:color="auto"/>
                        <w:left w:val="none" w:sz="0" w:space="0" w:color="auto"/>
                        <w:bottom w:val="none" w:sz="0" w:space="0" w:color="auto"/>
                        <w:right w:val="none" w:sz="0" w:space="0" w:color="auto"/>
                      </w:divBdr>
                      <w:divsChild>
                        <w:div w:id="1215627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315418">
      <w:marLeft w:val="0"/>
      <w:marRight w:val="0"/>
      <w:marTop w:val="0"/>
      <w:marBottom w:val="0"/>
      <w:divBdr>
        <w:top w:val="none" w:sz="0" w:space="0" w:color="auto"/>
        <w:left w:val="none" w:sz="0" w:space="0" w:color="auto"/>
        <w:bottom w:val="none" w:sz="0" w:space="0" w:color="auto"/>
        <w:right w:val="none" w:sz="0" w:space="0" w:color="auto"/>
      </w:divBdr>
      <w:divsChild>
        <w:div w:id="499974159">
          <w:marLeft w:val="0"/>
          <w:marRight w:val="0"/>
          <w:marTop w:val="0"/>
          <w:marBottom w:val="0"/>
          <w:divBdr>
            <w:top w:val="none" w:sz="0" w:space="0" w:color="auto"/>
            <w:left w:val="none" w:sz="0" w:space="0" w:color="auto"/>
            <w:bottom w:val="none" w:sz="0" w:space="0" w:color="auto"/>
            <w:right w:val="none" w:sz="0" w:space="0" w:color="auto"/>
          </w:divBdr>
          <w:divsChild>
            <w:div w:id="1199124047">
              <w:marLeft w:val="0"/>
              <w:marRight w:val="0"/>
              <w:marTop w:val="0"/>
              <w:marBottom w:val="0"/>
              <w:divBdr>
                <w:top w:val="none" w:sz="0" w:space="0" w:color="auto"/>
                <w:left w:val="none" w:sz="0" w:space="0" w:color="auto"/>
                <w:bottom w:val="none" w:sz="0" w:space="0" w:color="auto"/>
                <w:right w:val="none" w:sz="0" w:space="0" w:color="auto"/>
              </w:divBdr>
              <w:divsChild>
                <w:div w:id="427046863">
                  <w:marLeft w:val="0"/>
                  <w:marRight w:val="0"/>
                  <w:marTop w:val="0"/>
                  <w:marBottom w:val="0"/>
                  <w:divBdr>
                    <w:top w:val="none" w:sz="0" w:space="0" w:color="auto"/>
                    <w:left w:val="none" w:sz="0" w:space="0" w:color="auto"/>
                    <w:bottom w:val="none" w:sz="0" w:space="0" w:color="auto"/>
                    <w:right w:val="none" w:sz="0" w:space="0" w:color="auto"/>
                  </w:divBdr>
                </w:div>
                <w:div w:id="1178930335">
                  <w:marLeft w:val="0"/>
                  <w:marRight w:val="0"/>
                  <w:marTop w:val="0"/>
                  <w:marBottom w:val="0"/>
                  <w:divBdr>
                    <w:top w:val="none" w:sz="0" w:space="0" w:color="auto"/>
                    <w:left w:val="none" w:sz="0" w:space="0" w:color="auto"/>
                    <w:bottom w:val="none" w:sz="0" w:space="0" w:color="auto"/>
                    <w:right w:val="none" w:sz="0" w:space="0" w:color="auto"/>
                  </w:divBdr>
                  <w:divsChild>
                    <w:div w:id="1138886692">
                      <w:marLeft w:val="0"/>
                      <w:marRight w:val="0"/>
                      <w:marTop w:val="0"/>
                      <w:marBottom w:val="0"/>
                      <w:divBdr>
                        <w:top w:val="none" w:sz="0" w:space="0" w:color="auto"/>
                        <w:left w:val="none" w:sz="0" w:space="0" w:color="auto"/>
                        <w:bottom w:val="none" w:sz="0" w:space="0" w:color="auto"/>
                        <w:right w:val="none" w:sz="0" w:space="0" w:color="auto"/>
                      </w:divBdr>
                      <w:divsChild>
                        <w:div w:id="6364207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2541">
          <w:marLeft w:val="0"/>
          <w:marRight w:val="0"/>
          <w:marTop w:val="0"/>
          <w:marBottom w:val="0"/>
          <w:divBdr>
            <w:top w:val="none" w:sz="0" w:space="0" w:color="auto"/>
            <w:left w:val="none" w:sz="0" w:space="0" w:color="auto"/>
            <w:bottom w:val="none" w:sz="0" w:space="0" w:color="auto"/>
            <w:right w:val="none" w:sz="0" w:space="0" w:color="auto"/>
          </w:divBdr>
          <w:divsChild>
            <w:div w:id="293367930">
              <w:marLeft w:val="0"/>
              <w:marRight w:val="0"/>
              <w:marTop w:val="0"/>
              <w:marBottom w:val="0"/>
              <w:divBdr>
                <w:top w:val="none" w:sz="0" w:space="0" w:color="auto"/>
                <w:left w:val="none" w:sz="0" w:space="0" w:color="auto"/>
                <w:bottom w:val="none" w:sz="0" w:space="0" w:color="auto"/>
                <w:right w:val="none" w:sz="0" w:space="0" w:color="auto"/>
              </w:divBdr>
              <w:divsChild>
                <w:div w:id="1517769128">
                  <w:marLeft w:val="0"/>
                  <w:marRight w:val="0"/>
                  <w:marTop w:val="0"/>
                  <w:marBottom w:val="0"/>
                  <w:divBdr>
                    <w:top w:val="none" w:sz="0" w:space="0" w:color="auto"/>
                    <w:left w:val="none" w:sz="0" w:space="0" w:color="auto"/>
                    <w:bottom w:val="none" w:sz="0" w:space="0" w:color="auto"/>
                    <w:right w:val="none" w:sz="0" w:space="0" w:color="auto"/>
                  </w:divBdr>
                </w:div>
                <w:div w:id="371883401">
                  <w:marLeft w:val="0"/>
                  <w:marRight w:val="0"/>
                  <w:marTop w:val="0"/>
                  <w:marBottom w:val="0"/>
                  <w:divBdr>
                    <w:top w:val="none" w:sz="0" w:space="0" w:color="auto"/>
                    <w:left w:val="none" w:sz="0" w:space="0" w:color="auto"/>
                    <w:bottom w:val="none" w:sz="0" w:space="0" w:color="auto"/>
                    <w:right w:val="none" w:sz="0" w:space="0" w:color="auto"/>
                  </w:divBdr>
                  <w:divsChild>
                    <w:div w:id="1831208647">
                      <w:marLeft w:val="0"/>
                      <w:marRight w:val="0"/>
                      <w:marTop w:val="0"/>
                      <w:marBottom w:val="0"/>
                      <w:divBdr>
                        <w:top w:val="none" w:sz="0" w:space="0" w:color="auto"/>
                        <w:left w:val="none" w:sz="0" w:space="0" w:color="auto"/>
                        <w:bottom w:val="none" w:sz="0" w:space="0" w:color="auto"/>
                        <w:right w:val="none" w:sz="0" w:space="0" w:color="auto"/>
                      </w:divBdr>
                      <w:divsChild>
                        <w:div w:id="659120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512320">
          <w:marLeft w:val="0"/>
          <w:marRight w:val="0"/>
          <w:marTop w:val="0"/>
          <w:marBottom w:val="0"/>
          <w:divBdr>
            <w:top w:val="none" w:sz="0" w:space="0" w:color="auto"/>
            <w:left w:val="none" w:sz="0" w:space="0" w:color="auto"/>
            <w:bottom w:val="none" w:sz="0" w:space="0" w:color="auto"/>
            <w:right w:val="none" w:sz="0" w:space="0" w:color="auto"/>
          </w:divBdr>
          <w:divsChild>
            <w:div w:id="949244484">
              <w:marLeft w:val="0"/>
              <w:marRight w:val="0"/>
              <w:marTop w:val="0"/>
              <w:marBottom w:val="0"/>
              <w:divBdr>
                <w:top w:val="none" w:sz="0" w:space="0" w:color="auto"/>
                <w:left w:val="none" w:sz="0" w:space="0" w:color="auto"/>
                <w:bottom w:val="none" w:sz="0" w:space="0" w:color="auto"/>
                <w:right w:val="none" w:sz="0" w:space="0" w:color="auto"/>
              </w:divBdr>
              <w:divsChild>
                <w:div w:id="1845126782">
                  <w:marLeft w:val="0"/>
                  <w:marRight w:val="0"/>
                  <w:marTop w:val="0"/>
                  <w:marBottom w:val="0"/>
                  <w:divBdr>
                    <w:top w:val="none" w:sz="0" w:space="0" w:color="auto"/>
                    <w:left w:val="none" w:sz="0" w:space="0" w:color="auto"/>
                    <w:bottom w:val="none" w:sz="0" w:space="0" w:color="auto"/>
                    <w:right w:val="none" w:sz="0" w:space="0" w:color="auto"/>
                  </w:divBdr>
                </w:div>
                <w:div w:id="553664368">
                  <w:marLeft w:val="0"/>
                  <w:marRight w:val="0"/>
                  <w:marTop w:val="0"/>
                  <w:marBottom w:val="0"/>
                  <w:divBdr>
                    <w:top w:val="none" w:sz="0" w:space="0" w:color="auto"/>
                    <w:left w:val="none" w:sz="0" w:space="0" w:color="auto"/>
                    <w:bottom w:val="none" w:sz="0" w:space="0" w:color="auto"/>
                    <w:right w:val="none" w:sz="0" w:space="0" w:color="auto"/>
                  </w:divBdr>
                  <w:divsChild>
                    <w:div w:id="844595170">
                      <w:marLeft w:val="0"/>
                      <w:marRight w:val="0"/>
                      <w:marTop w:val="0"/>
                      <w:marBottom w:val="0"/>
                      <w:divBdr>
                        <w:top w:val="none" w:sz="0" w:space="0" w:color="auto"/>
                        <w:left w:val="none" w:sz="0" w:space="0" w:color="auto"/>
                        <w:bottom w:val="none" w:sz="0" w:space="0" w:color="auto"/>
                        <w:right w:val="none" w:sz="0" w:space="0" w:color="auto"/>
                      </w:divBdr>
                      <w:divsChild>
                        <w:div w:id="3174682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3773">
          <w:marLeft w:val="0"/>
          <w:marRight w:val="0"/>
          <w:marTop w:val="0"/>
          <w:marBottom w:val="0"/>
          <w:divBdr>
            <w:top w:val="none" w:sz="0" w:space="0" w:color="auto"/>
            <w:left w:val="none" w:sz="0" w:space="0" w:color="auto"/>
            <w:bottom w:val="none" w:sz="0" w:space="0" w:color="auto"/>
            <w:right w:val="none" w:sz="0" w:space="0" w:color="auto"/>
          </w:divBdr>
          <w:divsChild>
            <w:div w:id="1376540879">
              <w:marLeft w:val="0"/>
              <w:marRight w:val="0"/>
              <w:marTop w:val="0"/>
              <w:marBottom w:val="0"/>
              <w:divBdr>
                <w:top w:val="none" w:sz="0" w:space="0" w:color="auto"/>
                <w:left w:val="none" w:sz="0" w:space="0" w:color="auto"/>
                <w:bottom w:val="none" w:sz="0" w:space="0" w:color="auto"/>
                <w:right w:val="none" w:sz="0" w:space="0" w:color="auto"/>
              </w:divBdr>
              <w:divsChild>
                <w:div w:id="323240221">
                  <w:marLeft w:val="0"/>
                  <w:marRight w:val="0"/>
                  <w:marTop w:val="0"/>
                  <w:marBottom w:val="0"/>
                  <w:divBdr>
                    <w:top w:val="none" w:sz="0" w:space="0" w:color="auto"/>
                    <w:left w:val="none" w:sz="0" w:space="0" w:color="auto"/>
                    <w:bottom w:val="none" w:sz="0" w:space="0" w:color="auto"/>
                    <w:right w:val="none" w:sz="0" w:space="0" w:color="auto"/>
                  </w:divBdr>
                </w:div>
                <w:div w:id="864341">
                  <w:marLeft w:val="0"/>
                  <w:marRight w:val="0"/>
                  <w:marTop w:val="0"/>
                  <w:marBottom w:val="0"/>
                  <w:divBdr>
                    <w:top w:val="none" w:sz="0" w:space="0" w:color="auto"/>
                    <w:left w:val="none" w:sz="0" w:space="0" w:color="auto"/>
                    <w:bottom w:val="none" w:sz="0" w:space="0" w:color="auto"/>
                    <w:right w:val="none" w:sz="0" w:space="0" w:color="auto"/>
                  </w:divBdr>
                  <w:divsChild>
                    <w:div w:id="1203514891">
                      <w:marLeft w:val="0"/>
                      <w:marRight w:val="0"/>
                      <w:marTop w:val="0"/>
                      <w:marBottom w:val="0"/>
                      <w:divBdr>
                        <w:top w:val="none" w:sz="0" w:space="0" w:color="auto"/>
                        <w:left w:val="none" w:sz="0" w:space="0" w:color="auto"/>
                        <w:bottom w:val="none" w:sz="0" w:space="0" w:color="auto"/>
                        <w:right w:val="none" w:sz="0" w:space="0" w:color="auto"/>
                      </w:divBdr>
                      <w:divsChild>
                        <w:div w:id="3595559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6335">
          <w:marLeft w:val="0"/>
          <w:marRight w:val="0"/>
          <w:marTop w:val="0"/>
          <w:marBottom w:val="0"/>
          <w:divBdr>
            <w:top w:val="none" w:sz="0" w:space="0" w:color="auto"/>
            <w:left w:val="none" w:sz="0" w:space="0" w:color="auto"/>
            <w:bottom w:val="none" w:sz="0" w:space="0" w:color="auto"/>
            <w:right w:val="none" w:sz="0" w:space="0" w:color="auto"/>
          </w:divBdr>
          <w:divsChild>
            <w:div w:id="1121533764">
              <w:marLeft w:val="0"/>
              <w:marRight w:val="0"/>
              <w:marTop w:val="0"/>
              <w:marBottom w:val="0"/>
              <w:divBdr>
                <w:top w:val="none" w:sz="0" w:space="0" w:color="auto"/>
                <w:left w:val="none" w:sz="0" w:space="0" w:color="auto"/>
                <w:bottom w:val="none" w:sz="0" w:space="0" w:color="auto"/>
                <w:right w:val="none" w:sz="0" w:space="0" w:color="auto"/>
              </w:divBdr>
              <w:divsChild>
                <w:div w:id="592248966">
                  <w:marLeft w:val="0"/>
                  <w:marRight w:val="0"/>
                  <w:marTop w:val="0"/>
                  <w:marBottom w:val="0"/>
                  <w:divBdr>
                    <w:top w:val="none" w:sz="0" w:space="0" w:color="auto"/>
                    <w:left w:val="none" w:sz="0" w:space="0" w:color="auto"/>
                    <w:bottom w:val="none" w:sz="0" w:space="0" w:color="auto"/>
                    <w:right w:val="none" w:sz="0" w:space="0" w:color="auto"/>
                  </w:divBdr>
                </w:div>
                <w:div w:id="1506554665">
                  <w:marLeft w:val="0"/>
                  <w:marRight w:val="0"/>
                  <w:marTop w:val="0"/>
                  <w:marBottom w:val="0"/>
                  <w:divBdr>
                    <w:top w:val="none" w:sz="0" w:space="0" w:color="auto"/>
                    <w:left w:val="none" w:sz="0" w:space="0" w:color="auto"/>
                    <w:bottom w:val="none" w:sz="0" w:space="0" w:color="auto"/>
                    <w:right w:val="none" w:sz="0" w:space="0" w:color="auto"/>
                  </w:divBdr>
                  <w:divsChild>
                    <w:div w:id="644161444">
                      <w:marLeft w:val="0"/>
                      <w:marRight w:val="0"/>
                      <w:marTop w:val="0"/>
                      <w:marBottom w:val="0"/>
                      <w:divBdr>
                        <w:top w:val="none" w:sz="0" w:space="0" w:color="auto"/>
                        <w:left w:val="none" w:sz="0" w:space="0" w:color="auto"/>
                        <w:bottom w:val="none" w:sz="0" w:space="0" w:color="auto"/>
                        <w:right w:val="none" w:sz="0" w:space="0" w:color="auto"/>
                      </w:divBdr>
                      <w:divsChild>
                        <w:div w:id="5790237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4371">
      <w:marLeft w:val="0"/>
      <w:marRight w:val="0"/>
      <w:marTop w:val="0"/>
      <w:marBottom w:val="0"/>
      <w:divBdr>
        <w:top w:val="none" w:sz="0" w:space="0" w:color="auto"/>
        <w:left w:val="none" w:sz="0" w:space="0" w:color="auto"/>
        <w:bottom w:val="none" w:sz="0" w:space="0" w:color="auto"/>
        <w:right w:val="none" w:sz="0" w:space="0" w:color="auto"/>
      </w:divBdr>
      <w:divsChild>
        <w:div w:id="162667630">
          <w:marLeft w:val="0"/>
          <w:marRight w:val="0"/>
          <w:marTop w:val="0"/>
          <w:marBottom w:val="0"/>
          <w:divBdr>
            <w:top w:val="none" w:sz="0" w:space="0" w:color="auto"/>
            <w:left w:val="none" w:sz="0" w:space="0" w:color="auto"/>
            <w:bottom w:val="none" w:sz="0" w:space="0" w:color="auto"/>
            <w:right w:val="none" w:sz="0" w:space="0" w:color="auto"/>
          </w:divBdr>
          <w:divsChild>
            <w:div w:id="1667051927">
              <w:marLeft w:val="0"/>
              <w:marRight w:val="0"/>
              <w:marTop w:val="0"/>
              <w:marBottom w:val="0"/>
              <w:divBdr>
                <w:top w:val="none" w:sz="0" w:space="0" w:color="auto"/>
                <w:left w:val="none" w:sz="0" w:space="0" w:color="auto"/>
                <w:bottom w:val="none" w:sz="0" w:space="0" w:color="auto"/>
                <w:right w:val="none" w:sz="0" w:space="0" w:color="auto"/>
              </w:divBdr>
              <w:divsChild>
                <w:div w:id="9644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64139">
      <w:marLeft w:val="0"/>
      <w:marRight w:val="0"/>
      <w:marTop w:val="0"/>
      <w:marBottom w:val="0"/>
      <w:divBdr>
        <w:top w:val="none" w:sz="0" w:space="0" w:color="auto"/>
        <w:left w:val="none" w:sz="0" w:space="0" w:color="auto"/>
        <w:bottom w:val="none" w:sz="0" w:space="0" w:color="auto"/>
        <w:right w:val="none" w:sz="0" w:space="0" w:color="auto"/>
      </w:divBdr>
      <w:divsChild>
        <w:div w:id="1215966619">
          <w:marLeft w:val="0"/>
          <w:marRight w:val="0"/>
          <w:marTop w:val="0"/>
          <w:marBottom w:val="0"/>
          <w:divBdr>
            <w:top w:val="none" w:sz="0" w:space="0" w:color="auto"/>
            <w:left w:val="none" w:sz="0" w:space="0" w:color="auto"/>
            <w:bottom w:val="none" w:sz="0" w:space="0" w:color="auto"/>
            <w:right w:val="none" w:sz="0" w:space="0" w:color="auto"/>
          </w:divBdr>
          <w:divsChild>
            <w:div w:id="227418653">
              <w:marLeft w:val="0"/>
              <w:marRight w:val="0"/>
              <w:marTop w:val="0"/>
              <w:marBottom w:val="0"/>
              <w:divBdr>
                <w:top w:val="none" w:sz="0" w:space="0" w:color="auto"/>
                <w:left w:val="none" w:sz="0" w:space="0" w:color="auto"/>
                <w:bottom w:val="none" w:sz="0" w:space="0" w:color="auto"/>
                <w:right w:val="none" w:sz="0" w:space="0" w:color="auto"/>
              </w:divBdr>
              <w:divsChild>
                <w:div w:id="1965185549">
                  <w:marLeft w:val="0"/>
                  <w:marRight w:val="0"/>
                  <w:marTop w:val="0"/>
                  <w:marBottom w:val="0"/>
                  <w:divBdr>
                    <w:top w:val="none" w:sz="0" w:space="0" w:color="auto"/>
                    <w:left w:val="none" w:sz="0" w:space="0" w:color="auto"/>
                    <w:bottom w:val="none" w:sz="0" w:space="0" w:color="auto"/>
                    <w:right w:val="none" w:sz="0" w:space="0" w:color="auto"/>
                  </w:divBdr>
                </w:div>
                <w:div w:id="701369028">
                  <w:marLeft w:val="0"/>
                  <w:marRight w:val="0"/>
                  <w:marTop w:val="0"/>
                  <w:marBottom w:val="0"/>
                  <w:divBdr>
                    <w:top w:val="none" w:sz="0" w:space="0" w:color="auto"/>
                    <w:left w:val="none" w:sz="0" w:space="0" w:color="auto"/>
                    <w:bottom w:val="none" w:sz="0" w:space="0" w:color="auto"/>
                    <w:right w:val="none" w:sz="0" w:space="0" w:color="auto"/>
                  </w:divBdr>
                  <w:divsChild>
                    <w:div w:id="1592160822">
                      <w:marLeft w:val="0"/>
                      <w:marRight w:val="0"/>
                      <w:marTop w:val="0"/>
                      <w:marBottom w:val="0"/>
                      <w:divBdr>
                        <w:top w:val="none" w:sz="0" w:space="0" w:color="auto"/>
                        <w:left w:val="none" w:sz="0" w:space="0" w:color="auto"/>
                        <w:bottom w:val="none" w:sz="0" w:space="0" w:color="auto"/>
                        <w:right w:val="none" w:sz="0" w:space="0" w:color="auto"/>
                      </w:divBdr>
                      <w:divsChild>
                        <w:div w:id="1320377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363212">
      <w:marLeft w:val="0"/>
      <w:marRight w:val="0"/>
      <w:marTop w:val="0"/>
      <w:marBottom w:val="0"/>
      <w:divBdr>
        <w:top w:val="none" w:sz="0" w:space="0" w:color="auto"/>
        <w:left w:val="none" w:sz="0" w:space="0" w:color="auto"/>
        <w:bottom w:val="none" w:sz="0" w:space="0" w:color="auto"/>
        <w:right w:val="none" w:sz="0" w:space="0" w:color="auto"/>
      </w:divBdr>
      <w:divsChild>
        <w:div w:id="95754056">
          <w:marLeft w:val="0"/>
          <w:marRight w:val="0"/>
          <w:marTop w:val="0"/>
          <w:marBottom w:val="0"/>
          <w:divBdr>
            <w:top w:val="none" w:sz="0" w:space="0" w:color="auto"/>
            <w:left w:val="none" w:sz="0" w:space="0" w:color="auto"/>
            <w:bottom w:val="none" w:sz="0" w:space="0" w:color="auto"/>
            <w:right w:val="none" w:sz="0" w:space="0" w:color="auto"/>
          </w:divBdr>
          <w:divsChild>
            <w:div w:id="88744722">
              <w:marLeft w:val="0"/>
              <w:marRight w:val="0"/>
              <w:marTop w:val="0"/>
              <w:marBottom w:val="0"/>
              <w:divBdr>
                <w:top w:val="none" w:sz="0" w:space="0" w:color="auto"/>
                <w:left w:val="none" w:sz="0" w:space="0" w:color="auto"/>
                <w:bottom w:val="none" w:sz="0" w:space="0" w:color="auto"/>
                <w:right w:val="none" w:sz="0" w:space="0" w:color="auto"/>
              </w:divBdr>
              <w:divsChild>
                <w:div w:id="564801699">
                  <w:marLeft w:val="0"/>
                  <w:marRight w:val="0"/>
                  <w:marTop w:val="0"/>
                  <w:marBottom w:val="0"/>
                  <w:divBdr>
                    <w:top w:val="none" w:sz="0" w:space="0" w:color="auto"/>
                    <w:left w:val="none" w:sz="0" w:space="0" w:color="auto"/>
                    <w:bottom w:val="none" w:sz="0" w:space="0" w:color="auto"/>
                    <w:right w:val="none" w:sz="0" w:space="0" w:color="auto"/>
                  </w:divBdr>
                </w:div>
                <w:div w:id="1484083132">
                  <w:marLeft w:val="0"/>
                  <w:marRight w:val="0"/>
                  <w:marTop w:val="0"/>
                  <w:marBottom w:val="0"/>
                  <w:divBdr>
                    <w:top w:val="none" w:sz="0" w:space="0" w:color="auto"/>
                    <w:left w:val="none" w:sz="0" w:space="0" w:color="auto"/>
                    <w:bottom w:val="none" w:sz="0" w:space="0" w:color="auto"/>
                    <w:right w:val="none" w:sz="0" w:space="0" w:color="auto"/>
                  </w:divBdr>
                  <w:divsChild>
                    <w:div w:id="16200470">
                      <w:marLeft w:val="0"/>
                      <w:marRight w:val="0"/>
                      <w:marTop w:val="0"/>
                      <w:marBottom w:val="0"/>
                      <w:divBdr>
                        <w:top w:val="none" w:sz="0" w:space="0" w:color="auto"/>
                        <w:left w:val="none" w:sz="0" w:space="0" w:color="auto"/>
                        <w:bottom w:val="none" w:sz="0" w:space="0" w:color="auto"/>
                        <w:right w:val="none" w:sz="0" w:space="0" w:color="auto"/>
                      </w:divBdr>
                      <w:divsChild>
                        <w:div w:id="1928688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22930">
      <w:marLeft w:val="0"/>
      <w:marRight w:val="0"/>
      <w:marTop w:val="0"/>
      <w:marBottom w:val="0"/>
      <w:divBdr>
        <w:top w:val="none" w:sz="0" w:space="0" w:color="auto"/>
        <w:left w:val="none" w:sz="0" w:space="0" w:color="auto"/>
        <w:bottom w:val="none" w:sz="0" w:space="0" w:color="auto"/>
        <w:right w:val="none" w:sz="0" w:space="0" w:color="auto"/>
      </w:divBdr>
    </w:div>
    <w:div w:id="813839076">
      <w:marLeft w:val="0"/>
      <w:marRight w:val="0"/>
      <w:marTop w:val="0"/>
      <w:marBottom w:val="0"/>
      <w:divBdr>
        <w:top w:val="none" w:sz="0" w:space="0" w:color="auto"/>
        <w:left w:val="none" w:sz="0" w:space="0" w:color="auto"/>
        <w:bottom w:val="none" w:sz="0" w:space="0" w:color="auto"/>
        <w:right w:val="none" w:sz="0" w:space="0" w:color="auto"/>
      </w:divBdr>
    </w:div>
    <w:div w:id="815607576">
      <w:marLeft w:val="0"/>
      <w:marRight w:val="0"/>
      <w:marTop w:val="0"/>
      <w:marBottom w:val="0"/>
      <w:divBdr>
        <w:top w:val="none" w:sz="0" w:space="0" w:color="auto"/>
        <w:left w:val="none" w:sz="0" w:space="0" w:color="auto"/>
        <w:bottom w:val="none" w:sz="0" w:space="0" w:color="auto"/>
        <w:right w:val="none" w:sz="0" w:space="0" w:color="auto"/>
      </w:divBdr>
      <w:divsChild>
        <w:div w:id="932863457">
          <w:marLeft w:val="0"/>
          <w:marRight w:val="0"/>
          <w:marTop w:val="0"/>
          <w:marBottom w:val="0"/>
          <w:divBdr>
            <w:top w:val="none" w:sz="0" w:space="0" w:color="auto"/>
            <w:left w:val="none" w:sz="0" w:space="0" w:color="auto"/>
            <w:bottom w:val="none" w:sz="0" w:space="0" w:color="auto"/>
            <w:right w:val="none" w:sz="0" w:space="0" w:color="auto"/>
          </w:divBdr>
          <w:divsChild>
            <w:div w:id="1457873611">
              <w:marLeft w:val="0"/>
              <w:marRight w:val="0"/>
              <w:marTop w:val="0"/>
              <w:marBottom w:val="0"/>
              <w:divBdr>
                <w:top w:val="none" w:sz="0" w:space="0" w:color="auto"/>
                <w:left w:val="none" w:sz="0" w:space="0" w:color="auto"/>
                <w:bottom w:val="none" w:sz="0" w:space="0" w:color="auto"/>
                <w:right w:val="none" w:sz="0" w:space="0" w:color="auto"/>
              </w:divBdr>
              <w:divsChild>
                <w:div w:id="1143159437">
                  <w:marLeft w:val="0"/>
                  <w:marRight w:val="0"/>
                  <w:marTop w:val="0"/>
                  <w:marBottom w:val="0"/>
                  <w:divBdr>
                    <w:top w:val="none" w:sz="0" w:space="0" w:color="auto"/>
                    <w:left w:val="none" w:sz="0" w:space="0" w:color="auto"/>
                    <w:bottom w:val="none" w:sz="0" w:space="0" w:color="auto"/>
                    <w:right w:val="none" w:sz="0" w:space="0" w:color="auto"/>
                  </w:divBdr>
                </w:div>
                <w:div w:id="616638819">
                  <w:marLeft w:val="0"/>
                  <w:marRight w:val="0"/>
                  <w:marTop w:val="0"/>
                  <w:marBottom w:val="0"/>
                  <w:divBdr>
                    <w:top w:val="none" w:sz="0" w:space="0" w:color="auto"/>
                    <w:left w:val="none" w:sz="0" w:space="0" w:color="auto"/>
                    <w:bottom w:val="none" w:sz="0" w:space="0" w:color="auto"/>
                    <w:right w:val="none" w:sz="0" w:space="0" w:color="auto"/>
                  </w:divBdr>
                  <w:divsChild>
                    <w:div w:id="370420296">
                      <w:marLeft w:val="0"/>
                      <w:marRight w:val="0"/>
                      <w:marTop w:val="0"/>
                      <w:marBottom w:val="0"/>
                      <w:divBdr>
                        <w:top w:val="none" w:sz="0" w:space="0" w:color="auto"/>
                        <w:left w:val="none" w:sz="0" w:space="0" w:color="auto"/>
                        <w:bottom w:val="none" w:sz="0" w:space="0" w:color="auto"/>
                        <w:right w:val="none" w:sz="0" w:space="0" w:color="auto"/>
                      </w:divBdr>
                      <w:divsChild>
                        <w:div w:id="1245263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2332">
      <w:marLeft w:val="0"/>
      <w:marRight w:val="0"/>
      <w:marTop w:val="0"/>
      <w:marBottom w:val="0"/>
      <w:divBdr>
        <w:top w:val="none" w:sz="0" w:space="0" w:color="auto"/>
        <w:left w:val="none" w:sz="0" w:space="0" w:color="auto"/>
        <w:bottom w:val="none" w:sz="0" w:space="0" w:color="auto"/>
        <w:right w:val="none" w:sz="0" w:space="0" w:color="auto"/>
      </w:divBdr>
    </w:div>
    <w:div w:id="827404171">
      <w:marLeft w:val="0"/>
      <w:marRight w:val="0"/>
      <w:marTop w:val="0"/>
      <w:marBottom w:val="0"/>
      <w:divBdr>
        <w:top w:val="none" w:sz="0" w:space="0" w:color="auto"/>
        <w:left w:val="none" w:sz="0" w:space="0" w:color="auto"/>
        <w:bottom w:val="none" w:sz="0" w:space="0" w:color="auto"/>
        <w:right w:val="none" w:sz="0" w:space="0" w:color="auto"/>
      </w:divBdr>
    </w:div>
    <w:div w:id="831410617">
      <w:marLeft w:val="0"/>
      <w:marRight w:val="0"/>
      <w:marTop w:val="0"/>
      <w:marBottom w:val="0"/>
      <w:divBdr>
        <w:top w:val="none" w:sz="0" w:space="0" w:color="auto"/>
        <w:left w:val="none" w:sz="0" w:space="0" w:color="auto"/>
        <w:bottom w:val="none" w:sz="0" w:space="0" w:color="auto"/>
        <w:right w:val="none" w:sz="0" w:space="0" w:color="auto"/>
      </w:divBdr>
    </w:div>
    <w:div w:id="833452060">
      <w:marLeft w:val="0"/>
      <w:marRight w:val="0"/>
      <w:marTop w:val="0"/>
      <w:marBottom w:val="0"/>
      <w:divBdr>
        <w:top w:val="none" w:sz="0" w:space="0" w:color="auto"/>
        <w:left w:val="none" w:sz="0" w:space="0" w:color="auto"/>
        <w:bottom w:val="none" w:sz="0" w:space="0" w:color="auto"/>
        <w:right w:val="none" w:sz="0" w:space="0" w:color="auto"/>
      </w:divBdr>
    </w:div>
    <w:div w:id="833842554">
      <w:marLeft w:val="0"/>
      <w:marRight w:val="0"/>
      <w:marTop w:val="0"/>
      <w:marBottom w:val="0"/>
      <w:divBdr>
        <w:top w:val="none" w:sz="0" w:space="0" w:color="auto"/>
        <w:left w:val="none" w:sz="0" w:space="0" w:color="auto"/>
        <w:bottom w:val="none" w:sz="0" w:space="0" w:color="auto"/>
        <w:right w:val="none" w:sz="0" w:space="0" w:color="auto"/>
      </w:divBdr>
    </w:div>
    <w:div w:id="836850939">
      <w:marLeft w:val="0"/>
      <w:marRight w:val="0"/>
      <w:marTop w:val="0"/>
      <w:marBottom w:val="0"/>
      <w:divBdr>
        <w:top w:val="none" w:sz="0" w:space="0" w:color="auto"/>
        <w:left w:val="none" w:sz="0" w:space="0" w:color="auto"/>
        <w:bottom w:val="none" w:sz="0" w:space="0" w:color="auto"/>
        <w:right w:val="none" w:sz="0" w:space="0" w:color="auto"/>
      </w:divBdr>
    </w:div>
    <w:div w:id="837500002">
      <w:marLeft w:val="0"/>
      <w:marRight w:val="0"/>
      <w:marTop w:val="0"/>
      <w:marBottom w:val="0"/>
      <w:divBdr>
        <w:top w:val="none" w:sz="0" w:space="0" w:color="auto"/>
        <w:left w:val="none" w:sz="0" w:space="0" w:color="auto"/>
        <w:bottom w:val="none" w:sz="0" w:space="0" w:color="auto"/>
        <w:right w:val="none" w:sz="0" w:space="0" w:color="auto"/>
      </w:divBdr>
    </w:div>
    <w:div w:id="837963704">
      <w:marLeft w:val="0"/>
      <w:marRight w:val="0"/>
      <w:marTop w:val="0"/>
      <w:marBottom w:val="0"/>
      <w:divBdr>
        <w:top w:val="none" w:sz="0" w:space="0" w:color="auto"/>
        <w:left w:val="none" w:sz="0" w:space="0" w:color="auto"/>
        <w:bottom w:val="none" w:sz="0" w:space="0" w:color="auto"/>
        <w:right w:val="none" w:sz="0" w:space="0" w:color="auto"/>
      </w:divBdr>
    </w:div>
    <w:div w:id="838928258">
      <w:marLeft w:val="0"/>
      <w:marRight w:val="0"/>
      <w:marTop w:val="0"/>
      <w:marBottom w:val="0"/>
      <w:divBdr>
        <w:top w:val="none" w:sz="0" w:space="0" w:color="auto"/>
        <w:left w:val="none" w:sz="0" w:space="0" w:color="auto"/>
        <w:bottom w:val="none" w:sz="0" w:space="0" w:color="auto"/>
        <w:right w:val="none" w:sz="0" w:space="0" w:color="auto"/>
      </w:divBdr>
    </w:div>
    <w:div w:id="839588162">
      <w:marLeft w:val="0"/>
      <w:marRight w:val="0"/>
      <w:marTop w:val="0"/>
      <w:marBottom w:val="0"/>
      <w:divBdr>
        <w:top w:val="none" w:sz="0" w:space="0" w:color="auto"/>
        <w:left w:val="none" w:sz="0" w:space="0" w:color="auto"/>
        <w:bottom w:val="none" w:sz="0" w:space="0" w:color="auto"/>
        <w:right w:val="none" w:sz="0" w:space="0" w:color="auto"/>
      </w:divBdr>
      <w:divsChild>
        <w:div w:id="2111928967">
          <w:marLeft w:val="0"/>
          <w:marRight w:val="0"/>
          <w:marTop w:val="0"/>
          <w:marBottom w:val="0"/>
          <w:divBdr>
            <w:top w:val="none" w:sz="0" w:space="0" w:color="auto"/>
            <w:left w:val="none" w:sz="0" w:space="0" w:color="auto"/>
            <w:bottom w:val="none" w:sz="0" w:space="0" w:color="auto"/>
            <w:right w:val="none" w:sz="0" w:space="0" w:color="auto"/>
          </w:divBdr>
          <w:divsChild>
            <w:div w:id="1738749906">
              <w:marLeft w:val="0"/>
              <w:marRight w:val="0"/>
              <w:marTop w:val="0"/>
              <w:marBottom w:val="0"/>
              <w:divBdr>
                <w:top w:val="none" w:sz="0" w:space="0" w:color="auto"/>
                <w:left w:val="none" w:sz="0" w:space="0" w:color="auto"/>
                <w:bottom w:val="none" w:sz="0" w:space="0" w:color="auto"/>
                <w:right w:val="none" w:sz="0" w:space="0" w:color="auto"/>
              </w:divBdr>
              <w:divsChild>
                <w:div w:id="1383093300">
                  <w:marLeft w:val="0"/>
                  <w:marRight w:val="0"/>
                  <w:marTop w:val="0"/>
                  <w:marBottom w:val="0"/>
                  <w:divBdr>
                    <w:top w:val="none" w:sz="0" w:space="0" w:color="auto"/>
                    <w:left w:val="none" w:sz="0" w:space="0" w:color="auto"/>
                    <w:bottom w:val="none" w:sz="0" w:space="0" w:color="auto"/>
                    <w:right w:val="none" w:sz="0" w:space="0" w:color="auto"/>
                  </w:divBdr>
                </w:div>
                <w:div w:id="538858931">
                  <w:marLeft w:val="0"/>
                  <w:marRight w:val="0"/>
                  <w:marTop w:val="0"/>
                  <w:marBottom w:val="0"/>
                  <w:divBdr>
                    <w:top w:val="none" w:sz="0" w:space="0" w:color="auto"/>
                    <w:left w:val="none" w:sz="0" w:space="0" w:color="auto"/>
                    <w:bottom w:val="none" w:sz="0" w:space="0" w:color="auto"/>
                    <w:right w:val="none" w:sz="0" w:space="0" w:color="auto"/>
                  </w:divBdr>
                  <w:divsChild>
                    <w:div w:id="662903013">
                      <w:marLeft w:val="0"/>
                      <w:marRight w:val="0"/>
                      <w:marTop w:val="0"/>
                      <w:marBottom w:val="0"/>
                      <w:divBdr>
                        <w:top w:val="none" w:sz="0" w:space="0" w:color="auto"/>
                        <w:left w:val="none" w:sz="0" w:space="0" w:color="auto"/>
                        <w:bottom w:val="none" w:sz="0" w:space="0" w:color="auto"/>
                        <w:right w:val="none" w:sz="0" w:space="0" w:color="auto"/>
                      </w:divBdr>
                      <w:divsChild>
                        <w:div w:id="2074967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93858">
      <w:marLeft w:val="0"/>
      <w:marRight w:val="0"/>
      <w:marTop w:val="0"/>
      <w:marBottom w:val="0"/>
      <w:divBdr>
        <w:top w:val="none" w:sz="0" w:space="0" w:color="auto"/>
        <w:left w:val="none" w:sz="0" w:space="0" w:color="auto"/>
        <w:bottom w:val="none" w:sz="0" w:space="0" w:color="auto"/>
        <w:right w:val="none" w:sz="0" w:space="0" w:color="auto"/>
      </w:divBdr>
      <w:divsChild>
        <w:div w:id="1172791617">
          <w:marLeft w:val="0"/>
          <w:marRight w:val="0"/>
          <w:marTop w:val="0"/>
          <w:marBottom w:val="0"/>
          <w:divBdr>
            <w:top w:val="none" w:sz="0" w:space="0" w:color="auto"/>
            <w:left w:val="none" w:sz="0" w:space="0" w:color="auto"/>
            <w:bottom w:val="none" w:sz="0" w:space="0" w:color="auto"/>
            <w:right w:val="none" w:sz="0" w:space="0" w:color="auto"/>
          </w:divBdr>
          <w:divsChild>
            <w:div w:id="1540510411">
              <w:marLeft w:val="0"/>
              <w:marRight w:val="0"/>
              <w:marTop w:val="0"/>
              <w:marBottom w:val="0"/>
              <w:divBdr>
                <w:top w:val="none" w:sz="0" w:space="0" w:color="auto"/>
                <w:left w:val="none" w:sz="0" w:space="0" w:color="auto"/>
                <w:bottom w:val="none" w:sz="0" w:space="0" w:color="auto"/>
                <w:right w:val="none" w:sz="0" w:space="0" w:color="auto"/>
              </w:divBdr>
              <w:divsChild>
                <w:div w:id="980228253">
                  <w:marLeft w:val="0"/>
                  <w:marRight w:val="0"/>
                  <w:marTop w:val="0"/>
                  <w:marBottom w:val="0"/>
                  <w:divBdr>
                    <w:top w:val="none" w:sz="0" w:space="0" w:color="auto"/>
                    <w:left w:val="none" w:sz="0" w:space="0" w:color="auto"/>
                    <w:bottom w:val="none" w:sz="0" w:space="0" w:color="auto"/>
                    <w:right w:val="none" w:sz="0" w:space="0" w:color="auto"/>
                  </w:divBdr>
                  <w:divsChild>
                    <w:div w:id="1124542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6571">
      <w:marLeft w:val="0"/>
      <w:marRight w:val="0"/>
      <w:marTop w:val="0"/>
      <w:marBottom w:val="0"/>
      <w:divBdr>
        <w:top w:val="none" w:sz="0" w:space="0" w:color="auto"/>
        <w:left w:val="none" w:sz="0" w:space="0" w:color="auto"/>
        <w:bottom w:val="none" w:sz="0" w:space="0" w:color="auto"/>
        <w:right w:val="none" w:sz="0" w:space="0" w:color="auto"/>
      </w:divBdr>
      <w:divsChild>
        <w:div w:id="793518524">
          <w:marLeft w:val="0"/>
          <w:marRight w:val="0"/>
          <w:marTop w:val="0"/>
          <w:marBottom w:val="0"/>
          <w:divBdr>
            <w:top w:val="none" w:sz="0" w:space="0" w:color="auto"/>
            <w:left w:val="none" w:sz="0" w:space="0" w:color="auto"/>
            <w:bottom w:val="none" w:sz="0" w:space="0" w:color="auto"/>
            <w:right w:val="none" w:sz="0" w:space="0" w:color="auto"/>
          </w:divBdr>
          <w:divsChild>
            <w:div w:id="843663156">
              <w:marLeft w:val="0"/>
              <w:marRight w:val="0"/>
              <w:marTop w:val="0"/>
              <w:marBottom w:val="0"/>
              <w:divBdr>
                <w:top w:val="none" w:sz="0" w:space="0" w:color="auto"/>
                <w:left w:val="none" w:sz="0" w:space="0" w:color="auto"/>
                <w:bottom w:val="none" w:sz="0" w:space="0" w:color="auto"/>
                <w:right w:val="none" w:sz="0" w:space="0" w:color="auto"/>
              </w:divBdr>
              <w:divsChild>
                <w:div w:id="619649839">
                  <w:marLeft w:val="0"/>
                  <w:marRight w:val="0"/>
                  <w:marTop w:val="0"/>
                  <w:marBottom w:val="0"/>
                  <w:divBdr>
                    <w:top w:val="none" w:sz="0" w:space="0" w:color="auto"/>
                    <w:left w:val="none" w:sz="0" w:space="0" w:color="auto"/>
                    <w:bottom w:val="none" w:sz="0" w:space="0" w:color="auto"/>
                    <w:right w:val="none" w:sz="0" w:space="0" w:color="auto"/>
                  </w:divBdr>
                </w:div>
                <w:div w:id="688414661">
                  <w:marLeft w:val="0"/>
                  <w:marRight w:val="0"/>
                  <w:marTop w:val="0"/>
                  <w:marBottom w:val="0"/>
                  <w:divBdr>
                    <w:top w:val="none" w:sz="0" w:space="0" w:color="auto"/>
                    <w:left w:val="none" w:sz="0" w:space="0" w:color="auto"/>
                    <w:bottom w:val="none" w:sz="0" w:space="0" w:color="auto"/>
                    <w:right w:val="none" w:sz="0" w:space="0" w:color="auto"/>
                  </w:divBdr>
                  <w:divsChild>
                    <w:div w:id="1532843972">
                      <w:marLeft w:val="0"/>
                      <w:marRight w:val="0"/>
                      <w:marTop w:val="0"/>
                      <w:marBottom w:val="0"/>
                      <w:divBdr>
                        <w:top w:val="none" w:sz="0" w:space="0" w:color="auto"/>
                        <w:left w:val="none" w:sz="0" w:space="0" w:color="auto"/>
                        <w:bottom w:val="none" w:sz="0" w:space="0" w:color="auto"/>
                        <w:right w:val="none" w:sz="0" w:space="0" w:color="auto"/>
                      </w:divBdr>
                      <w:divsChild>
                        <w:div w:id="1817600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77565">
      <w:marLeft w:val="0"/>
      <w:marRight w:val="0"/>
      <w:marTop w:val="0"/>
      <w:marBottom w:val="0"/>
      <w:divBdr>
        <w:top w:val="none" w:sz="0" w:space="0" w:color="auto"/>
        <w:left w:val="none" w:sz="0" w:space="0" w:color="auto"/>
        <w:bottom w:val="none" w:sz="0" w:space="0" w:color="auto"/>
        <w:right w:val="none" w:sz="0" w:space="0" w:color="auto"/>
      </w:divBdr>
      <w:divsChild>
        <w:div w:id="1015809102">
          <w:marLeft w:val="0"/>
          <w:marRight w:val="0"/>
          <w:marTop w:val="0"/>
          <w:marBottom w:val="0"/>
          <w:divBdr>
            <w:top w:val="none" w:sz="0" w:space="0" w:color="auto"/>
            <w:left w:val="none" w:sz="0" w:space="0" w:color="auto"/>
            <w:bottom w:val="none" w:sz="0" w:space="0" w:color="auto"/>
            <w:right w:val="none" w:sz="0" w:space="0" w:color="auto"/>
          </w:divBdr>
          <w:divsChild>
            <w:div w:id="692616329">
              <w:marLeft w:val="0"/>
              <w:marRight w:val="0"/>
              <w:marTop w:val="0"/>
              <w:marBottom w:val="0"/>
              <w:divBdr>
                <w:top w:val="none" w:sz="0" w:space="0" w:color="auto"/>
                <w:left w:val="none" w:sz="0" w:space="0" w:color="auto"/>
                <w:bottom w:val="none" w:sz="0" w:space="0" w:color="auto"/>
                <w:right w:val="none" w:sz="0" w:space="0" w:color="auto"/>
              </w:divBdr>
              <w:divsChild>
                <w:div w:id="1382753639">
                  <w:marLeft w:val="0"/>
                  <w:marRight w:val="0"/>
                  <w:marTop w:val="0"/>
                  <w:marBottom w:val="0"/>
                  <w:divBdr>
                    <w:top w:val="none" w:sz="0" w:space="0" w:color="auto"/>
                    <w:left w:val="none" w:sz="0" w:space="0" w:color="auto"/>
                    <w:bottom w:val="none" w:sz="0" w:space="0" w:color="auto"/>
                    <w:right w:val="none" w:sz="0" w:space="0" w:color="auto"/>
                  </w:divBdr>
                </w:div>
                <w:div w:id="1045445390">
                  <w:marLeft w:val="0"/>
                  <w:marRight w:val="0"/>
                  <w:marTop w:val="0"/>
                  <w:marBottom w:val="0"/>
                  <w:divBdr>
                    <w:top w:val="none" w:sz="0" w:space="0" w:color="auto"/>
                    <w:left w:val="none" w:sz="0" w:space="0" w:color="auto"/>
                    <w:bottom w:val="none" w:sz="0" w:space="0" w:color="auto"/>
                    <w:right w:val="none" w:sz="0" w:space="0" w:color="auto"/>
                  </w:divBdr>
                  <w:divsChild>
                    <w:div w:id="570774772">
                      <w:marLeft w:val="0"/>
                      <w:marRight w:val="0"/>
                      <w:marTop w:val="0"/>
                      <w:marBottom w:val="0"/>
                      <w:divBdr>
                        <w:top w:val="none" w:sz="0" w:space="0" w:color="auto"/>
                        <w:left w:val="none" w:sz="0" w:space="0" w:color="auto"/>
                        <w:bottom w:val="none" w:sz="0" w:space="0" w:color="auto"/>
                        <w:right w:val="none" w:sz="0" w:space="0" w:color="auto"/>
                      </w:divBdr>
                      <w:divsChild>
                        <w:div w:id="98569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16552">
      <w:marLeft w:val="0"/>
      <w:marRight w:val="0"/>
      <w:marTop w:val="0"/>
      <w:marBottom w:val="0"/>
      <w:divBdr>
        <w:top w:val="none" w:sz="0" w:space="0" w:color="auto"/>
        <w:left w:val="none" w:sz="0" w:space="0" w:color="auto"/>
        <w:bottom w:val="none" w:sz="0" w:space="0" w:color="auto"/>
        <w:right w:val="none" w:sz="0" w:space="0" w:color="auto"/>
      </w:divBdr>
      <w:divsChild>
        <w:div w:id="616254437">
          <w:marLeft w:val="0"/>
          <w:marRight w:val="0"/>
          <w:marTop w:val="0"/>
          <w:marBottom w:val="0"/>
          <w:divBdr>
            <w:top w:val="none" w:sz="0" w:space="0" w:color="auto"/>
            <w:left w:val="none" w:sz="0" w:space="0" w:color="auto"/>
            <w:bottom w:val="none" w:sz="0" w:space="0" w:color="auto"/>
            <w:right w:val="none" w:sz="0" w:space="0" w:color="auto"/>
          </w:divBdr>
          <w:divsChild>
            <w:div w:id="1440369266">
              <w:marLeft w:val="0"/>
              <w:marRight w:val="0"/>
              <w:marTop w:val="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07712006">
                  <w:marLeft w:val="0"/>
                  <w:marRight w:val="0"/>
                  <w:marTop w:val="0"/>
                  <w:marBottom w:val="0"/>
                  <w:divBdr>
                    <w:top w:val="none" w:sz="0" w:space="0" w:color="auto"/>
                    <w:left w:val="none" w:sz="0" w:space="0" w:color="auto"/>
                    <w:bottom w:val="none" w:sz="0" w:space="0" w:color="auto"/>
                    <w:right w:val="none" w:sz="0" w:space="0" w:color="auto"/>
                  </w:divBdr>
                  <w:divsChild>
                    <w:div w:id="1842700199">
                      <w:marLeft w:val="0"/>
                      <w:marRight w:val="0"/>
                      <w:marTop w:val="0"/>
                      <w:marBottom w:val="0"/>
                      <w:divBdr>
                        <w:top w:val="none" w:sz="0" w:space="0" w:color="auto"/>
                        <w:left w:val="none" w:sz="0" w:space="0" w:color="auto"/>
                        <w:bottom w:val="none" w:sz="0" w:space="0" w:color="auto"/>
                        <w:right w:val="none" w:sz="0" w:space="0" w:color="auto"/>
                      </w:divBdr>
                      <w:divsChild>
                        <w:div w:id="20869478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3316">
      <w:marLeft w:val="0"/>
      <w:marRight w:val="0"/>
      <w:marTop w:val="0"/>
      <w:marBottom w:val="0"/>
      <w:divBdr>
        <w:top w:val="none" w:sz="0" w:space="0" w:color="auto"/>
        <w:left w:val="none" w:sz="0" w:space="0" w:color="auto"/>
        <w:bottom w:val="none" w:sz="0" w:space="0" w:color="auto"/>
        <w:right w:val="none" w:sz="0" w:space="0" w:color="auto"/>
      </w:divBdr>
      <w:divsChild>
        <w:div w:id="1734544149">
          <w:marLeft w:val="0"/>
          <w:marRight w:val="0"/>
          <w:marTop w:val="0"/>
          <w:marBottom w:val="0"/>
          <w:divBdr>
            <w:top w:val="none" w:sz="0" w:space="0" w:color="auto"/>
            <w:left w:val="none" w:sz="0" w:space="0" w:color="auto"/>
            <w:bottom w:val="none" w:sz="0" w:space="0" w:color="auto"/>
            <w:right w:val="none" w:sz="0" w:space="0" w:color="auto"/>
          </w:divBdr>
          <w:divsChild>
            <w:div w:id="332416137">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2035379912">
                  <w:marLeft w:val="0"/>
                  <w:marRight w:val="0"/>
                  <w:marTop w:val="0"/>
                  <w:marBottom w:val="0"/>
                  <w:divBdr>
                    <w:top w:val="none" w:sz="0" w:space="0" w:color="auto"/>
                    <w:left w:val="none" w:sz="0" w:space="0" w:color="auto"/>
                    <w:bottom w:val="none" w:sz="0" w:space="0" w:color="auto"/>
                    <w:right w:val="none" w:sz="0" w:space="0" w:color="auto"/>
                  </w:divBdr>
                  <w:divsChild>
                    <w:div w:id="333339017">
                      <w:marLeft w:val="0"/>
                      <w:marRight w:val="0"/>
                      <w:marTop w:val="0"/>
                      <w:marBottom w:val="0"/>
                      <w:divBdr>
                        <w:top w:val="none" w:sz="0" w:space="0" w:color="auto"/>
                        <w:left w:val="none" w:sz="0" w:space="0" w:color="auto"/>
                        <w:bottom w:val="none" w:sz="0" w:space="0" w:color="auto"/>
                        <w:right w:val="none" w:sz="0" w:space="0" w:color="auto"/>
                      </w:divBdr>
                      <w:divsChild>
                        <w:div w:id="7712420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304422">
      <w:marLeft w:val="0"/>
      <w:marRight w:val="0"/>
      <w:marTop w:val="0"/>
      <w:marBottom w:val="0"/>
      <w:divBdr>
        <w:top w:val="none" w:sz="0" w:space="0" w:color="auto"/>
        <w:left w:val="none" w:sz="0" w:space="0" w:color="auto"/>
        <w:bottom w:val="none" w:sz="0" w:space="0" w:color="auto"/>
        <w:right w:val="none" w:sz="0" w:space="0" w:color="auto"/>
      </w:divBdr>
      <w:divsChild>
        <w:div w:id="1788234018">
          <w:marLeft w:val="0"/>
          <w:marRight w:val="0"/>
          <w:marTop w:val="0"/>
          <w:marBottom w:val="0"/>
          <w:divBdr>
            <w:top w:val="none" w:sz="0" w:space="0" w:color="auto"/>
            <w:left w:val="none" w:sz="0" w:space="0" w:color="auto"/>
            <w:bottom w:val="none" w:sz="0" w:space="0" w:color="auto"/>
            <w:right w:val="none" w:sz="0" w:space="0" w:color="auto"/>
          </w:divBdr>
          <w:divsChild>
            <w:div w:id="1432046683">
              <w:marLeft w:val="0"/>
              <w:marRight w:val="0"/>
              <w:marTop w:val="0"/>
              <w:marBottom w:val="0"/>
              <w:divBdr>
                <w:top w:val="none" w:sz="0" w:space="0" w:color="auto"/>
                <w:left w:val="none" w:sz="0" w:space="0" w:color="auto"/>
                <w:bottom w:val="none" w:sz="0" w:space="0" w:color="auto"/>
                <w:right w:val="none" w:sz="0" w:space="0" w:color="auto"/>
              </w:divBdr>
              <w:divsChild>
                <w:div w:id="362707222">
                  <w:marLeft w:val="0"/>
                  <w:marRight w:val="0"/>
                  <w:marTop w:val="0"/>
                  <w:marBottom w:val="0"/>
                  <w:divBdr>
                    <w:top w:val="none" w:sz="0" w:space="0" w:color="auto"/>
                    <w:left w:val="none" w:sz="0" w:space="0" w:color="auto"/>
                    <w:bottom w:val="none" w:sz="0" w:space="0" w:color="auto"/>
                    <w:right w:val="none" w:sz="0" w:space="0" w:color="auto"/>
                  </w:divBdr>
                </w:div>
                <w:div w:id="1211260146">
                  <w:marLeft w:val="0"/>
                  <w:marRight w:val="0"/>
                  <w:marTop w:val="0"/>
                  <w:marBottom w:val="0"/>
                  <w:divBdr>
                    <w:top w:val="none" w:sz="0" w:space="0" w:color="auto"/>
                    <w:left w:val="none" w:sz="0" w:space="0" w:color="auto"/>
                    <w:bottom w:val="none" w:sz="0" w:space="0" w:color="auto"/>
                    <w:right w:val="none" w:sz="0" w:space="0" w:color="auto"/>
                  </w:divBdr>
                  <w:divsChild>
                    <w:div w:id="1392729990">
                      <w:marLeft w:val="0"/>
                      <w:marRight w:val="0"/>
                      <w:marTop w:val="0"/>
                      <w:marBottom w:val="0"/>
                      <w:divBdr>
                        <w:top w:val="none" w:sz="0" w:space="0" w:color="auto"/>
                        <w:left w:val="none" w:sz="0" w:space="0" w:color="auto"/>
                        <w:bottom w:val="none" w:sz="0" w:space="0" w:color="auto"/>
                        <w:right w:val="none" w:sz="0" w:space="0" w:color="auto"/>
                      </w:divBdr>
                      <w:divsChild>
                        <w:div w:id="19170821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957574">
      <w:marLeft w:val="0"/>
      <w:marRight w:val="0"/>
      <w:marTop w:val="0"/>
      <w:marBottom w:val="0"/>
      <w:divBdr>
        <w:top w:val="none" w:sz="0" w:space="0" w:color="auto"/>
        <w:left w:val="none" w:sz="0" w:space="0" w:color="auto"/>
        <w:bottom w:val="none" w:sz="0" w:space="0" w:color="auto"/>
        <w:right w:val="none" w:sz="0" w:space="0" w:color="auto"/>
      </w:divBdr>
      <w:divsChild>
        <w:div w:id="62683229">
          <w:marLeft w:val="0"/>
          <w:marRight w:val="0"/>
          <w:marTop w:val="0"/>
          <w:marBottom w:val="0"/>
          <w:divBdr>
            <w:top w:val="none" w:sz="0" w:space="0" w:color="auto"/>
            <w:left w:val="none" w:sz="0" w:space="0" w:color="auto"/>
            <w:bottom w:val="none" w:sz="0" w:space="0" w:color="auto"/>
            <w:right w:val="none" w:sz="0" w:space="0" w:color="auto"/>
          </w:divBdr>
          <w:divsChild>
            <w:div w:id="143939457">
              <w:marLeft w:val="0"/>
              <w:marRight w:val="0"/>
              <w:marTop w:val="0"/>
              <w:marBottom w:val="0"/>
              <w:divBdr>
                <w:top w:val="none" w:sz="0" w:space="0" w:color="auto"/>
                <w:left w:val="none" w:sz="0" w:space="0" w:color="auto"/>
                <w:bottom w:val="none" w:sz="0" w:space="0" w:color="auto"/>
                <w:right w:val="none" w:sz="0" w:space="0" w:color="auto"/>
              </w:divBdr>
              <w:divsChild>
                <w:div w:id="2091346013">
                  <w:marLeft w:val="0"/>
                  <w:marRight w:val="0"/>
                  <w:marTop w:val="0"/>
                  <w:marBottom w:val="0"/>
                  <w:divBdr>
                    <w:top w:val="none" w:sz="0" w:space="0" w:color="auto"/>
                    <w:left w:val="none" w:sz="0" w:space="0" w:color="auto"/>
                    <w:bottom w:val="none" w:sz="0" w:space="0" w:color="auto"/>
                    <w:right w:val="none" w:sz="0" w:space="0" w:color="auto"/>
                  </w:divBdr>
                </w:div>
                <w:div w:id="253442089">
                  <w:marLeft w:val="0"/>
                  <w:marRight w:val="0"/>
                  <w:marTop w:val="0"/>
                  <w:marBottom w:val="0"/>
                  <w:divBdr>
                    <w:top w:val="none" w:sz="0" w:space="0" w:color="auto"/>
                    <w:left w:val="none" w:sz="0" w:space="0" w:color="auto"/>
                    <w:bottom w:val="none" w:sz="0" w:space="0" w:color="auto"/>
                    <w:right w:val="none" w:sz="0" w:space="0" w:color="auto"/>
                  </w:divBdr>
                  <w:divsChild>
                    <w:div w:id="178549084">
                      <w:marLeft w:val="0"/>
                      <w:marRight w:val="0"/>
                      <w:marTop w:val="0"/>
                      <w:marBottom w:val="0"/>
                      <w:divBdr>
                        <w:top w:val="none" w:sz="0" w:space="0" w:color="auto"/>
                        <w:left w:val="none" w:sz="0" w:space="0" w:color="auto"/>
                        <w:bottom w:val="none" w:sz="0" w:space="0" w:color="auto"/>
                        <w:right w:val="none" w:sz="0" w:space="0" w:color="auto"/>
                      </w:divBdr>
                      <w:divsChild>
                        <w:div w:id="13127557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960349">
      <w:marLeft w:val="0"/>
      <w:marRight w:val="0"/>
      <w:marTop w:val="0"/>
      <w:marBottom w:val="0"/>
      <w:divBdr>
        <w:top w:val="none" w:sz="0" w:space="0" w:color="auto"/>
        <w:left w:val="none" w:sz="0" w:space="0" w:color="auto"/>
        <w:bottom w:val="none" w:sz="0" w:space="0" w:color="auto"/>
        <w:right w:val="none" w:sz="0" w:space="0" w:color="auto"/>
      </w:divBdr>
      <w:divsChild>
        <w:div w:id="2090272499">
          <w:marLeft w:val="0"/>
          <w:marRight w:val="0"/>
          <w:marTop w:val="0"/>
          <w:marBottom w:val="0"/>
          <w:divBdr>
            <w:top w:val="none" w:sz="0" w:space="0" w:color="auto"/>
            <w:left w:val="none" w:sz="0" w:space="0" w:color="auto"/>
            <w:bottom w:val="none" w:sz="0" w:space="0" w:color="auto"/>
            <w:right w:val="none" w:sz="0" w:space="0" w:color="auto"/>
          </w:divBdr>
          <w:divsChild>
            <w:div w:id="1394812096">
              <w:marLeft w:val="0"/>
              <w:marRight w:val="0"/>
              <w:marTop w:val="0"/>
              <w:marBottom w:val="0"/>
              <w:divBdr>
                <w:top w:val="none" w:sz="0" w:space="0" w:color="auto"/>
                <w:left w:val="none" w:sz="0" w:space="0" w:color="auto"/>
                <w:bottom w:val="none" w:sz="0" w:space="0" w:color="auto"/>
                <w:right w:val="none" w:sz="0" w:space="0" w:color="auto"/>
              </w:divBdr>
              <w:divsChild>
                <w:div w:id="2095275741">
                  <w:marLeft w:val="0"/>
                  <w:marRight w:val="0"/>
                  <w:marTop w:val="0"/>
                  <w:marBottom w:val="0"/>
                  <w:divBdr>
                    <w:top w:val="none" w:sz="0" w:space="0" w:color="auto"/>
                    <w:left w:val="none" w:sz="0" w:space="0" w:color="auto"/>
                    <w:bottom w:val="none" w:sz="0" w:space="0" w:color="auto"/>
                    <w:right w:val="none" w:sz="0" w:space="0" w:color="auto"/>
                  </w:divBdr>
                </w:div>
                <w:div w:id="1032728348">
                  <w:marLeft w:val="0"/>
                  <w:marRight w:val="0"/>
                  <w:marTop w:val="0"/>
                  <w:marBottom w:val="0"/>
                  <w:divBdr>
                    <w:top w:val="none" w:sz="0" w:space="0" w:color="auto"/>
                    <w:left w:val="none" w:sz="0" w:space="0" w:color="auto"/>
                    <w:bottom w:val="none" w:sz="0" w:space="0" w:color="auto"/>
                    <w:right w:val="none" w:sz="0" w:space="0" w:color="auto"/>
                  </w:divBdr>
                  <w:divsChild>
                    <w:div w:id="125122705">
                      <w:marLeft w:val="0"/>
                      <w:marRight w:val="0"/>
                      <w:marTop w:val="0"/>
                      <w:marBottom w:val="0"/>
                      <w:divBdr>
                        <w:top w:val="none" w:sz="0" w:space="0" w:color="auto"/>
                        <w:left w:val="none" w:sz="0" w:space="0" w:color="auto"/>
                        <w:bottom w:val="none" w:sz="0" w:space="0" w:color="auto"/>
                        <w:right w:val="none" w:sz="0" w:space="0" w:color="auto"/>
                      </w:divBdr>
                      <w:divsChild>
                        <w:div w:id="17846426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421235">
      <w:marLeft w:val="0"/>
      <w:marRight w:val="0"/>
      <w:marTop w:val="0"/>
      <w:marBottom w:val="0"/>
      <w:divBdr>
        <w:top w:val="none" w:sz="0" w:space="0" w:color="auto"/>
        <w:left w:val="none" w:sz="0" w:space="0" w:color="auto"/>
        <w:bottom w:val="none" w:sz="0" w:space="0" w:color="auto"/>
        <w:right w:val="none" w:sz="0" w:space="0" w:color="auto"/>
      </w:divBdr>
    </w:div>
    <w:div w:id="874343044">
      <w:marLeft w:val="0"/>
      <w:marRight w:val="0"/>
      <w:marTop w:val="0"/>
      <w:marBottom w:val="0"/>
      <w:divBdr>
        <w:top w:val="none" w:sz="0" w:space="0" w:color="auto"/>
        <w:left w:val="none" w:sz="0" w:space="0" w:color="auto"/>
        <w:bottom w:val="none" w:sz="0" w:space="0" w:color="auto"/>
        <w:right w:val="none" w:sz="0" w:space="0" w:color="auto"/>
      </w:divBdr>
    </w:div>
    <w:div w:id="874971497">
      <w:marLeft w:val="0"/>
      <w:marRight w:val="0"/>
      <w:marTop w:val="0"/>
      <w:marBottom w:val="0"/>
      <w:divBdr>
        <w:top w:val="none" w:sz="0" w:space="0" w:color="auto"/>
        <w:left w:val="none" w:sz="0" w:space="0" w:color="auto"/>
        <w:bottom w:val="none" w:sz="0" w:space="0" w:color="auto"/>
        <w:right w:val="none" w:sz="0" w:space="0" w:color="auto"/>
      </w:divBdr>
      <w:divsChild>
        <w:div w:id="1728920735">
          <w:marLeft w:val="0"/>
          <w:marRight w:val="0"/>
          <w:marTop w:val="0"/>
          <w:marBottom w:val="0"/>
          <w:divBdr>
            <w:top w:val="none" w:sz="0" w:space="0" w:color="auto"/>
            <w:left w:val="none" w:sz="0" w:space="0" w:color="auto"/>
            <w:bottom w:val="none" w:sz="0" w:space="0" w:color="auto"/>
            <w:right w:val="none" w:sz="0" w:space="0" w:color="auto"/>
          </w:divBdr>
          <w:divsChild>
            <w:div w:id="1628201029">
              <w:marLeft w:val="0"/>
              <w:marRight w:val="0"/>
              <w:marTop w:val="0"/>
              <w:marBottom w:val="0"/>
              <w:divBdr>
                <w:top w:val="none" w:sz="0" w:space="0" w:color="auto"/>
                <w:left w:val="none" w:sz="0" w:space="0" w:color="auto"/>
                <w:bottom w:val="none" w:sz="0" w:space="0" w:color="auto"/>
                <w:right w:val="none" w:sz="0" w:space="0" w:color="auto"/>
              </w:divBdr>
              <w:divsChild>
                <w:div w:id="2074543186">
                  <w:marLeft w:val="0"/>
                  <w:marRight w:val="0"/>
                  <w:marTop w:val="0"/>
                  <w:marBottom w:val="0"/>
                  <w:divBdr>
                    <w:top w:val="none" w:sz="0" w:space="0" w:color="auto"/>
                    <w:left w:val="none" w:sz="0" w:space="0" w:color="auto"/>
                    <w:bottom w:val="none" w:sz="0" w:space="0" w:color="auto"/>
                    <w:right w:val="none" w:sz="0" w:space="0" w:color="auto"/>
                  </w:divBdr>
                </w:div>
                <w:div w:id="1628317474">
                  <w:marLeft w:val="0"/>
                  <w:marRight w:val="0"/>
                  <w:marTop w:val="0"/>
                  <w:marBottom w:val="0"/>
                  <w:divBdr>
                    <w:top w:val="none" w:sz="0" w:space="0" w:color="auto"/>
                    <w:left w:val="none" w:sz="0" w:space="0" w:color="auto"/>
                    <w:bottom w:val="none" w:sz="0" w:space="0" w:color="auto"/>
                    <w:right w:val="none" w:sz="0" w:space="0" w:color="auto"/>
                  </w:divBdr>
                  <w:divsChild>
                    <w:div w:id="170028409">
                      <w:marLeft w:val="0"/>
                      <w:marRight w:val="0"/>
                      <w:marTop w:val="0"/>
                      <w:marBottom w:val="0"/>
                      <w:divBdr>
                        <w:top w:val="none" w:sz="0" w:space="0" w:color="auto"/>
                        <w:left w:val="none" w:sz="0" w:space="0" w:color="auto"/>
                        <w:bottom w:val="none" w:sz="0" w:space="0" w:color="auto"/>
                        <w:right w:val="none" w:sz="0" w:space="0" w:color="auto"/>
                      </w:divBdr>
                      <w:divsChild>
                        <w:div w:id="1311128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198708">
      <w:marLeft w:val="0"/>
      <w:marRight w:val="0"/>
      <w:marTop w:val="0"/>
      <w:marBottom w:val="0"/>
      <w:divBdr>
        <w:top w:val="none" w:sz="0" w:space="0" w:color="auto"/>
        <w:left w:val="none" w:sz="0" w:space="0" w:color="auto"/>
        <w:bottom w:val="none" w:sz="0" w:space="0" w:color="auto"/>
        <w:right w:val="none" w:sz="0" w:space="0" w:color="auto"/>
      </w:divBdr>
      <w:divsChild>
        <w:div w:id="1626807646">
          <w:marLeft w:val="0"/>
          <w:marRight w:val="0"/>
          <w:marTop w:val="0"/>
          <w:marBottom w:val="0"/>
          <w:divBdr>
            <w:top w:val="none" w:sz="0" w:space="0" w:color="auto"/>
            <w:left w:val="none" w:sz="0" w:space="0" w:color="auto"/>
            <w:bottom w:val="none" w:sz="0" w:space="0" w:color="auto"/>
            <w:right w:val="none" w:sz="0" w:space="0" w:color="auto"/>
          </w:divBdr>
          <w:divsChild>
            <w:div w:id="232089353">
              <w:marLeft w:val="0"/>
              <w:marRight w:val="0"/>
              <w:marTop w:val="0"/>
              <w:marBottom w:val="0"/>
              <w:divBdr>
                <w:top w:val="none" w:sz="0" w:space="0" w:color="auto"/>
                <w:left w:val="none" w:sz="0" w:space="0" w:color="auto"/>
                <w:bottom w:val="none" w:sz="0" w:space="0" w:color="auto"/>
                <w:right w:val="none" w:sz="0" w:space="0" w:color="auto"/>
              </w:divBdr>
              <w:divsChild>
                <w:div w:id="60299645">
                  <w:marLeft w:val="0"/>
                  <w:marRight w:val="0"/>
                  <w:marTop w:val="0"/>
                  <w:marBottom w:val="0"/>
                  <w:divBdr>
                    <w:top w:val="none" w:sz="0" w:space="0" w:color="auto"/>
                    <w:left w:val="none" w:sz="0" w:space="0" w:color="auto"/>
                    <w:bottom w:val="none" w:sz="0" w:space="0" w:color="auto"/>
                    <w:right w:val="none" w:sz="0" w:space="0" w:color="auto"/>
                  </w:divBdr>
                </w:div>
                <w:div w:id="1987200896">
                  <w:marLeft w:val="0"/>
                  <w:marRight w:val="0"/>
                  <w:marTop w:val="0"/>
                  <w:marBottom w:val="0"/>
                  <w:divBdr>
                    <w:top w:val="none" w:sz="0" w:space="0" w:color="auto"/>
                    <w:left w:val="none" w:sz="0" w:space="0" w:color="auto"/>
                    <w:bottom w:val="none" w:sz="0" w:space="0" w:color="auto"/>
                    <w:right w:val="none" w:sz="0" w:space="0" w:color="auto"/>
                  </w:divBdr>
                  <w:divsChild>
                    <w:div w:id="318969243">
                      <w:marLeft w:val="0"/>
                      <w:marRight w:val="0"/>
                      <w:marTop w:val="0"/>
                      <w:marBottom w:val="0"/>
                      <w:divBdr>
                        <w:top w:val="none" w:sz="0" w:space="0" w:color="auto"/>
                        <w:left w:val="none" w:sz="0" w:space="0" w:color="auto"/>
                        <w:bottom w:val="none" w:sz="0" w:space="0" w:color="auto"/>
                        <w:right w:val="none" w:sz="0" w:space="0" w:color="auto"/>
                      </w:divBdr>
                      <w:divsChild>
                        <w:div w:id="1821001690">
                          <w:blockQuote w:val="1"/>
                          <w:marLeft w:val="0"/>
                          <w:marRight w:val="0"/>
                          <w:marTop w:val="0"/>
                          <w:marBottom w:val="0"/>
                          <w:divBdr>
                            <w:top w:val="none" w:sz="0" w:space="0" w:color="auto"/>
                            <w:left w:val="none" w:sz="0" w:space="0" w:color="auto"/>
                            <w:bottom w:val="none" w:sz="0" w:space="0" w:color="auto"/>
                            <w:right w:val="none" w:sz="0" w:space="0" w:color="auto"/>
                          </w:divBdr>
                          <w:divsChild>
                            <w:div w:id="13446705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2339">
      <w:marLeft w:val="0"/>
      <w:marRight w:val="0"/>
      <w:marTop w:val="0"/>
      <w:marBottom w:val="0"/>
      <w:divBdr>
        <w:top w:val="none" w:sz="0" w:space="0" w:color="auto"/>
        <w:left w:val="none" w:sz="0" w:space="0" w:color="auto"/>
        <w:bottom w:val="none" w:sz="0" w:space="0" w:color="auto"/>
        <w:right w:val="none" w:sz="0" w:space="0" w:color="auto"/>
      </w:divBdr>
      <w:divsChild>
        <w:div w:id="145126242">
          <w:marLeft w:val="0"/>
          <w:marRight w:val="0"/>
          <w:marTop w:val="0"/>
          <w:marBottom w:val="0"/>
          <w:divBdr>
            <w:top w:val="none" w:sz="0" w:space="0" w:color="auto"/>
            <w:left w:val="none" w:sz="0" w:space="0" w:color="auto"/>
            <w:bottom w:val="none" w:sz="0" w:space="0" w:color="auto"/>
            <w:right w:val="none" w:sz="0" w:space="0" w:color="auto"/>
          </w:divBdr>
          <w:divsChild>
            <w:div w:id="1582063990">
              <w:marLeft w:val="0"/>
              <w:marRight w:val="0"/>
              <w:marTop w:val="0"/>
              <w:marBottom w:val="0"/>
              <w:divBdr>
                <w:top w:val="none" w:sz="0" w:space="0" w:color="auto"/>
                <w:left w:val="none" w:sz="0" w:space="0" w:color="auto"/>
                <w:bottom w:val="none" w:sz="0" w:space="0" w:color="auto"/>
                <w:right w:val="none" w:sz="0" w:space="0" w:color="auto"/>
              </w:divBdr>
              <w:divsChild>
                <w:div w:id="1334144143">
                  <w:marLeft w:val="0"/>
                  <w:marRight w:val="0"/>
                  <w:marTop w:val="0"/>
                  <w:marBottom w:val="0"/>
                  <w:divBdr>
                    <w:top w:val="none" w:sz="0" w:space="0" w:color="auto"/>
                    <w:left w:val="none" w:sz="0" w:space="0" w:color="auto"/>
                    <w:bottom w:val="none" w:sz="0" w:space="0" w:color="auto"/>
                    <w:right w:val="none" w:sz="0" w:space="0" w:color="auto"/>
                  </w:divBdr>
                </w:div>
                <w:div w:id="478112724">
                  <w:marLeft w:val="0"/>
                  <w:marRight w:val="0"/>
                  <w:marTop w:val="0"/>
                  <w:marBottom w:val="0"/>
                  <w:divBdr>
                    <w:top w:val="none" w:sz="0" w:space="0" w:color="auto"/>
                    <w:left w:val="none" w:sz="0" w:space="0" w:color="auto"/>
                    <w:bottom w:val="none" w:sz="0" w:space="0" w:color="auto"/>
                    <w:right w:val="none" w:sz="0" w:space="0" w:color="auto"/>
                  </w:divBdr>
                  <w:divsChild>
                    <w:div w:id="2059622447">
                      <w:marLeft w:val="0"/>
                      <w:marRight w:val="0"/>
                      <w:marTop w:val="0"/>
                      <w:marBottom w:val="0"/>
                      <w:divBdr>
                        <w:top w:val="none" w:sz="0" w:space="0" w:color="auto"/>
                        <w:left w:val="none" w:sz="0" w:space="0" w:color="auto"/>
                        <w:bottom w:val="none" w:sz="0" w:space="0" w:color="auto"/>
                        <w:right w:val="none" w:sz="0" w:space="0" w:color="auto"/>
                      </w:divBdr>
                      <w:divsChild>
                        <w:div w:id="1675646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392789">
      <w:marLeft w:val="0"/>
      <w:marRight w:val="0"/>
      <w:marTop w:val="0"/>
      <w:marBottom w:val="0"/>
      <w:divBdr>
        <w:top w:val="none" w:sz="0" w:space="0" w:color="auto"/>
        <w:left w:val="none" w:sz="0" w:space="0" w:color="auto"/>
        <w:bottom w:val="none" w:sz="0" w:space="0" w:color="auto"/>
        <w:right w:val="none" w:sz="0" w:space="0" w:color="auto"/>
      </w:divBdr>
    </w:div>
    <w:div w:id="882014637">
      <w:marLeft w:val="0"/>
      <w:marRight w:val="0"/>
      <w:marTop w:val="0"/>
      <w:marBottom w:val="0"/>
      <w:divBdr>
        <w:top w:val="none" w:sz="0" w:space="0" w:color="auto"/>
        <w:left w:val="none" w:sz="0" w:space="0" w:color="auto"/>
        <w:bottom w:val="none" w:sz="0" w:space="0" w:color="auto"/>
        <w:right w:val="none" w:sz="0" w:space="0" w:color="auto"/>
      </w:divBdr>
    </w:div>
    <w:div w:id="886532405">
      <w:marLeft w:val="0"/>
      <w:marRight w:val="0"/>
      <w:marTop w:val="0"/>
      <w:marBottom w:val="0"/>
      <w:divBdr>
        <w:top w:val="none" w:sz="0" w:space="0" w:color="auto"/>
        <w:left w:val="none" w:sz="0" w:space="0" w:color="auto"/>
        <w:bottom w:val="none" w:sz="0" w:space="0" w:color="auto"/>
        <w:right w:val="none" w:sz="0" w:space="0" w:color="auto"/>
      </w:divBdr>
      <w:divsChild>
        <w:div w:id="740100702">
          <w:marLeft w:val="0"/>
          <w:marRight w:val="0"/>
          <w:marTop w:val="0"/>
          <w:marBottom w:val="0"/>
          <w:divBdr>
            <w:top w:val="none" w:sz="0" w:space="0" w:color="auto"/>
            <w:left w:val="none" w:sz="0" w:space="0" w:color="auto"/>
            <w:bottom w:val="none" w:sz="0" w:space="0" w:color="auto"/>
            <w:right w:val="none" w:sz="0" w:space="0" w:color="auto"/>
          </w:divBdr>
          <w:divsChild>
            <w:div w:id="1521746812">
              <w:marLeft w:val="0"/>
              <w:marRight w:val="0"/>
              <w:marTop w:val="0"/>
              <w:marBottom w:val="0"/>
              <w:divBdr>
                <w:top w:val="none" w:sz="0" w:space="0" w:color="auto"/>
                <w:left w:val="none" w:sz="0" w:space="0" w:color="auto"/>
                <w:bottom w:val="none" w:sz="0" w:space="0" w:color="auto"/>
                <w:right w:val="none" w:sz="0" w:space="0" w:color="auto"/>
              </w:divBdr>
              <w:divsChild>
                <w:div w:id="1992636147">
                  <w:marLeft w:val="0"/>
                  <w:marRight w:val="0"/>
                  <w:marTop w:val="0"/>
                  <w:marBottom w:val="0"/>
                  <w:divBdr>
                    <w:top w:val="none" w:sz="0" w:space="0" w:color="auto"/>
                    <w:left w:val="none" w:sz="0" w:space="0" w:color="auto"/>
                    <w:bottom w:val="none" w:sz="0" w:space="0" w:color="auto"/>
                    <w:right w:val="none" w:sz="0" w:space="0" w:color="auto"/>
                  </w:divBdr>
                </w:div>
                <w:div w:id="1449424326">
                  <w:marLeft w:val="0"/>
                  <w:marRight w:val="0"/>
                  <w:marTop w:val="0"/>
                  <w:marBottom w:val="0"/>
                  <w:divBdr>
                    <w:top w:val="none" w:sz="0" w:space="0" w:color="auto"/>
                    <w:left w:val="none" w:sz="0" w:space="0" w:color="auto"/>
                    <w:bottom w:val="none" w:sz="0" w:space="0" w:color="auto"/>
                    <w:right w:val="none" w:sz="0" w:space="0" w:color="auto"/>
                  </w:divBdr>
                  <w:divsChild>
                    <w:div w:id="1257862384">
                      <w:marLeft w:val="0"/>
                      <w:marRight w:val="0"/>
                      <w:marTop w:val="0"/>
                      <w:marBottom w:val="0"/>
                      <w:divBdr>
                        <w:top w:val="none" w:sz="0" w:space="0" w:color="auto"/>
                        <w:left w:val="none" w:sz="0" w:space="0" w:color="auto"/>
                        <w:bottom w:val="none" w:sz="0" w:space="0" w:color="auto"/>
                        <w:right w:val="none" w:sz="0" w:space="0" w:color="auto"/>
                      </w:divBdr>
                      <w:divsChild>
                        <w:div w:id="273945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348765">
      <w:marLeft w:val="0"/>
      <w:marRight w:val="0"/>
      <w:marTop w:val="0"/>
      <w:marBottom w:val="0"/>
      <w:divBdr>
        <w:top w:val="none" w:sz="0" w:space="0" w:color="auto"/>
        <w:left w:val="none" w:sz="0" w:space="0" w:color="auto"/>
        <w:bottom w:val="none" w:sz="0" w:space="0" w:color="auto"/>
        <w:right w:val="none" w:sz="0" w:space="0" w:color="auto"/>
      </w:divBdr>
      <w:divsChild>
        <w:div w:id="857280631">
          <w:marLeft w:val="0"/>
          <w:marRight w:val="0"/>
          <w:marTop w:val="0"/>
          <w:marBottom w:val="0"/>
          <w:divBdr>
            <w:top w:val="none" w:sz="0" w:space="0" w:color="auto"/>
            <w:left w:val="none" w:sz="0" w:space="0" w:color="auto"/>
            <w:bottom w:val="none" w:sz="0" w:space="0" w:color="auto"/>
            <w:right w:val="none" w:sz="0" w:space="0" w:color="auto"/>
          </w:divBdr>
          <w:divsChild>
            <w:div w:id="1357540674">
              <w:marLeft w:val="0"/>
              <w:marRight w:val="0"/>
              <w:marTop w:val="0"/>
              <w:marBottom w:val="0"/>
              <w:divBdr>
                <w:top w:val="none" w:sz="0" w:space="0" w:color="auto"/>
                <w:left w:val="none" w:sz="0" w:space="0" w:color="auto"/>
                <w:bottom w:val="none" w:sz="0" w:space="0" w:color="auto"/>
                <w:right w:val="none" w:sz="0" w:space="0" w:color="auto"/>
              </w:divBdr>
              <w:divsChild>
                <w:div w:id="1382055574">
                  <w:marLeft w:val="0"/>
                  <w:marRight w:val="0"/>
                  <w:marTop w:val="0"/>
                  <w:marBottom w:val="0"/>
                  <w:divBdr>
                    <w:top w:val="none" w:sz="0" w:space="0" w:color="auto"/>
                    <w:left w:val="none" w:sz="0" w:space="0" w:color="auto"/>
                    <w:bottom w:val="none" w:sz="0" w:space="0" w:color="auto"/>
                    <w:right w:val="none" w:sz="0" w:space="0" w:color="auto"/>
                  </w:divBdr>
                </w:div>
                <w:div w:id="121075646">
                  <w:marLeft w:val="0"/>
                  <w:marRight w:val="0"/>
                  <w:marTop w:val="0"/>
                  <w:marBottom w:val="0"/>
                  <w:divBdr>
                    <w:top w:val="none" w:sz="0" w:space="0" w:color="auto"/>
                    <w:left w:val="none" w:sz="0" w:space="0" w:color="auto"/>
                    <w:bottom w:val="none" w:sz="0" w:space="0" w:color="auto"/>
                    <w:right w:val="none" w:sz="0" w:space="0" w:color="auto"/>
                  </w:divBdr>
                  <w:divsChild>
                    <w:div w:id="504520524">
                      <w:marLeft w:val="0"/>
                      <w:marRight w:val="0"/>
                      <w:marTop w:val="0"/>
                      <w:marBottom w:val="0"/>
                      <w:divBdr>
                        <w:top w:val="none" w:sz="0" w:space="0" w:color="auto"/>
                        <w:left w:val="none" w:sz="0" w:space="0" w:color="auto"/>
                        <w:bottom w:val="none" w:sz="0" w:space="0" w:color="auto"/>
                        <w:right w:val="none" w:sz="0" w:space="0" w:color="auto"/>
                      </w:divBdr>
                      <w:divsChild>
                        <w:div w:id="194027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696756">
      <w:marLeft w:val="0"/>
      <w:marRight w:val="0"/>
      <w:marTop w:val="0"/>
      <w:marBottom w:val="0"/>
      <w:divBdr>
        <w:top w:val="none" w:sz="0" w:space="0" w:color="auto"/>
        <w:left w:val="none" w:sz="0" w:space="0" w:color="auto"/>
        <w:bottom w:val="none" w:sz="0" w:space="0" w:color="auto"/>
        <w:right w:val="none" w:sz="0" w:space="0" w:color="auto"/>
      </w:divBdr>
    </w:div>
    <w:div w:id="893732137">
      <w:marLeft w:val="0"/>
      <w:marRight w:val="0"/>
      <w:marTop w:val="0"/>
      <w:marBottom w:val="0"/>
      <w:divBdr>
        <w:top w:val="none" w:sz="0" w:space="0" w:color="auto"/>
        <w:left w:val="none" w:sz="0" w:space="0" w:color="auto"/>
        <w:bottom w:val="none" w:sz="0" w:space="0" w:color="auto"/>
        <w:right w:val="none" w:sz="0" w:space="0" w:color="auto"/>
      </w:divBdr>
      <w:divsChild>
        <w:div w:id="1744528709">
          <w:marLeft w:val="0"/>
          <w:marRight w:val="0"/>
          <w:marTop w:val="0"/>
          <w:marBottom w:val="0"/>
          <w:divBdr>
            <w:top w:val="none" w:sz="0" w:space="0" w:color="auto"/>
            <w:left w:val="none" w:sz="0" w:space="0" w:color="auto"/>
            <w:bottom w:val="none" w:sz="0" w:space="0" w:color="auto"/>
            <w:right w:val="none" w:sz="0" w:space="0" w:color="auto"/>
          </w:divBdr>
          <w:divsChild>
            <w:div w:id="1956714700">
              <w:marLeft w:val="0"/>
              <w:marRight w:val="0"/>
              <w:marTop w:val="0"/>
              <w:marBottom w:val="0"/>
              <w:divBdr>
                <w:top w:val="none" w:sz="0" w:space="0" w:color="auto"/>
                <w:left w:val="none" w:sz="0" w:space="0" w:color="auto"/>
                <w:bottom w:val="none" w:sz="0" w:space="0" w:color="auto"/>
                <w:right w:val="none" w:sz="0" w:space="0" w:color="auto"/>
              </w:divBdr>
              <w:divsChild>
                <w:div w:id="1744641642">
                  <w:marLeft w:val="0"/>
                  <w:marRight w:val="0"/>
                  <w:marTop w:val="0"/>
                  <w:marBottom w:val="0"/>
                  <w:divBdr>
                    <w:top w:val="none" w:sz="0" w:space="0" w:color="auto"/>
                    <w:left w:val="none" w:sz="0" w:space="0" w:color="auto"/>
                    <w:bottom w:val="none" w:sz="0" w:space="0" w:color="auto"/>
                    <w:right w:val="none" w:sz="0" w:space="0" w:color="auto"/>
                  </w:divBdr>
                </w:div>
                <w:div w:id="1242643607">
                  <w:marLeft w:val="0"/>
                  <w:marRight w:val="0"/>
                  <w:marTop w:val="0"/>
                  <w:marBottom w:val="0"/>
                  <w:divBdr>
                    <w:top w:val="none" w:sz="0" w:space="0" w:color="auto"/>
                    <w:left w:val="none" w:sz="0" w:space="0" w:color="auto"/>
                    <w:bottom w:val="none" w:sz="0" w:space="0" w:color="auto"/>
                    <w:right w:val="none" w:sz="0" w:space="0" w:color="auto"/>
                  </w:divBdr>
                  <w:divsChild>
                    <w:div w:id="193159370">
                      <w:marLeft w:val="0"/>
                      <w:marRight w:val="0"/>
                      <w:marTop w:val="0"/>
                      <w:marBottom w:val="0"/>
                      <w:divBdr>
                        <w:top w:val="none" w:sz="0" w:space="0" w:color="auto"/>
                        <w:left w:val="none" w:sz="0" w:space="0" w:color="auto"/>
                        <w:bottom w:val="none" w:sz="0" w:space="0" w:color="auto"/>
                        <w:right w:val="none" w:sz="0" w:space="0" w:color="auto"/>
                      </w:divBdr>
                      <w:divsChild>
                        <w:div w:id="1760716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663507">
      <w:marLeft w:val="0"/>
      <w:marRight w:val="0"/>
      <w:marTop w:val="0"/>
      <w:marBottom w:val="0"/>
      <w:divBdr>
        <w:top w:val="none" w:sz="0" w:space="0" w:color="auto"/>
        <w:left w:val="none" w:sz="0" w:space="0" w:color="auto"/>
        <w:bottom w:val="none" w:sz="0" w:space="0" w:color="auto"/>
        <w:right w:val="none" w:sz="0" w:space="0" w:color="auto"/>
      </w:divBdr>
      <w:divsChild>
        <w:div w:id="1378746419">
          <w:marLeft w:val="0"/>
          <w:marRight w:val="0"/>
          <w:marTop w:val="0"/>
          <w:marBottom w:val="0"/>
          <w:divBdr>
            <w:top w:val="none" w:sz="0" w:space="0" w:color="auto"/>
            <w:left w:val="none" w:sz="0" w:space="0" w:color="auto"/>
            <w:bottom w:val="none" w:sz="0" w:space="0" w:color="auto"/>
            <w:right w:val="none" w:sz="0" w:space="0" w:color="auto"/>
          </w:divBdr>
          <w:divsChild>
            <w:div w:id="1006831835">
              <w:marLeft w:val="0"/>
              <w:marRight w:val="0"/>
              <w:marTop w:val="0"/>
              <w:marBottom w:val="0"/>
              <w:divBdr>
                <w:top w:val="none" w:sz="0" w:space="0" w:color="auto"/>
                <w:left w:val="none" w:sz="0" w:space="0" w:color="auto"/>
                <w:bottom w:val="none" w:sz="0" w:space="0" w:color="auto"/>
                <w:right w:val="none" w:sz="0" w:space="0" w:color="auto"/>
              </w:divBdr>
              <w:divsChild>
                <w:div w:id="632488336">
                  <w:marLeft w:val="0"/>
                  <w:marRight w:val="0"/>
                  <w:marTop w:val="0"/>
                  <w:marBottom w:val="0"/>
                  <w:divBdr>
                    <w:top w:val="none" w:sz="0" w:space="0" w:color="auto"/>
                    <w:left w:val="none" w:sz="0" w:space="0" w:color="auto"/>
                    <w:bottom w:val="none" w:sz="0" w:space="0" w:color="auto"/>
                    <w:right w:val="none" w:sz="0" w:space="0" w:color="auto"/>
                  </w:divBdr>
                </w:div>
                <w:div w:id="1590893588">
                  <w:marLeft w:val="0"/>
                  <w:marRight w:val="0"/>
                  <w:marTop w:val="0"/>
                  <w:marBottom w:val="0"/>
                  <w:divBdr>
                    <w:top w:val="none" w:sz="0" w:space="0" w:color="auto"/>
                    <w:left w:val="none" w:sz="0" w:space="0" w:color="auto"/>
                    <w:bottom w:val="none" w:sz="0" w:space="0" w:color="auto"/>
                    <w:right w:val="none" w:sz="0" w:space="0" w:color="auto"/>
                  </w:divBdr>
                  <w:divsChild>
                    <w:div w:id="980040660">
                      <w:marLeft w:val="0"/>
                      <w:marRight w:val="0"/>
                      <w:marTop w:val="0"/>
                      <w:marBottom w:val="0"/>
                      <w:divBdr>
                        <w:top w:val="none" w:sz="0" w:space="0" w:color="auto"/>
                        <w:left w:val="none" w:sz="0" w:space="0" w:color="auto"/>
                        <w:bottom w:val="none" w:sz="0" w:space="0" w:color="auto"/>
                        <w:right w:val="none" w:sz="0" w:space="0" w:color="auto"/>
                      </w:divBdr>
                      <w:divsChild>
                        <w:div w:id="18365340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318261">
      <w:marLeft w:val="0"/>
      <w:marRight w:val="0"/>
      <w:marTop w:val="0"/>
      <w:marBottom w:val="0"/>
      <w:divBdr>
        <w:top w:val="none" w:sz="0" w:space="0" w:color="auto"/>
        <w:left w:val="none" w:sz="0" w:space="0" w:color="auto"/>
        <w:bottom w:val="none" w:sz="0" w:space="0" w:color="auto"/>
        <w:right w:val="none" w:sz="0" w:space="0" w:color="auto"/>
      </w:divBdr>
      <w:divsChild>
        <w:div w:id="85350741">
          <w:marLeft w:val="0"/>
          <w:marRight w:val="0"/>
          <w:marTop w:val="0"/>
          <w:marBottom w:val="0"/>
          <w:divBdr>
            <w:top w:val="none" w:sz="0" w:space="0" w:color="auto"/>
            <w:left w:val="none" w:sz="0" w:space="0" w:color="auto"/>
            <w:bottom w:val="none" w:sz="0" w:space="0" w:color="auto"/>
            <w:right w:val="none" w:sz="0" w:space="0" w:color="auto"/>
          </w:divBdr>
          <w:divsChild>
            <w:div w:id="1665350190">
              <w:marLeft w:val="0"/>
              <w:marRight w:val="0"/>
              <w:marTop w:val="0"/>
              <w:marBottom w:val="0"/>
              <w:divBdr>
                <w:top w:val="none" w:sz="0" w:space="0" w:color="auto"/>
                <w:left w:val="none" w:sz="0" w:space="0" w:color="auto"/>
                <w:bottom w:val="none" w:sz="0" w:space="0" w:color="auto"/>
                <w:right w:val="none" w:sz="0" w:space="0" w:color="auto"/>
              </w:divBdr>
              <w:divsChild>
                <w:div w:id="751974188">
                  <w:marLeft w:val="0"/>
                  <w:marRight w:val="0"/>
                  <w:marTop w:val="0"/>
                  <w:marBottom w:val="0"/>
                  <w:divBdr>
                    <w:top w:val="none" w:sz="0" w:space="0" w:color="auto"/>
                    <w:left w:val="none" w:sz="0" w:space="0" w:color="auto"/>
                    <w:bottom w:val="none" w:sz="0" w:space="0" w:color="auto"/>
                    <w:right w:val="none" w:sz="0" w:space="0" w:color="auto"/>
                  </w:divBdr>
                </w:div>
                <w:div w:id="2019117504">
                  <w:marLeft w:val="0"/>
                  <w:marRight w:val="0"/>
                  <w:marTop w:val="0"/>
                  <w:marBottom w:val="0"/>
                  <w:divBdr>
                    <w:top w:val="none" w:sz="0" w:space="0" w:color="auto"/>
                    <w:left w:val="none" w:sz="0" w:space="0" w:color="auto"/>
                    <w:bottom w:val="none" w:sz="0" w:space="0" w:color="auto"/>
                    <w:right w:val="none" w:sz="0" w:space="0" w:color="auto"/>
                  </w:divBdr>
                  <w:divsChild>
                    <w:div w:id="858619409">
                      <w:marLeft w:val="0"/>
                      <w:marRight w:val="0"/>
                      <w:marTop w:val="0"/>
                      <w:marBottom w:val="0"/>
                      <w:divBdr>
                        <w:top w:val="none" w:sz="0" w:space="0" w:color="auto"/>
                        <w:left w:val="none" w:sz="0" w:space="0" w:color="auto"/>
                        <w:bottom w:val="none" w:sz="0" w:space="0" w:color="auto"/>
                        <w:right w:val="none" w:sz="0" w:space="0" w:color="auto"/>
                      </w:divBdr>
                      <w:divsChild>
                        <w:div w:id="6307923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582142">
      <w:marLeft w:val="0"/>
      <w:marRight w:val="0"/>
      <w:marTop w:val="0"/>
      <w:marBottom w:val="0"/>
      <w:divBdr>
        <w:top w:val="none" w:sz="0" w:space="0" w:color="auto"/>
        <w:left w:val="none" w:sz="0" w:space="0" w:color="auto"/>
        <w:bottom w:val="none" w:sz="0" w:space="0" w:color="auto"/>
        <w:right w:val="none" w:sz="0" w:space="0" w:color="auto"/>
      </w:divBdr>
    </w:div>
    <w:div w:id="896353003">
      <w:marLeft w:val="0"/>
      <w:marRight w:val="0"/>
      <w:marTop w:val="0"/>
      <w:marBottom w:val="0"/>
      <w:divBdr>
        <w:top w:val="none" w:sz="0" w:space="0" w:color="auto"/>
        <w:left w:val="none" w:sz="0" w:space="0" w:color="auto"/>
        <w:bottom w:val="none" w:sz="0" w:space="0" w:color="auto"/>
        <w:right w:val="none" w:sz="0" w:space="0" w:color="auto"/>
      </w:divBdr>
      <w:divsChild>
        <w:div w:id="1858083301">
          <w:marLeft w:val="0"/>
          <w:marRight w:val="0"/>
          <w:marTop w:val="0"/>
          <w:marBottom w:val="0"/>
          <w:divBdr>
            <w:top w:val="none" w:sz="0" w:space="0" w:color="auto"/>
            <w:left w:val="none" w:sz="0" w:space="0" w:color="auto"/>
            <w:bottom w:val="none" w:sz="0" w:space="0" w:color="auto"/>
            <w:right w:val="none" w:sz="0" w:space="0" w:color="auto"/>
          </w:divBdr>
          <w:divsChild>
            <w:div w:id="2076540049">
              <w:marLeft w:val="0"/>
              <w:marRight w:val="0"/>
              <w:marTop w:val="0"/>
              <w:marBottom w:val="0"/>
              <w:divBdr>
                <w:top w:val="none" w:sz="0" w:space="0" w:color="auto"/>
                <w:left w:val="none" w:sz="0" w:space="0" w:color="auto"/>
                <w:bottom w:val="none" w:sz="0" w:space="0" w:color="auto"/>
                <w:right w:val="none" w:sz="0" w:space="0" w:color="auto"/>
              </w:divBdr>
              <w:divsChild>
                <w:div w:id="1748990716">
                  <w:marLeft w:val="0"/>
                  <w:marRight w:val="0"/>
                  <w:marTop w:val="0"/>
                  <w:marBottom w:val="0"/>
                  <w:divBdr>
                    <w:top w:val="none" w:sz="0" w:space="0" w:color="auto"/>
                    <w:left w:val="none" w:sz="0" w:space="0" w:color="auto"/>
                    <w:bottom w:val="none" w:sz="0" w:space="0" w:color="auto"/>
                    <w:right w:val="none" w:sz="0" w:space="0" w:color="auto"/>
                  </w:divBdr>
                </w:div>
                <w:div w:id="675422207">
                  <w:marLeft w:val="0"/>
                  <w:marRight w:val="0"/>
                  <w:marTop w:val="0"/>
                  <w:marBottom w:val="0"/>
                  <w:divBdr>
                    <w:top w:val="none" w:sz="0" w:space="0" w:color="auto"/>
                    <w:left w:val="none" w:sz="0" w:space="0" w:color="auto"/>
                    <w:bottom w:val="none" w:sz="0" w:space="0" w:color="auto"/>
                    <w:right w:val="none" w:sz="0" w:space="0" w:color="auto"/>
                  </w:divBdr>
                  <w:divsChild>
                    <w:div w:id="142160136">
                      <w:marLeft w:val="0"/>
                      <w:marRight w:val="0"/>
                      <w:marTop w:val="0"/>
                      <w:marBottom w:val="0"/>
                      <w:divBdr>
                        <w:top w:val="none" w:sz="0" w:space="0" w:color="auto"/>
                        <w:left w:val="none" w:sz="0" w:space="0" w:color="auto"/>
                        <w:bottom w:val="none" w:sz="0" w:space="0" w:color="auto"/>
                        <w:right w:val="none" w:sz="0" w:space="0" w:color="auto"/>
                      </w:divBdr>
                      <w:divsChild>
                        <w:div w:id="13219294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92150">
          <w:marLeft w:val="0"/>
          <w:marRight w:val="0"/>
          <w:marTop w:val="0"/>
          <w:marBottom w:val="0"/>
          <w:divBdr>
            <w:top w:val="none" w:sz="0" w:space="0" w:color="auto"/>
            <w:left w:val="none" w:sz="0" w:space="0" w:color="auto"/>
            <w:bottom w:val="none" w:sz="0" w:space="0" w:color="auto"/>
            <w:right w:val="none" w:sz="0" w:space="0" w:color="auto"/>
          </w:divBdr>
          <w:divsChild>
            <w:div w:id="1198271829">
              <w:marLeft w:val="0"/>
              <w:marRight w:val="0"/>
              <w:marTop w:val="0"/>
              <w:marBottom w:val="0"/>
              <w:divBdr>
                <w:top w:val="none" w:sz="0" w:space="0" w:color="auto"/>
                <w:left w:val="none" w:sz="0" w:space="0" w:color="auto"/>
                <w:bottom w:val="none" w:sz="0" w:space="0" w:color="auto"/>
                <w:right w:val="none" w:sz="0" w:space="0" w:color="auto"/>
              </w:divBdr>
              <w:divsChild>
                <w:div w:id="1766807977">
                  <w:marLeft w:val="0"/>
                  <w:marRight w:val="0"/>
                  <w:marTop w:val="0"/>
                  <w:marBottom w:val="0"/>
                  <w:divBdr>
                    <w:top w:val="none" w:sz="0" w:space="0" w:color="auto"/>
                    <w:left w:val="none" w:sz="0" w:space="0" w:color="auto"/>
                    <w:bottom w:val="none" w:sz="0" w:space="0" w:color="auto"/>
                    <w:right w:val="none" w:sz="0" w:space="0" w:color="auto"/>
                  </w:divBdr>
                </w:div>
                <w:div w:id="979503830">
                  <w:marLeft w:val="0"/>
                  <w:marRight w:val="0"/>
                  <w:marTop w:val="0"/>
                  <w:marBottom w:val="0"/>
                  <w:divBdr>
                    <w:top w:val="none" w:sz="0" w:space="0" w:color="auto"/>
                    <w:left w:val="none" w:sz="0" w:space="0" w:color="auto"/>
                    <w:bottom w:val="none" w:sz="0" w:space="0" w:color="auto"/>
                    <w:right w:val="none" w:sz="0" w:space="0" w:color="auto"/>
                  </w:divBdr>
                  <w:divsChild>
                    <w:div w:id="1001278407">
                      <w:marLeft w:val="0"/>
                      <w:marRight w:val="0"/>
                      <w:marTop w:val="0"/>
                      <w:marBottom w:val="0"/>
                      <w:divBdr>
                        <w:top w:val="none" w:sz="0" w:space="0" w:color="auto"/>
                        <w:left w:val="none" w:sz="0" w:space="0" w:color="auto"/>
                        <w:bottom w:val="none" w:sz="0" w:space="0" w:color="auto"/>
                        <w:right w:val="none" w:sz="0" w:space="0" w:color="auto"/>
                      </w:divBdr>
                      <w:divsChild>
                        <w:div w:id="11481299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361756">
      <w:marLeft w:val="0"/>
      <w:marRight w:val="0"/>
      <w:marTop w:val="0"/>
      <w:marBottom w:val="0"/>
      <w:divBdr>
        <w:top w:val="none" w:sz="0" w:space="0" w:color="auto"/>
        <w:left w:val="none" w:sz="0" w:space="0" w:color="auto"/>
        <w:bottom w:val="none" w:sz="0" w:space="0" w:color="auto"/>
        <w:right w:val="none" w:sz="0" w:space="0" w:color="auto"/>
      </w:divBdr>
    </w:div>
    <w:div w:id="899708358">
      <w:marLeft w:val="0"/>
      <w:marRight w:val="0"/>
      <w:marTop w:val="0"/>
      <w:marBottom w:val="0"/>
      <w:divBdr>
        <w:top w:val="none" w:sz="0" w:space="0" w:color="auto"/>
        <w:left w:val="none" w:sz="0" w:space="0" w:color="auto"/>
        <w:bottom w:val="none" w:sz="0" w:space="0" w:color="auto"/>
        <w:right w:val="none" w:sz="0" w:space="0" w:color="auto"/>
      </w:divBdr>
      <w:divsChild>
        <w:div w:id="1517235424">
          <w:marLeft w:val="0"/>
          <w:marRight w:val="0"/>
          <w:marTop w:val="0"/>
          <w:marBottom w:val="0"/>
          <w:divBdr>
            <w:top w:val="none" w:sz="0" w:space="0" w:color="auto"/>
            <w:left w:val="none" w:sz="0" w:space="0" w:color="auto"/>
            <w:bottom w:val="none" w:sz="0" w:space="0" w:color="auto"/>
            <w:right w:val="none" w:sz="0" w:space="0" w:color="auto"/>
          </w:divBdr>
          <w:divsChild>
            <w:div w:id="1290670387">
              <w:marLeft w:val="0"/>
              <w:marRight w:val="0"/>
              <w:marTop w:val="0"/>
              <w:marBottom w:val="0"/>
              <w:divBdr>
                <w:top w:val="none" w:sz="0" w:space="0" w:color="auto"/>
                <w:left w:val="none" w:sz="0" w:space="0" w:color="auto"/>
                <w:bottom w:val="none" w:sz="0" w:space="0" w:color="auto"/>
                <w:right w:val="none" w:sz="0" w:space="0" w:color="auto"/>
              </w:divBdr>
              <w:divsChild>
                <w:div w:id="644696629">
                  <w:marLeft w:val="0"/>
                  <w:marRight w:val="0"/>
                  <w:marTop w:val="0"/>
                  <w:marBottom w:val="0"/>
                  <w:divBdr>
                    <w:top w:val="none" w:sz="0" w:space="0" w:color="auto"/>
                    <w:left w:val="none" w:sz="0" w:space="0" w:color="auto"/>
                    <w:bottom w:val="none" w:sz="0" w:space="0" w:color="auto"/>
                    <w:right w:val="none" w:sz="0" w:space="0" w:color="auto"/>
                  </w:divBdr>
                </w:div>
                <w:div w:id="1083841173">
                  <w:marLeft w:val="0"/>
                  <w:marRight w:val="0"/>
                  <w:marTop w:val="0"/>
                  <w:marBottom w:val="0"/>
                  <w:divBdr>
                    <w:top w:val="none" w:sz="0" w:space="0" w:color="auto"/>
                    <w:left w:val="none" w:sz="0" w:space="0" w:color="auto"/>
                    <w:bottom w:val="none" w:sz="0" w:space="0" w:color="auto"/>
                    <w:right w:val="none" w:sz="0" w:space="0" w:color="auto"/>
                  </w:divBdr>
                  <w:divsChild>
                    <w:div w:id="96414564">
                      <w:marLeft w:val="0"/>
                      <w:marRight w:val="0"/>
                      <w:marTop w:val="0"/>
                      <w:marBottom w:val="0"/>
                      <w:divBdr>
                        <w:top w:val="none" w:sz="0" w:space="0" w:color="auto"/>
                        <w:left w:val="none" w:sz="0" w:space="0" w:color="auto"/>
                        <w:bottom w:val="none" w:sz="0" w:space="0" w:color="auto"/>
                        <w:right w:val="none" w:sz="0" w:space="0" w:color="auto"/>
                      </w:divBdr>
                      <w:divsChild>
                        <w:div w:id="19261087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7981">
      <w:marLeft w:val="0"/>
      <w:marRight w:val="0"/>
      <w:marTop w:val="0"/>
      <w:marBottom w:val="0"/>
      <w:divBdr>
        <w:top w:val="none" w:sz="0" w:space="0" w:color="auto"/>
        <w:left w:val="none" w:sz="0" w:space="0" w:color="auto"/>
        <w:bottom w:val="none" w:sz="0" w:space="0" w:color="auto"/>
        <w:right w:val="none" w:sz="0" w:space="0" w:color="auto"/>
      </w:divBdr>
    </w:div>
    <w:div w:id="902520483">
      <w:marLeft w:val="0"/>
      <w:marRight w:val="0"/>
      <w:marTop w:val="0"/>
      <w:marBottom w:val="0"/>
      <w:divBdr>
        <w:top w:val="none" w:sz="0" w:space="0" w:color="auto"/>
        <w:left w:val="none" w:sz="0" w:space="0" w:color="auto"/>
        <w:bottom w:val="none" w:sz="0" w:space="0" w:color="auto"/>
        <w:right w:val="none" w:sz="0" w:space="0" w:color="auto"/>
      </w:divBdr>
      <w:divsChild>
        <w:div w:id="1075860394">
          <w:marLeft w:val="0"/>
          <w:marRight w:val="0"/>
          <w:marTop w:val="0"/>
          <w:marBottom w:val="0"/>
          <w:divBdr>
            <w:top w:val="none" w:sz="0" w:space="0" w:color="auto"/>
            <w:left w:val="none" w:sz="0" w:space="0" w:color="auto"/>
            <w:bottom w:val="none" w:sz="0" w:space="0" w:color="auto"/>
            <w:right w:val="none" w:sz="0" w:space="0" w:color="auto"/>
          </w:divBdr>
          <w:divsChild>
            <w:div w:id="1042097083">
              <w:marLeft w:val="0"/>
              <w:marRight w:val="0"/>
              <w:marTop w:val="0"/>
              <w:marBottom w:val="0"/>
              <w:divBdr>
                <w:top w:val="none" w:sz="0" w:space="0" w:color="auto"/>
                <w:left w:val="none" w:sz="0" w:space="0" w:color="auto"/>
                <w:bottom w:val="none" w:sz="0" w:space="0" w:color="auto"/>
                <w:right w:val="none" w:sz="0" w:space="0" w:color="auto"/>
              </w:divBdr>
              <w:divsChild>
                <w:div w:id="1465001684">
                  <w:marLeft w:val="0"/>
                  <w:marRight w:val="0"/>
                  <w:marTop w:val="0"/>
                  <w:marBottom w:val="0"/>
                  <w:divBdr>
                    <w:top w:val="none" w:sz="0" w:space="0" w:color="auto"/>
                    <w:left w:val="none" w:sz="0" w:space="0" w:color="auto"/>
                    <w:bottom w:val="none" w:sz="0" w:space="0" w:color="auto"/>
                    <w:right w:val="none" w:sz="0" w:space="0" w:color="auto"/>
                  </w:divBdr>
                </w:div>
                <w:div w:id="1136488444">
                  <w:marLeft w:val="0"/>
                  <w:marRight w:val="0"/>
                  <w:marTop w:val="0"/>
                  <w:marBottom w:val="0"/>
                  <w:divBdr>
                    <w:top w:val="none" w:sz="0" w:space="0" w:color="auto"/>
                    <w:left w:val="none" w:sz="0" w:space="0" w:color="auto"/>
                    <w:bottom w:val="none" w:sz="0" w:space="0" w:color="auto"/>
                    <w:right w:val="none" w:sz="0" w:space="0" w:color="auto"/>
                  </w:divBdr>
                  <w:divsChild>
                    <w:div w:id="1842427626">
                      <w:marLeft w:val="0"/>
                      <w:marRight w:val="0"/>
                      <w:marTop w:val="0"/>
                      <w:marBottom w:val="0"/>
                      <w:divBdr>
                        <w:top w:val="none" w:sz="0" w:space="0" w:color="auto"/>
                        <w:left w:val="none" w:sz="0" w:space="0" w:color="auto"/>
                        <w:bottom w:val="none" w:sz="0" w:space="0" w:color="auto"/>
                        <w:right w:val="none" w:sz="0" w:space="0" w:color="auto"/>
                      </w:divBdr>
                      <w:divsChild>
                        <w:div w:id="355695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189154">
      <w:marLeft w:val="0"/>
      <w:marRight w:val="0"/>
      <w:marTop w:val="0"/>
      <w:marBottom w:val="0"/>
      <w:divBdr>
        <w:top w:val="none" w:sz="0" w:space="0" w:color="auto"/>
        <w:left w:val="none" w:sz="0" w:space="0" w:color="auto"/>
        <w:bottom w:val="none" w:sz="0" w:space="0" w:color="auto"/>
        <w:right w:val="none" w:sz="0" w:space="0" w:color="auto"/>
      </w:divBdr>
      <w:divsChild>
        <w:div w:id="2093041600">
          <w:marLeft w:val="0"/>
          <w:marRight w:val="0"/>
          <w:marTop w:val="0"/>
          <w:marBottom w:val="0"/>
          <w:divBdr>
            <w:top w:val="none" w:sz="0" w:space="0" w:color="auto"/>
            <w:left w:val="none" w:sz="0" w:space="0" w:color="auto"/>
            <w:bottom w:val="none" w:sz="0" w:space="0" w:color="auto"/>
            <w:right w:val="none" w:sz="0" w:space="0" w:color="auto"/>
          </w:divBdr>
          <w:divsChild>
            <w:div w:id="1169515874">
              <w:marLeft w:val="0"/>
              <w:marRight w:val="0"/>
              <w:marTop w:val="0"/>
              <w:marBottom w:val="0"/>
              <w:divBdr>
                <w:top w:val="none" w:sz="0" w:space="0" w:color="auto"/>
                <w:left w:val="none" w:sz="0" w:space="0" w:color="auto"/>
                <w:bottom w:val="none" w:sz="0" w:space="0" w:color="auto"/>
                <w:right w:val="none" w:sz="0" w:space="0" w:color="auto"/>
              </w:divBdr>
              <w:divsChild>
                <w:div w:id="617296430">
                  <w:marLeft w:val="0"/>
                  <w:marRight w:val="0"/>
                  <w:marTop w:val="0"/>
                  <w:marBottom w:val="0"/>
                  <w:divBdr>
                    <w:top w:val="none" w:sz="0" w:space="0" w:color="auto"/>
                    <w:left w:val="none" w:sz="0" w:space="0" w:color="auto"/>
                    <w:bottom w:val="none" w:sz="0" w:space="0" w:color="auto"/>
                    <w:right w:val="none" w:sz="0" w:space="0" w:color="auto"/>
                  </w:divBdr>
                </w:div>
                <w:div w:id="680475861">
                  <w:marLeft w:val="0"/>
                  <w:marRight w:val="0"/>
                  <w:marTop w:val="0"/>
                  <w:marBottom w:val="0"/>
                  <w:divBdr>
                    <w:top w:val="none" w:sz="0" w:space="0" w:color="auto"/>
                    <w:left w:val="none" w:sz="0" w:space="0" w:color="auto"/>
                    <w:bottom w:val="none" w:sz="0" w:space="0" w:color="auto"/>
                    <w:right w:val="none" w:sz="0" w:space="0" w:color="auto"/>
                  </w:divBdr>
                  <w:divsChild>
                    <w:div w:id="2117409778">
                      <w:marLeft w:val="0"/>
                      <w:marRight w:val="0"/>
                      <w:marTop w:val="0"/>
                      <w:marBottom w:val="0"/>
                      <w:divBdr>
                        <w:top w:val="none" w:sz="0" w:space="0" w:color="auto"/>
                        <w:left w:val="none" w:sz="0" w:space="0" w:color="auto"/>
                        <w:bottom w:val="none" w:sz="0" w:space="0" w:color="auto"/>
                        <w:right w:val="none" w:sz="0" w:space="0" w:color="auto"/>
                      </w:divBdr>
                      <w:divsChild>
                        <w:div w:id="948925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30447">
      <w:marLeft w:val="0"/>
      <w:marRight w:val="0"/>
      <w:marTop w:val="0"/>
      <w:marBottom w:val="0"/>
      <w:divBdr>
        <w:top w:val="none" w:sz="0" w:space="0" w:color="auto"/>
        <w:left w:val="none" w:sz="0" w:space="0" w:color="auto"/>
        <w:bottom w:val="none" w:sz="0" w:space="0" w:color="auto"/>
        <w:right w:val="none" w:sz="0" w:space="0" w:color="auto"/>
      </w:divBdr>
      <w:divsChild>
        <w:div w:id="602037854">
          <w:marLeft w:val="0"/>
          <w:marRight w:val="0"/>
          <w:marTop w:val="0"/>
          <w:marBottom w:val="0"/>
          <w:divBdr>
            <w:top w:val="none" w:sz="0" w:space="0" w:color="auto"/>
            <w:left w:val="none" w:sz="0" w:space="0" w:color="auto"/>
            <w:bottom w:val="none" w:sz="0" w:space="0" w:color="auto"/>
            <w:right w:val="none" w:sz="0" w:space="0" w:color="auto"/>
          </w:divBdr>
          <w:divsChild>
            <w:div w:id="66150010">
              <w:marLeft w:val="0"/>
              <w:marRight w:val="0"/>
              <w:marTop w:val="0"/>
              <w:marBottom w:val="0"/>
              <w:divBdr>
                <w:top w:val="none" w:sz="0" w:space="0" w:color="auto"/>
                <w:left w:val="none" w:sz="0" w:space="0" w:color="auto"/>
                <w:bottom w:val="none" w:sz="0" w:space="0" w:color="auto"/>
                <w:right w:val="none" w:sz="0" w:space="0" w:color="auto"/>
              </w:divBdr>
              <w:divsChild>
                <w:div w:id="1838962761">
                  <w:marLeft w:val="0"/>
                  <w:marRight w:val="0"/>
                  <w:marTop w:val="0"/>
                  <w:marBottom w:val="0"/>
                  <w:divBdr>
                    <w:top w:val="none" w:sz="0" w:space="0" w:color="auto"/>
                    <w:left w:val="none" w:sz="0" w:space="0" w:color="auto"/>
                    <w:bottom w:val="none" w:sz="0" w:space="0" w:color="auto"/>
                    <w:right w:val="none" w:sz="0" w:space="0" w:color="auto"/>
                  </w:divBdr>
                </w:div>
                <w:div w:id="772822155">
                  <w:marLeft w:val="0"/>
                  <w:marRight w:val="0"/>
                  <w:marTop w:val="0"/>
                  <w:marBottom w:val="0"/>
                  <w:divBdr>
                    <w:top w:val="none" w:sz="0" w:space="0" w:color="auto"/>
                    <w:left w:val="none" w:sz="0" w:space="0" w:color="auto"/>
                    <w:bottom w:val="none" w:sz="0" w:space="0" w:color="auto"/>
                    <w:right w:val="none" w:sz="0" w:space="0" w:color="auto"/>
                  </w:divBdr>
                  <w:divsChild>
                    <w:div w:id="792988687">
                      <w:marLeft w:val="0"/>
                      <w:marRight w:val="0"/>
                      <w:marTop w:val="0"/>
                      <w:marBottom w:val="0"/>
                      <w:divBdr>
                        <w:top w:val="none" w:sz="0" w:space="0" w:color="auto"/>
                        <w:left w:val="none" w:sz="0" w:space="0" w:color="auto"/>
                        <w:bottom w:val="none" w:sz="0" w:space="0" w:color="auto"/>
                        <w:right w:val="none" w:sz="0" w:space="0" w:color="auto"/>
                      </w:divBdr>
                      <w:divsChild>
                        <w:div w:id="502939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6371">
          <w:marLeft w:val="0"/>
          <w:marRight w:val="0"/>
          <w:marTop w:val="0"/>
          <w:marBottom w:val="0"/>
          <w:divBdr>
            <w:top w:val="none" w:sz="0" w:space="0" w:color="auto"/>
            <w:left w:val="none" w:sz="0" w:space="0" w:color="auto"/>
            <w:bottom w:val="none" w:sz="0" w:space="0" w:color="auto"/>
            <w:right w:val="none" w:sz="0" w:space="0" w:color="auto"/>
          </w:divBdr>
          <w:divsChild>
            <w:div w:id="1704593087">
              <w:marLeft w:val="0"/>
              <w:marRight w:val="0"/>
              <w:marTop w:val="0"/>
              <w:marBottom w:val="0"/>
              <w:divBdr>
                <w:top w:val="none" w:sz="0" w:space="0" w:color="auto"/>
                <w:left w:val="none" w:sz="0" w:space="0" w:color="auto"/>
                <w:bottom w:val="none" w:sz="0" w:space="0" w:color="auto"/>
                <w:right w:val="none" w:sz="0" w:space="0" w:color="auto"/>
              </w:divBdr>
              <w:divsChild>
                <w:div w:id="1915581504">
                  <w:marLeft w:val="0"/>
                  <w:marRight w:val="0"/>
                  <w:marTop w:val="0"/>
                  <w:marBottom w:val="0"/>
                  <w:divBdr>
                    <w:top w:val="none" w:sz="0" w:space="0" w:color="auto"/>
                    <w:left w:val="none" w:sz="0" w:space="0" w:color="auto"/>
                    <w:bottom w:val="none" w:sz="0" w:space="0" w:color="auto"/>
                    <w:right w:val="none" w:sz="0" w:space="0" w:color="auto"/>
                  </w:divBdr>
                </w:div>
                <w:div w:id="139425876">
                  <w:marLeft w:val="0"/>
                  <w:marRight w:val="0"/>
                  <w:marTop w:val="0"/>
                  <w:marBottom w:val="0"/>
                  <w:divBdr>
                    <w:top w:val="none" w:sz="0" w:space="0" w:color="auto"/>
                    <w:left w:val="none" w:sz="0" w:space="0" w:color="auto"/>
                    <w:bottom w:val="none" w:sz="0" w:space="0" w:color="auto"/>
                    <w:right w:val="none" w:sz="0" w:space="0" w:color="auto"/>
                  </w:divBdr>
                  <w:divsChild>
                    <w:div w:id="1494561499">
                      <w:marLeft w:val="0"/>
                      <w:marRight w:val="0"/>
                      <w:marTop w:val="0"/>
                      <w:marBottom w:val="0"/>
                      <w:divBdr>
                        <w:top w:val="none" w:sz="0" w:space="0" w:color="auto"/>
                        <w:left w:val="none" w:sz="0" w:space="0" w:color="auto"/>
                        <w:bottom w:val="none" w:sz="0" w:space="0" w:color="auto"/>
                        <w:right w:val="none" w:sz="0" w:space="0" w:color="auto"/>
                      </w:divBdr>
                      <w:divsChild>
                        <w:div w:id="793206830">
                          <w:blockQuote w:val="1"/>
                          <w:marLeft w:val="0"/>
                          <w:marRight w:val="0"/>
                          <w:marTop w:val="0"/>
                          <w:marBottom w:val="0"/>
                          <w:divBdr>
                            <w:top w:val="none" w:sz="0" w:space="0" w:color="auto"/>
                            <w:left w:val="none" w:sz="0" w:space="0" w:color="auto"/>
                            <w:bottom w:val="none" w:sz="0" w:space="0" w:color="auto"/>
                            <w:right w:val="none" w:sz="0" w:space="0" w:color="auto"/>
                          </w:divBdr>
                          <w:divsChild>
                            <w:div w:id="14100799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69822">
      <w:marLeft w:val="0"/>
      <w:marRight w:val="0"/>
      <w:marTop w:val="0"/>
      <w:marBottom w:val="0"/>
      <w:divBdr>
        <w:top w:val="none" w:sz="0" w:space="0" w:color="auto"/>
        <w:left w:val="none" w:sz="0" w:space="0" w:color="auto"/>
        <w:bottom w:val="none" w:sz="0" w:space="0" w:color="auto"/>
        <w:right w:val="none" w:sz="0" w:space="0" w:color="auto"/>
      </w:divBdr>
      <w:divsChild>
        <w:div w:id="503013311">
          <w:marLeft w:val="0"/>
          <w:marRight w:val="0"/>
          <w:marTop w:val="0"/>
          <w:marBottom w:val="0"/>
          <w:divBdr>
            <w:top w:val="none" w:sz="0" w:space="0" w:color="auto"/>
            <w:left w:val="none" w:sz="0" w:space="0" w:color="auto"/>
            <w:bottom w:val="none" w:sz="0" w:space="0" w:color="auto"/>
            <w:right w:val="none" w:sz="0" w:space="0" w:color="auto"/>
          </w:divBdr>
          <w:divsChild>
            <w:div w:id="1723942394">
              <w:marLeft w:val="0"/>
              <w:marRight w:val="0"/>
              <w:marTop w:val="0"/>
              <w:marBottom w:val="0"/>
              <w:divBdr>
                <w:top w:val="none" w:sz="0" w:space="0" w:color="auto"/>
                <w:left w:val="none" w:sz="0" w:space="0" w:color="auto"/>
                <w:bottom w:val="none" w:sz="0" w:space="0" w:color="auto"/>
                <w:right w:val="none" w:sz="0" w:space="0" w:color="auto"/>
              </w:divBdr>
              <w:divsChild>
                <w:div w:id="1127891800">
                  <w:marLeft w:val="0"/>
                  <w:marRight w:val="0"/>
                  <w:marTop w:val="0"/>
                  <w:marBottom w:val="0"/>
                  <w:divBdr>
                    <w:top w:val="none" w:sz="0" w:space="0" w:color="auto"/>
                    <w:left w:val="none" w:sz="0" w:space="0" w:color="auto"/>
                    <w:bottom w:val="none" w:sz="0" w:space="0" w:color="auto"/>
                    <w:right w:val="none" w:sz="0" w:space="0" w:color="auto"/>
                  </w:divBdr>
                </w:div>
                <w:div w:id="1410493697">
                  <w:marLeft w:val="0"/>
                  <w:marRight w:val="0"/>
                  <w:marTop w:val="0"/>
                  <w:marBottom w:val="0"/>
                  <w:divBdr>
                    <w:top w:val="none" w:sz="0" w:space="0" w:color="auto"/>
                    <w:left w:val="none" w:sz="0" w:space="0" w:color="auto"/>
                    <w:bottom w:val="none" w:sz="0" w:space="0" w:color="auto"/>
                    <w:right w:val="none" w:sz="0" w:space="0" w:color="auto"/>
                  </w:divBdr>
                  <w:divsChild>
                    <w:div w:id="1203055758">
                      <w:marLeft w:val="0"/>
                      <w:marRight w:val="0"/>
                      <w:marTop w:val="0"/>
                      <w:marBottom w:val="0"/>
                      <w:divBdr>
                        <w:top w:val="none" w:sz="0" w:space="0" w:color="auto"/>
                        <w:left w:val="none" w:sz="0" w:space="0" w:color="auto"/>
                        <w:bottom w:val="none" w:sz="0" w:space="0" w:color="auto"/>
                        <w:right w:val="none" w:sz="0" w:space="0" w:color="auto"/>
                      </w:divBdr>
                      <w:divsChild>
                        <w:div w:id="111246934">
                          <w:blockQuote w:val="1"/>
                          <w:marLeft w:val="0"/>
                          <w:marRight w:val="0"/>
                          <w:marTop w:val="0"/>
                          <w:marBottom w:val="0"/>
                          <w:divBdr>
                            <w:top w:val="none" w:sz="0" w:space="0" w:color="auto"/>
                            <w:left w:val="none" w:sz="0" w:space="0" w:color="auto"/>
                            <w:bottom w:val="none" w:sz="0" w:space="0" w:color="auto"/>
                            <w:right w:val="none" w:sz="0" w:space="0" w:color="auto"/>
                          </w:divBdr>
                          <w:divsChild>
                            <w:div w:id="317151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727675">
      <w:marLeft w:val="0"/>
      <w:marRight w:val="0"/>
      <w:marTop w:val="0"/>
      <w:marBottom w:val="0"/>
      <w:divBdr>
        <w:top w:val="none" w:sz="0" w:space="0" w:color="auto"/>
        <w:left w:val="none" w:sz="0" w:space="0" w:color="auto"/>
        <w:bottom w:val="none" w:sz="0" w:space="0" w:color="auto"/>
        <w:right w:val="none" w:sz="0" w:space="0" w:color="auto"/>
      </w:divBdr>
      <w:divsChild>
        <w:div w:id="1849754612">
          <w:marLeft w:val="0"/>
          <w:marRight w:val="0"/>
          <w:marTop w:val="0"/>
          <w:marBottom w:val="0"/>
          <w:divBdr>
            <w:top w:val="none" w:sz="0" w:space="0" w:color="auto"/>
            <w:left w:val="none" w:sz="0" w:space="0" w:color="auto"/>
            <w:bottom w:val="none" w:sz="0" w:space="0" w:color="auto"/>
            <w:right w:val="none" w:sz="0" w:space="0" w:color="auto"/>
          </w:divBdr>
          <w:divsChild>
            <w:div w:id="1284113671">
              <w:marLeft w:val="0"/>
              <w:marRight w:val="0"/>
              <w:marTop w:val="0"/>
              <w:marBottom w:val="0"/>
              <w:divBdr>
                <w:top w:val="none" w:sz="0" w:space="0" w:color="auto"/>
                <w:left w:val="none" w:sz="0" w:space="0" w:color="auto"/>
                <w:bottom w:val="none" w:sz="0" w:space="0" w:color="auto"/>
                <w:right w:val="none" w:sz="0" w:space="0" w:color="auto"/>
              </w:divBdr>
              <w:divsChild>
                <w:div w:id="1939286170">
                  <w:marLeft w:val="0"/>
                  <w:marRight w:val="0"/>
                  <w:marTop w:val="0"/>
                  <w:marBottom w:val="0"/>
                  <w:divBdr>
                    <w:top w:val="none" w:sz="0" w:space="0" w:color="auto"/>
                    <w:left w:val="none" w:sz="0" w:space="0" w:color="auto"/>
                    <w:bottom w:val="none" w:sz="0" w:space="0" w:color="auto"/>
                    <w:right w:val="none" w:sz="0" w:space="0" w:color="auto"/>
                  </w:divBdr>
                </w:div>
                <w:div w:id="851912855">
                  <w:marLeft w:val="0"/>
                  <w:marRight w:val="0"/>
                  <w:marTop w:val="0"/>
                  <w:marBottom w:val="0"/>
                  <w:divBdr>
                    <w:top w:val="none" w:sz="0" w:space="0" w:color="auto"/>
                    <w:left w:val="none" w:sz="0" w:space="0" w:color="auto"/>
                    <w:bottom w:val="none" w:sz="0" w:space="0" w:color="auto"/>
                    <w:right w:val="none" w:sz="0" w:space="0" w:color="auto"/>
                  </w:divBdr>
                  <w:divsChild>
                    <w:div w:id="560213256">
                      <w:marLeft w:val="0"/>
                      <w:marRight w:val="0"/>
                      <w:marTop w:val="0"/>
                      <w:marBottom w:val="0"/>
                      <w:divBdr>
                        <w:top w:val="none" w:sz="0" w:space="0" w:color="auto"/>
                        <w:left w:val="none" w:sz="0" w:space="0" w:color="auto"/>
                        <w:bottom w:val="none" w:sz="0" w:space="0" w:color="auto"/>
                        <w:right w:val="none" w:sz="0" w:space="0" w:color="auto"/>
                      </w:divBdr>
                      <w:divsChild>
                        <w:div w:id="505024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70843">
      <w:marLeft w:val="0"/>
      <w:marRight w:val="0"/>
      <w:marTop w:val="0"/>
      <w:marBottom w:val="0"/>
      <w:divBdr>
        <w:top w:val="none" w:sz="0" w:space="0" w:color="auto"/>
        <w:left w:val="none" w:sz="0" w:space="0" w:color="auto"/>
        <w:bottom w:val="none" w:sz="0" w:space="0" w:color="auto"/>
        <w:right w:val="none" w:sz="0" w:space="0" w:color="auto"/>
      </w:divBdr>
      <w:divsChild>
        <w:div w:id="1995984963">
          <w:marLeft w:val="0"/>
          <w:marRight w:val="0"/>
          <w:marTop w:val="0"/>
          <w:marBottom w:val="0"/>
          <w:divBdr>
            <w:top w:val="none" w:sz="0" w:space="0" w:color="auto"/>
            <w:left w:val="none" w:sz="0" w:space="0" w:color="auto"/>
            <w:bottom w:val="none" w:sz="0" w:space="0" w:color="auto"/>
            <w:right w:val="none" w:sz="0" w:space="0" w:color="auto"/>
          </w:divBdr>
          <w:divsChild>
            <w:div w:id="1284460079">
              <w:marLeft w:val="0"/>
              <w:marRight w:val="0"/>
              <w:marTop w:val="0"/>
              <w:marBottom w:val="0"/>
              <w:divBdr>
                <w:top w:val="none" w:sz="0" w:space="0" w:color="auto"/>
                <w:left w:val="none" w:sz="0" w:space="0" w:color="auto"/>
                <w:bottom w:val="none" w:sz="0" w:space="0" w:color="auto"/>
                <w:right w:val="none" w:sz="0" w:space="0" w:color="auto"/>
              </w:divBdr>
              <w:divsChild>
                <w:div w:id="1827167448">
                  <w:marLeft w:val="0"/>
                  <w:marRight w:val="0"/>
                  <w:marTop w:val="0"/>
                  <w:marBottom w:val="0"/>
                  <w:divBdr>
                    <w:top w:val="none" w:sz="0" w:space="0" w:color="auto"/>
                    <w:left w:val="none" w:sz="0" w:space="0" w:color="auto"/>
                    <w:bottom w:val="none" w:sz="0" w:space="0" w:color="auto"/>
                    <w:right w:val="none" w:sz="0" w:space="0" w:color="auto"/>
                  </w:divBdr>
                </w:div>
                <w:div w:id="1656641667">
                  <w:marLeft w:val="0"/>
                  <w:marRight w:val="0"/>
                  <w:marTop w:val="0"/>
                  <w:marBottom w:val="0"/>
                  <w:divBdr>
                    <w:top w:val="none" w:sz="0" w:space="0" w:color="auto"/>
                    <w:left w:val="none" w:sz="0" w:space="0" w:color="auto"/>
                    <w:bottom w:val="none" w:sz="0" w:space="0" w:color="auto"/>
                    <w:right w:val="none" w:sz="0" w:space="0" w:color="auto"/>
                  </w:divBdr>
                  <w:divsChild>
                    <w:div w:id="375352694">
                      <w:marLeft w:val="0"/>
                      <w:marRight w:val="0"/>
                      <w:marTop w:val="0"/>
                      <w:marBottom w:val="0"/>
                      <w:divBdr>
                        <w:top w:val="none" w:sz="0" w:space="0" w:color="auto"/>
                        <w:left w:val="none" w:sz="0" w:space="0" w:color="auto"/>
                        <w:bottom w:val="none" w:sz="0" w:space="0" w:color="auto"/>
                        <w:right w:val="none" w:sz="0" w:space="0" w:color="auto"/>
                      </w:divBdr>
                      <w:divsChild>
                        <w:div w:id="20778921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4201">
      <w:marLeft w:val="0"/>
      <w:marRight w:val="0"/>
      <w:marTop w:val="0"/>
      <w:marBottom w:val="0"/>
      <w:divBdr>
        <w:top w:val="none" w:sz="0" w:space="0" w:color="auto"/>
        <w:left w:val="none" w:sz="0" w:space="0" w:color="auto"/>
        <w:bottom w:val="none" w:sz="0" w:space="0" w:color="auto"/>
        <w:right w:val="none" w:sz="0" w:space="0" w:color="auto"/>
      </w:divBdr>
    </w:div>
    <w:div w:id="914780277">
      <w:marLeft w:val="0"/>
      <w:marRight w:val="0"/>
      <w:marTop w:val="0"/>
      <w:marBottom w:val="0"/>
      <w:divBdr>
        <w:top w:val="none" w:sz="0" w:space="0" w:color="auto"/>
        <w:left w:val="none" w:sz="0" w:space="0" w:color="auto"/>
        <w:bottom w:val="none" w:sz="0" w:space="0" w:color="auto"/>
        <w:right w:val="none" w:sz="0" w:space="0" w:color="auto"/>
      </w:divBdr>
      <w:divsChild>
        <w:div w:id="2024361304">
          <w:marLeft w:val="0"/>
          <w:marRight w:val="0"/>
          <w:marTop w:val="0"/>
          <w:marBottom w:val="0"/>
          <w:divBdr>
            <w:top w:val="none" w:sz="0" w:space="0" w:color="auto"/>
            <w:left w:val="none" w:sz="0" w:space="0" w:color="auto"/>
            <w:bottom w:val="none" w:sz="0" w:space="0" w:color="auto"/>
            <w:right w:val="none" w:sz="0" w:space="0" w:color="auto"/>
          </w:divBdr>
          <w:divsChild>
            <w:div w:id="427848698">
              <w:marLeft w:val="0"/>
              <w:marRight w:val="0"/>
              <w:marTop w:val="0"/>
              <w:marBottom w:val="0"/>
              <w:divBdr>
                <w:top w:val="none" w:sz="0" w:space="0" w:color="auto"/>
                <w:left w:val="none" w:sz="0" w:space="0" w:color="auto"/>
                <w:bottom w:val="none" w:sz="0" w:space="0" w:color="auto"/>
                <w:right w:val="none" w:sz="0" w:space="0" w:color="auto"/>
              </w:divBdr>
              <w:divsChild>
                <w:div w:id="1797718489">
                  <w:marLeft w:val="0"/>
                  <w:marRight w:val="0"/>
                  <w:marTop w:val="0"/>
                  <w:marBottom w:val="0"/>
                  <w:divBdr>
                    <w:top w:val="none" w:sz="0" w:space="0" w:color="auto"/>
                    <w:left w:val="none" w:sz="0" w:space="0" w:color="auto"/>
                    <w:bottom w:val="none" w:sz="0" w:space="0" w:color="auto"/>
                    <w:right w:val="none" w:sz="0" w:space="0" w:color="auto"/>
                  </w:divBdr>
                </w:div>
                <w:div w:id="1071930131">
                  <w:marLeft w:val="0"/>
                  <w:marRight w:val="0"/>
                  <w:marTop w:val="0"/>
                  <w:marBottom w:val="0"/>
                  <w:divBdr>
                    <w:top w:val="none" w:sz="0" w:space="0" w:color="auto"/>
                    <w:left w:val="none" w:sz="0" w:space="0" w:color="auto"/>
                    <w:bottom w:val="none" w:sz="0" w:space="0" w:color="auto"/>
                    <w:right w:val="none" w:sz="0" w:space="0" w:color="auto"/>
                  </w:divBdr>
                  <w:divsChild>
                    <w:div w:id="835074691">
                      <w:marLeft w:val="0"/>
                      <w:marRight w:val="0"/>
                      <w:marTop w:val="0"/>
                      <w:marBottom w:val="0"/>
                      <w:divBdr>
                        <w:top w:val="none" w:sz="0" w:space="0" w:color="auto"/>
                        <w:left w:val="none" w:sz="0" w:space="0" w:color="auto"/>
                        <w:bottom w:val="none" w:sz="0" w:space="0" w:color="auto"/>
                        <w:right w:val="none" w:sz="0" w:space="0" w:color="auto"/>
                      </w:divBdr>
                      <w:divsChild>
                        <w:div w:id="16913685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91267">
      <w:marLeft w:val="0"/>
      <w:marRight w:val="0"/>
      <w:marTop w:val="0"/>
      <w:marBottom w:val="0"/>
      <w:divBdr>
        <w:top w:val="none" w:sz="0" w:space="0" w:color="auto"/>
        <w:left w:val="none" w:sz="0" w:space="0" w:color="auto"/>
        <w:bottom w:val="none" w:sz="0" w:space="0" w:color="auto"/>
        <w:right w:val="none" w:sz="0" w:space="0" w:color="auto"/>
      </w:divBdr>
    </w:div>
    <w:div w:id="920917345">
      <w:marLeft w:val="0"/>
      <w:marRight w:val="0"/>
      <w:marTop w:val="0"/>
      <w:marBottom w:val="0"/>
      <w:divBdr>
        <w:top w:val="none" w:sz="0" w:space="0" w:color="auto"/>
        <w:left w:val="none" w:sz="0" w:space="0" w:color="auto"/>
        <w:bottom w:val="none" w:sz="0" w:space="0" w:color="auto"/>
        <w:right w:val="none" w:sz="0" w:space="0" w:color="auto"/>
      </w:divBdr>
      <w:divsChild>
        <w:div w:id="700210934">
          <w:marLeft w:val="0"/>
          <w:marRight w:val="0"/>
          <w:marTop w:val="0"/>
          <w:marBottom w:val="0"/>
          <w:divBdr>
            <w:top w:val="none" w:sz="0" w:space="0" w:color="auto"/>
            <w:left w:val="none" w:sz="0" w:space="0" w:color="auto"/>
            <w:bottom w:val="none" w:sz="0" w:space="0" w:color="auto"/>
            <w:right w:val="none" w:sz="0" w:space="0" w:color="auto"/>
          </w:divBdr>
          <w:divsChild>
            <w:div w:id="1341467565">
              <w:marLeft w:val="0"/>
              <w:marRight w:val="0"/>
              <w:marTop w:val="0"/>
              <w:marBottom w:val="0"/>
              <w:divBdr>
                <w:top w:val="none" w:sz="0" w:space="0" w:color="auto"/>
                <w:left w:val="none" w:sz="0" w:space="0" w:color="auto"/>
                <w:bottom w:val="none" w:sz="0" w:space="0" w:color="auto"/>
                <w:right w:val="none" w:sz="0" w:space="0" w:color="auto"/>
              </w:divBdr>
              <w:divsChild>
                <w:div w:id="2030989705">
                  <w:marLeft w:val="0"/>
                  <w:marRight w:val="0"/>
                  <w:marTop w:val="0"/>
                  <w:marBottom w:val="0"/>
                  <w:divBdr>
                    <w:top w:val="none" w:sz="0" w:space="0" w:color="auto"/>
                    <w:left w:val="none" w:sz="0" w:space="0" w:color="auto"/>
                    <w:bottom w:val="none" w:sz="0" w:space="0" w:color="auto"/>
                    <w:right w:val="none" w:sz="0" w:space="0" w:color="auto"/>
                  </w:divBdr>
                </w:div>
                <w:div w:id="1208957287">
                  <w:marLeft w:val="0"/>
                  <w:marRight w:val="0"/>
                  <w:marTop w:val="0"/>
                  <w:marBottom w:val="0"/>
                  <w:divBdr>
                    <w:top w:val="none" w:sz="0" w:space="0" w:color="auto"/>
                    <w:left w:val="none" w:sz="0" w:space="0" w:color="auto"/>
                    <w:bottom w:val="none" w:sz="0" w:space="0" w:color="auto"/>
                    <w:right w:val="none" w:sz="0" w:space="0" w:color="auto"/>
                  </w:divBdr>
                  <w:divsChild>
                    <w:div w:id="1366517165">
                      <w:marLeft w:val="0"/>
                      <w:marRight w:val="0"/>
                      <w:marTop w:val="0"/>
                      <w:marBottom w:val="0"/>
                      <w:divBdr>
                        <w:top w:val="none" w:sz="0" w:space="0" w:color="auto"/>
                        <w:left w:val="none" w:sz="0" w:space="0" w:color="auto"/>
                        <w:bottom w:val="none" w:sz="0" w:space="0" w:color="auto"/>
                        <w:right w:val="none" w:sz="0" w:space="0" w:color="auto"/>
                      </w:divBdr>
                      <w:divsChild>
                        <w:div w:id="11322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18017">
      <w:marLeft w:val="0"/>
      <w:marRight w:val="0"/>
      <w:marTop w:val="0"/>
      <w:marBottom w:val="0"/>
      <w:divBdr>
        <w:top w:val="none" w:sz="0" w:space="0" w:color="auto"/>
        <w:left w:val="none" w:sz="0" w:space="0" w:color="auto"/>
        <w:bottom w:val="none" w:sz="0" w:space="0" w:color="auto"/>
        <w:right w:val="none" w:sz="0" w:space="0" w:color="auto"/>
      </w:divBdr>
      <w:divsChild>
        <w:div w:id="1700546526">
          <w:marLeft w:val="0"/>
          <w:marRight w:val="0"/>
          <w:marTop w:val="0"/>
          <w:marBottom w:val="0"/>
          <w:divBdr>
            <w:top w:val="none" w:sz="0" w:space="0" w:color="auto"/>
            <w:left w:val="none" w:sz="0" w:space="0" w:color="auto"/>
            <w:bottom w:val="none" w:sz="0" w:space="0" w:color="auto"/>
            <w:right w:val="none" w:sz="0" w:space="0" w:color="auto"/>
          </w:divBdr>
          <w:divsChild>
            <w:div w:id="2052151959">
              <w:marLeft w:val="0"/>
              <w:marRight w:val="0"/>
              <w:marTop w:val="0"/>
              <w:marBottom w:val="0"/>
              <w:divBdr>
                <w:top w:val="none" w:sz="0" w:space="0" w:color="auto"/>
                <w:left w:val="none" w:sz="0" w:space="0" w:color="auto"/>
                <w:bottom w:val="none" w:sz="0" w:space="0" w:color="auto"/>
                <w:right w:val="none" w:sz="0" w:space="0" w:color="auto"/>
              </w:divBdr>
              <w:divsChild>
                <w:div w:id="38015324">
                  <w:marLeft w:val="0"/>
                  <w:marRight w:val="0"/>
                  <w:marTop w:val="0"/>
                  <w:marBottom w:val="0"/>
                  <w:divBdr>
                    <w:top w:val="none" w:sz="0" w:space="0" w:color="auto"/>
                    <w:left w:val="none" w:sz="0" w:space="0" w:color="auto"/>
                    <w:bottom w:val="none" w:sz="0" w:space="0" w:color="auto"/>
                    <w:right w:val="none" w:sz="0" w:space="0" w:color="auto"/>
                  </w:divBdr>
                </w:div>
                <w:div w:id="850028975">
                  <w:marLeft w:val="0"/>
                  <w:marRight w:val="0"/>
                  <w:marTop w:val="0"/>
                  <w:marBottom w:val="0"/>
                  <w:divBdr>
                    <w:top w:val="none" w:sz="0" w:space="0" w:color="auto"/>
                    <w:left w:val="none" w:sz="0" w:space="0" w:color="auto"/>
                    <w:bottom w:val="none" w:sz="0" w:space="0" w:color="auto"/>
                    <w:right w:val="none" w:sz="0" w:space="0" w:color="auto"/>
                  </w:divBdr>
                  <w:divsChild>
                    <w:div w:id="276907955">
                      <w:marLeft w:val="0"/>
                      <w:marRight w:val="0"/>
                      <w:marTop w:val="0"/>
                      <w:marBottom w:val="0"/>
                      <w:divBdr>
                        <w:top w:val="none" w:sz="0" w:space="0" w:color="auto"/>
                        <w:left w:val="none" w:sz="0" w:space="0" w:color="auto"/>
                        <w:bottom w:val="none" w:sz="0" w:space="0" w:color="auto"/>
                        <w:right w:val="none" w:sz="0" w:space="0" w:color="auto"/>
                      </w:divBdr>
                      <w:divsChild>
                        <w:div w:id="20970958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23497">
      <w:marLeft w:val="0"/>
      <w:marRight w:val="0"/>
      <w:marTop w:val="0"/>
      <w:marBottom w:val="0"/>
      <w:divBdr>
        <w:top w:val="none" w:sz="0" w:space="0" w:color="auto"/>
        <w:left w:val="none" w:sz="0" w:space="0" w:color="auto"/>
        <w:bottom w:val="none" w:sz="0" w:space="0" w:color="auto"/>
        <w:right w:val="none" w:sz="0" w:space="0" w:color="auto"/>
      </w:divBdr>
      <w:divsChild>
        <w:div w:id="1210611736">
          <w:marLeft w:val="0"/>
          <w:marRight w:val="0"/>
          <w:marTop w:val="0"/>
          <w:marBottom w:val="0"/>
          <w:divBdr>
            <w:top w:val="none" w:sz="0" w:space="0" w:color="auto"/>
            <w:left w:val="none" w:sz="0" w:space="0" w:color="auto"/>
            <w:bottom w:val="none" w:sz="0" w:space="0" w:color="auto"/>
            <w:right w:val="none" w:sz="0" w:space="0" w:color="auto"/>
          </w:divBdr>
          <w:divsChild>
            <w:div w:id="1719697165">
              <w:marLeft w:val="0"/>
              <w:marRight w:val="0"/>
              <w:marTop w:val="0"/>
              <w:marBottom w:val="0"/>
              <w:divBdr>
                <w:top w:val="none" w:sz="0" w:space="0" w:color="auto"/>
                <w:left w:val="none" w:sz="0" w:space="0" w:color="auto"/>
                <w:bottom w:val="none" w:sz="0" w:space="0" w:color="auto"/>
                <w:right w:val="none" w:sz="0" w:space="0" w:color="auto"/>
              </w:divBdr>
              <w:divsChild>
                <w:div w:id="1836220221">
                  <w:marLeft w:val="0"/>
                  <w:marRight w:val="0"/>
                  <w:marTop w:val="0"/>
                  <w:marBottom w:val="0"/>
                  <w:divBdr>
                    <w:top w:val="none" w:sz="0" w:space="0" w:color="auto"/>
                    <w:left w:val="none" w:sz="0" w:space="0" w:color="auto"/>
                    <w:bottom w:val="none" w:sz="0" w:space="0" w:color="auto"/>
                    <w:right w:val="none" w:sz="0" w:space="0" w:color="auto"/>
                  </w:divBdr>
                </w:div>
                <w:div w:id="1076633114">
                  <w:marLeft w:val="0"/>
                  <w:marRight w:val="0"/>
                  <w:marTop w:val="0"/>
                  <w:marBottom w:val="0"/>
                  <w:divBdr>
                    <w:top w:val="none" w:sz="0" w:space="0" w:color="auto"/>
                    <w:left w:val="none" w:sz="0" w:space="0" w:color="auto"/>
                    <w:bottom w:val="none" w:sz="0" w:space="0" w:color="auto"/>
                    <w:right w:val="none" w:sz="0" w:space="0" w:color="auto"/>
                  </w:divBdr>
                  <w:divsChild>
                    <w:div w:id="49546632">
                      <w:marLeft w:val="0"/>
                      <w:marRight w:val="0"/>
                      <w:marTop w:val="0"/>
                      <w:marBottom w:val="0"/>
                      <w:divBdr>
                        <w:top w:val="none" w:sz="0" w:space="0" w:color="auto"/>
                        <w:left w:val="none" w:sz="0" w:space="0" w:color="auto"/>
                        <w:bottom w:val="none" w:sz="0" w:space="0" w:color="auto"/>
                        <w:right w:val="none" w:sz="0" w:space="0" w:color="auto"/>
                      </w:divBdr>
                      <w:divsChild>
                        <w:div w:id="607348299">
                          <w:blockQuote w:val="1"/>
                          <w:marLeft w:val="0"/>
                          <w:marRight w:val="0"/>
                          <w:marTop w:val="0"/>
                          <w:marBottom w:val="0"/>
                          <w:divBdr>
                            <w:top w:val="none" w:sz="0" w:space="0" w:color="auto"/>
                            <w:left w:val="none" w:sz="0" w:space="0" w:color="auto"/>
                            <w:bottom w:val="none" w:sz="0" w:space="0" w:color="auto"/>
                            <w:right w:val="none" w:sz="0" w:space="0" w:color="auto"/>
                          </w:divBdr>
                          <w:divsChild>
                            <w:div w:id="4015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9553">
          <w:marLeft w:val="0"/>
          <w:marRight w:val="0"/>
          <w:marTop w:val="0"/>
          <w:marBottom w:val="0"/>
          <w:divBdr>
            <w:top w:val="none" w:sz="0" w:space="0" w:color="auto"/>
            <w:left w:val="none" w:sz="0" w:space="0" w:color="auto"/>
            <w:bottom w:val="none" w:sz="0" w:space="0" w:color="auto"/>
            <w:right w:val="none" w:sz="0" w:space="0" w:color="auto"/>
          </w:divBdr>
          <w:divsChild>
            <w:div w:id="370885498">
              <w:marLeft w:val="0"/>
              <w:marRight w:val="0"/>
              <w:marTop w:val="0"/>
              <w:marBottom w:val="0"/>
              <w:divBdr>
                <w:top w:val="none" w:sz="0" w:space="0" w:color="auto"/>
                <w:left w:val="none" w:sz="0" w:space="0" w:color="auto"/>
                <w:bottom w:val="none" w:sz="0" w:space="0" w:color="auto"/>
                <w:right w:val="none" w:sz="0" w:space="0" w:color="auto"/>
              </w:divBdr>
              <w:divsChild>
                <w:div w:id="1658993599">
                  <w:marLeft w:val="0"/>
                  <w:marRight w:val="0"/>
                  <w:marTop w:val="0"/>
                  <w:marBottom w:val="0"/>
                  <w:divBdr>
                    <w:top w:val="none" w:sz="0" w:space="0" w:color="auto"/>
                    <w:left w:val="none" w:sz="0" w:space="0" w:color="auto"/>
                    <w:bottom w:val="none" w:sz="0" w:space="0" w:color="auto"/>
                    <w:right w:val="none" w:sz="0" w:space="0" w:color="auto"/>
                  </w:divBdr>
                </w:div>
                <w:div w:id="71393534">
                  <w:marLeft w:val="0"/>
                  <w:marRight w:val="0"/>
                  <w:marTop w:val="0"/>
                  <w:marBottom w:val="0"/>
                  <w:divBdr>
                    <w:top w:val="none" w:sz="0" w:space="0" w:color="auto"/>
                    <w:left w:val="none" w:sz="0" w:space="0" w:color="auto"/>
                    <w:bottom w:val="none" w:sz="0" w:space="0" w:color="auto"/>
                    <w:right w:val="none" w:sz="0" w:space="0" w:color="auto"/>
                  </w:divBdr>
                  <w:divsChild>
                    <w:div w:id="1712150094">
                      <w:marLeft w:val="0"/>
                      <w:marRight w:val="0"/>
                      <w:marTop w:val="0"/>
                      <w:marBottom w:val="0"/>
                      <w:divBdr>
                        <w:top w:val="none" w:sz="0" w:space="0" w:color="auto"/>
                        <w:left w:val="none" w:sz="0" w:space="0" w:color="auto"/>
                        <w:bottom w:val="none" w:sz="0" w:space="0" w:color="auto"/>
                        <w:right w:val="none" w:sz="0" w:space="0" w:color="auto"/>
                      </w:divBdr>
                      <w:divsChild>
                        <w:div w:id="983002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5528">
          <w:marLeft w:val="0"/>
          <w:marRight w:val="0"/>
          <w:marTop w:val="0"/>
          <w:marBottom w:val="0"/>
          <w:divBdr>
            <w:top w:val="none" w:sz="0" w:space="0" w:color="auto"/>
            <w:left w:val="none" w:sz="0" w:space="0" w:color="auto"/>
            <w:bottom w:val="none" w:sz="0" w:space="0" w:color="auto"/>
            <w:right w:val="none" w:sz="0" w:space="0" w:color="auto"/>
          </w:divBdr>
          <w:divsChild>
            <w:div w:id="855772616">
              <w:marLeft w:val="0"/>
              <w:marRight w:val="0"/>
              <w:marTop w:val="0"/>
              <w:marBottom w:val="0"/>
              <w:divBdr>
                <w:top w:val="none" w:sz="0" w:space="0" w:color="auto"/>
                <w:left w:val="none" w:sz="0" w:space="0" w:color="auto"/>
                <w:bottom w:val="none" w:sz="0" w:space="0" w:color="auto"/>
                <w:right w:val="none" w:sz="0" w:space="0" w:color="auto"/>
              </w:divBdr>
              <w:divsChild>
                <w:div w:id="850145417">
                  <w:marLeft w:val="0"/>
                  <w:marRight w:val="0"/>
                  <w:marTop w:val="0"/>
                  <w:marBottom w:val="0"/>
                  <w:divBdr>
                    <w:top w:val="none" w:sz="0" w:space="0" w:color="auto"/>
                    <w:left w:val="none" w:sz="0" w:space="0" w:color="auto"/>
                    <w:bottom w:val="none" w:sz="0" w:space="0" w:color="auto"/>
                    <w:right w:val="none" w:sz="0" w:space="0" w:color="auto"/>
                  </w:divBdr>
                </w:div>
                <w:div w:id="802621488">
                  <w:marLeft w:val="0"/>
                  <w:marRight w:val="0"/>
                  <w:marTop w:val="0"/>
                  <w:marBottom w:val="0"/>
                  <w:divBdr>
                    <w:top w:val="none" w:sz="0" w:space="0" w:color="auto"/>
                    <w:left w:val="none" w:sz="0" w:space="0" w:color="auto"/>
                    <w:bottom w:val="none" w:sz="0" w:space="0" w:color="auto"/>
                    <w:right w:val="none" w:sz="0" w:space="0" w:color="auto"/>
                  </w:divBdr>
                  <w:divsChild>
                    <w:div w:id="777678543">
                      <w:marLeft w:val="0"/>
                      <w:marRight w:val="0"/>
                      <w:marTop w:val="0"/>
                      <w:marBottom w:val="0"/>
                      <w:divBdr>
                        <w:top w:val="none" w:sz="0" w:space="0" w:color="auto"/>
                        <w:left w:val="none" w:sz="0" w:space="0" w:color="auto"/>
                        <w:bottom w:val="none" w:sz="0" w:space="0" w:color="auto"/>
                        <w:right w:val="none" w:sz="0" w:space="0" w:color="auto"/>
                      </w:divBdr>
                      <w:divsChild>
                        <w:div w:id="1501848584">
                          <w:blockQuote w:val="1"/>
                          <w:marLeft w:val="0"/>
                          <w:marRight w:val="0"/>
                          <w:marTop w:val="0"/>
                          <w:marBottom w:val="0"/>
                          <w:divBdr>
                            <w:top w:val="none" w:sz="0" w:space="0" w:color="auto"/>
                            <w:left w:val="none" w:sz="0" w:space="0" w:color="auto"/>
                            <w:bottom w:val="none" w:sz="0" w:space="0" w:color="auto"/>
                            <w:right w:val="none" w:sz="0" w:space="0" w:color="auto"/>
                          </w:divBdr>
                          <w:divsChild>
                            <w:div w:id="2517387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72239">
          <w:marLeft w:val="0"/>
          <w:marRight w:val="0"/>
          <w:marTop w:val="0"/>
          <w:marBottom w:val="0"/>
          <w:divBdr>
            <w:top w:val="none" w:sz="0" w:space="0" w:color="auto"/>
            <w:left w:val="none" w:sz="0" w:space="0" w:color="auto"/>
            <w:bottom w:val="none" w:sz="0" w:space="0" w:color="auto"/>
            <w:right w:val="none" w:sz="0" w:space="0" w:color="auto"/>
          </w:divBdr>
          <w:divsChild>
            <w:div w:id="426736051">
              <w:marLeft w:val="0"/>
              <w:marRight w:val="0"/>
              <w:marTop w:val="0"/>
              <w:marBottom w:val="0"/>
              <w:divBdr>
                <w:top w:val="none" w:sz="0" w:space="0" w:color="auto"/>
                <w:left w:val="none" w:sz="0" w:space="0" w:color="auto"/>
                <w:bottom w:val="none" w:sz="0" w:space="0" w:color="auto"/>
                <w:right w:val="none" w:sz="0" w:space="0" w:color="auto"/>
              </w:divBdr>
              <w:divsChild>
                <w:div w:id="847869742">
                  <w:marLeft w:val="0"/>
                  <w:marRight w:val="0"/>
                  <w:marTop w:val="0"/>
                  <w:marBottom w:val="0"/>
                  <w:divBdr>
                    <w:top w:val="none" w:sz="0" w:space="0" w:color="auto"/>
                    <w:left w:val="none" w:sz="0" w:space="0" w:color="auto"/>
                    <w:bottom w:val="none" w:sz="0" w:space="0" w:color="auto"/>
                    <w:right w:val="none" w:sz="0" w:space="0" w:color="auto"/>
                  </w:divBdr>
                </w:div>
                <w:div w:id="251206869">
                  <w:marLeft w:val="0"/>
                  <w:marRight w:val="0"/>
                  <w:marTop w:val="0"/>
                  <w:marBottom w:val="0"/>
                  <w:divBdr>
                    <w:top w:val="none" w:sz="0" w:space="0" w:color="auto"/>
                    <w:left w:val="none" w:sz="0" w:space="0" w:color="auto"/>
                    <w:bottom w:val="none" w:sz="0" w:space="0" w:color="auto"/>
                    <w:right w:val="none" w:sz="0" w:space="0" w:color="auto"/>
                  </w:divBdr>
                  <w:divsChild>
                    <w:div w:id="869487255">
                      <w:marLeft w:val="0"/>
                      <w:marRight w:val="0"/>
                      <w:marTop w:val="0"/>
                      <w:marBottom w:val="0"/>
                      <w:divBdr>
                        <w:top w:val="none" w:sz="0" w:space="0" w:color="auto"/>
                        <w:left w:val="none" w:sz="0" w:space="0" w:color="auto"/>
                        <w:bottom w:val="none" w:sz="0" w:space="0" w:color="auto"/>
                        <w:right w:val="none" w:sz="0" w:space="0" w:color="auto"/>
                      </w:divBdr>
                      <w:divsChild>
                        <w:div w:id="10691547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645113">
          <w:marLeft w:val="0"/>
          <w:marRight w:val="0"/>
          <w:marTop w:val="0"/>
          <w:marBottom w:val="0"/>
          <w:divBdr>
            <w:top w:val="none" w:sz="0" w:space="0" w:color="auto"/>
            <w:left w:val="none" w:sz="0" w:space="0" w:color="auto"/>
            <w:bottom w:val="none" w:sz="0" w:space="0" w:color="auto"/>
            <w:right w:val="none" w:sz="0" w:space="0" w:color="auto"/>
          </w:divBdr>
          <w:divsChild>
            <w:div w:id="136190747">
              <w:marLeft w:val="0"/>
              <w:marRight w:val="0"/>
              <w:marTop w:val="0"/>
              <w:marBottom w:val="0"/>
              <w:divBdr>
                <w:top w:val="none" w:sz="0" w:space="0" w:color="auto"/>
                <w:left w:val="none" w:sz="0" w:space="0" w:color="auto"/>
                <w:bottom w:val="none" w:sz="0" w:space="0" w:color="auto"/>
                <w:right w:val="none" w:sz="0" w:space="0" w:color="auto"/>
              </w:divBdr>
              <w:divsChild>
                <w:div w:id="5519191">
                  <w:marLeft w:val="0"/>
                  <w:marRight w:val="0"/>
                  <w:marTop w:val="0"/>
                  <w:marBottom w:val="0"/>
                  <w:divBdr>
                    <w:top w:val="none" w:sz="0" w:space="0" w:color="auto"/>
                    <w:left w:val="none" w:sz="0" w:space="0" w:color="auto"/>
                    <w:bottom w:val="none" w:sz="0" w:space="0" w:color="auto"/>
                    <w:right w:val="none" w:sz="0" w:space="0" w:color="auto"/>
                  </w:divBdr>
                </w:div>
                <w:div w:id="1927496058">
                  <w:marLeft w:val="0"/>
                  <w:marRight w:val="0"/>
                  <w:marTop w:val="0"/>
                  <w:marBottom w:val="0"/>
                  <w:divBdr>
                    <w:top w:val="none" w:sz="0" w:space="0" w:color="auto"/>
                    <w:left w:val="none" w:sz="0" w:space="0" w:color="auto"/>
                    <w:bottom w:val="none" w:sz="0" w:space="0" w:color="auto"/>
                    <w:right w:val="none" w:sz="0" w:space="0" w:color="auto"/>
                  </w:divBdr>
                  <w:divsChild>
                    <w:div w:id="487091471">
                      <w:marLeft w:val="0"/>
                      <w:marRight w:val="0"/>
                      <w:marTop w:val="0"/>
                      <w:marBottom w:val="0"/>
                      <w:divBdr>
                        <w:top w:val="none" w:sz="0" w:space="0" w:color="auto"/>
                        <w:left w:val="none" w:sz="0" w:space="0" w:color="auto"/>
                        <w:bottom w:val="none" w:sz="0" w:space="0" w:color="auto"/>
                        <w:right w:val="none" w:sz="0" w:space="0" w:color="auto"/>
                      </w:divBdr>
                      <w:divsChild>
                        <w:div w:id="5194698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64552">
      <w:marLeft w:val="0"/>
      <w:marRight w:val="0"/>
      <w:marTop w:val="0"/>
      <w:marBottom w:val="0"/>
      <w:divBdr>
        <w:top w:val="none" w:sz="0" w:space="0" w:color="auto"/>
        <w:left w:val="none" w:sz="0" w:space="0" w:color="auto"/>
        <w:bottom w:val="none" w:sz="0" w:space="0" w:color="auto"/>
        <w:right w:val="none" w:sz="0" w:space="0" w:color="auto"/>
      </w:divBdr>
    </w:div>
    <w:div w:id="927884627">
      <w:marLeft w:val="0"/>
      <w:marRight w:val="0"/>
      <w:marTop w:val="0"/>
      <w:marBottom w:val="0"/>
      <w:divBdr>
        <w:top w:val="none" w:sz="0" w:space="0" w:color="auto"/>
        <w:left w:val="none" w:sz="0" w:space="0" w:color="auto"/>
        <w:bottom w:val="none" w:sz="0" w:space="0" w:color="auto"/>
        <w:right w:val="none" w:sz="0" w:space="0" w:color="auto"/>
      </w:divBdr>
      <w:divsChild>
        <w:div w:id="1967153590">
          <w:marLeft w:val="0"/>
          <w:marRight w:val="0"/>
          <w:marTop w:val="0"/>
          <w:marBottom w:val="0"/>
          <w:divBdr>
            <w:top w:val="none" w:sz="0" w:space="0" w:color="auto"/>
            <w:left w:val="none" w:sz="0" w:space="0" w:color="auto"/>
            <w:bottom w:val="none" w:sz="0" w:space="0" w:color="auto"/>
            <w:right w:val="none" w:sz="0" w:space="0" w:color="auto"/>
          </w:divBdr>
          <w:divsChild>
            <w:div w:id="1367366168">
              <w:marLeft w:val="0"/>
              <w:marRight w:val="0"/>
              <w:marTop w:val="0"/>
              <w:marBottom w:val="0"/>
              <w:divBdr>
                <w:top w:val="none" w:sz="0" w:space="0" w:color="auto"/>
                <w:left w:val="none" w:sz="0" w:space="0" w:color="auto"/>
                <w:bottom w:val="none" w:sz="0" w:space="0" w:color="auto"/>
                <w:right w:val="none" w:sz="0" w:space="0" w:color="auto"/>
              </w:divBdr>
              <w:divsChild>
                <w:div w:id="967197238">
                  <w:marLeft w:val="0"/>
                  <w:marRight w:val="0"/>
                  <w:marTop w:val="0"/>
                  <w:marBottom w:val="0"/>
                  <w:divBdr>
                    <w:top w:val="none" w:sz="0" w:space="0" w:color="auto"/>
                    <w:left w:val="none" w:sz="0" w:space="0" w:color="auto"/>
                    <w:bottom w:val="none" w:sz="0" w:space="0" w:color="auto"/>
                    <w:right w:val="none" w:sz="0" w:space="0" w:color="auto"/>
                  </w:divBdr>
                </w:div>
                <w:div w:id="1572083329">
                  <w:marLeft w:val="0"/>
                  <w:marRight w:val="0"/>
                  <w:marTop w:val="0"/>
                  <w:marBottom w:val="0"/>
                  <w:divBdr>
                    <w:top w:val="none" w:sz="0" w:space="0" w:color="auto"/>
                    <w:left w:val="none" w:sz="0" w:space="0" w:color="auto"/>
                    <w:bottom w:val="none" w:sz="0" w:space="0" w:color="auto"/>
                    <w:right w:val="none" w:sz="0" w:space="0" w:color="auto"/>
                  </w:divBdr>
                  <w:divsChild>
                    <w:div w:id="508105592">
                      <w:marLeft w:val="0"/>
                      <w:marRight w:val="0"/>
                      <w:marTop w:val="0"/>
                      <w:marBottom w:val="0"/>
                      <w:divBdr>
                        <w:top w:val="none" w:sz="0" w:space="0" w:color="auto"/>
                        <w:left w:val="none" w:sz="0" w:space="0" w:color="auto"/>
                        <w:bottom w:val="none" w:sz="0" w:space="0" w:color="auto"/>
                        <w:right w:val="none" w:sz="0" w:space="0" w:color="auto"/>
                      </w:divBdr>
                      <w:divsChild>
                        <w:div w:id="7661980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98689">
      <w:marLeft w:val="0"/>
      <w:marRight w:val="0"/>
      <w:marTop w:val="0"/>
      <w:marBottom w:val="0"/>
      <w:divBdr>
        <w:top w:val="none" w:sz="0" w:space="0" w:color="auto"/>
        <w:left w:val="none" w:sz="0" w:space="0" w:color="auto"/>
        <w:bottom w:val="none" w:sz="0" w:space="0" w:color="auto"/>
        <w:right w:val="none" w:sz="0" w:space="0" w:color="auto"/>
      </w:divBdr>
    </w:div>
    <w:div w:id="935944445">
      <w:marLeft w:val="0"/>
      <w:marRight w:val="0"/>
      <w:marTop w:val="0"/>
      <w:marBottom w:val="0"/>
      <w:divBdr>
        <w:top w:val="none" w:sz="0" w:space="0" w:color="auto"/>
        <w:left w:val="none" w:sz="0" w:space="0" w:color="auto"/>
        <w:bottom w:val="none" w:sz="0" w:space="0" w:color="auto"/>
        <w:right w:val="none" w:sz="0" w:space="0" w:color="auto"/>
      </w:divBdr>
      <w:divsChild>
        <w:div w:id="226843382">
          <w:marLeft w:val="0"/>
          <w:marRight w:val="0"/>
          <w:marTop w:val="0"/>
          <w:marBottom w:val="0"/>
          <w:divBdr>
            <w:top w:val="none" w:sz="0" w:space="0" w:color="auto"/>
            <w:left w:val="none" w:sz="0" w:space="0" w:color="auto"/>
            <w:bottom w:val="none" w:sz="0" w:space="0" w:color="auto"/>
            <w:right w:val="none" w:sz="0" w:space="0" w:color="auto"/>
          </w:divBdr>
          <w:divsChild>
            <w:div w:id="1506508726">
              <w:marLeft w:val="0"/>
              <w:marRight w:val="0"/>
              <w:marTop w:val="0"/>
              <w:marBottom w:val="0"/>
              <w:divBdr>
                <w:top w:val="none" w:sz="0" w:space="0" w:color="auto"/>
                <w:left w:val="none" w:sz="0" w:space="0" w:color="auto"/>
                <w:bottom w:val="none" w:sz="0" w:space="0" w:color="auto"/>
                <w:right w:val="none" w:sz="0" w:space="0" w:color="auto"/>
              </w:divBdr>
              <w:divsChild>
                <w:div w:id="1439987366">
                  <w:marLeft w:val="0"/>
                  <w:marRight w:val="0"/>
                  <w:marTop w:val="0"/>
                  <w:marBottom w:val="0"/>
                  <w:divBdr>
                    <w:top w:val="none" w:sz="0" w:space="0" w:color="auto"/>
                    <w:left w:val="none" w:sz="0" w:space="0" w:color="auto"/>
                    <w:bottom w:val="none" w:sz="0" w:space="0" w:color="auto"/>
                    <w:right w:val="none" w:sz="0" w:space="0" w:color="auto"/>
                  </w:divBdr>
                </w:div>
                <w:div w:id="225722655">
                  <w:marLeft w:val="0"/>
                  <w:marRight w:val="0"/>
                  <w:marTop w:val="0"/>
                  <w:marBottom w:val="0"/>
                  <w:divBdr>
                    <w:top w:val="none" w:sz="0" w:space="0" w:color="auto"/>
                    <w:left w:val="none" w:sz="0" w:space="0" w:color="auto"/>
                    <w:bottom w:val="none" w:sz="0" w:space="0" w:color="auto"/>
                    <w:right w:val="none" w:sz="0" w:space="0" w:color="auto"/>
                  </w:divBdr>
                  <w:divsChild>
                    <w:div w:id="1681279151">
                      <w:marLeft w:val="0"/>
                      <w:marRight w:val="0"/>
                      <w:marTop w:val="0"/>
                      <w:marBottom w:val="0"/>
                      <w:divBdr>
                        <w:top w:val="none" w:sz="0" w:space="0" w:color="auto"/>
                        <w:left w:val="none" w:sz="0" w:space="0" w:color="auto"/>
                        <w:bottom w:val="none" w:sz="0" w:space="0" w:color="auto"/>
                        <w:right w:val="none" w:sz="0" w:space="0" w:color="auto"/>
                      </w:divBdr>
                      <w:divsChild>
                        <w:div w:id="14669719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636612">
      <w:marLeft w:val="0"/>
      <w:marRight w:val="0"/>
      <w:marTop w:val="0"/>
      <w:marBottom w:val="0"/>
      <w:divBdr>
        <w:top w:val="none" w:sz="0" w:space="0" w:color="auto"/>
        <w:left w:val="none" w:sz="0" w:space="0" w:color="auto"/>
        <w:bottom w:val="none" w:sz="0" w:space="0" w:color="auto"/>
        <w:right w:val="none" w:sz="0" w:space="0" w:color="auto"/>
      </w:divBdr>
    </w:div>
    <w:div w:id="942882394">
      <w:marLeft w:val="0"/>
      <w:marRight w:val="0"/>
      <w:marTop w:val="0"/>
      <w:marBottom w:val="0"/>
      <w:divBdr>
        <w:top w:val="none" w:sz="0" w:space="0" w:color="auto"/>
        <w:left w:val="none" w:sz="0" w:space="0" w:color="auto"/>
        <w:bottom w:val="none" w:sz="0" w:space="0" w:color="auto"/>
        <w:right w:val="none" w:sz="0" w:space="0" w:color="auto"/>
      </w:divBdr>
      <w:divsChild>
        <w:div w:id="1712149124">
          <w:marLeft w:val="0"/>
          <w:marRight w:val="0"/>
          <w:marTop w:val="0"/>
          <w:marBottom w:val="0"/>
          <w:divBdr>
            <w:top w:val="none" w:sz="0" w:space="0" w:color="auto"/>
            <w:left w:val="none" w:sz="0" w:space="0" w:color="auto"/>
            <w:bottom w:val="none" w:sz="0" w:space="0" w:color="auto"/>
            <w:right w:val="none" w:sz="0" w:space="0" w:color="auto"/>
          </w:divBdr>
          <w:divsChild>
            <w:div w:id="1694913731">
              <w:marLeft w:val="0"/>
              <w:marRight w:val="0"/>
              <w:marTop w:val="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
                <w:div w:id="1695032859">
                  <w:marLeft w:val="0"/>
                  <w:marRight w:val="0"/>
                  <w:marTop w:val="0"/>
                  <w:marBottom w:val="0"/>
                  <w:divBdr>
                    <w:top w:val="none" w:sz="0" w:space="0" w:color="auto"/>
                    <w:left w:val="none" w:sz="0" w:space="0" w:color="auto"/>
                    <w:bottom w:val="none" w:sz="0" w:space="0" w:color="auto"/>
                    <w:right w:val="none" w:sz="0" w:space="0" w:color="auto"/>
                  </w:divBdr>
                  <w:divsChild>
                    <w:div w:id="1367103346">
                      <w:marLeft w:val="0"/>
                      <w:marRight w:val="0"/>
                      <w:marTop w:val="0"/>
                      <w:marBottom w:val="0"/>
                      <w:divBdr>
                        <w:top w:val="none" w:sz="0" w:space="0" w:color="auto"/>
                        <w:left w:val="none" w:sz="0" w:space="0" w:color="auto"/>
                        <w:bottom w:val="none" w:sz="0" w:space="0" w:color="auto"/>
                        <w:right w:val="none" w:sz="0" w:space="0" w:color="auto"/>
                      </w:divBdr>
                      <w:divsChild>
                        <w:div w:id="9150163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40223">
      <w:marLeft w:val="0"/>
      <w:marRight w:val="0"/>
      <w:marTop w:val="0"/>
      <w:marBottom w:val="0"/>
      <w:divBdr>
        <w:top w:val="none" w:sz="0" w:space="0" w:color="auto"/>
        <w:left w:val="none" w:sz="0" w:space="0" w:color="auto"/>
        <w:bottom w:val="none" w:sz="0" w:space="0" w:color="auto"/>
        <w:right w:val="none" w:sz="0" w:space="0" w:color="auto"/>
      </w:divBdr>
      <w:divsChild>
        <w:div w:id="2117557262">
          <w:marLeft w:val="0"/>
          <w:marRight w:val="0"/>
          <w:marTop w:val="0"/>
          <w:marBottom w:val="0"/>
          <w:divBdr>
            <w:top w:val="none" w:sz="0" w:space="0" w:color="auto"/>
            <w:left w:val="none" w:sz="0" w:space="0" w:color="auto"/>
            <w:bottom w:val="none" w:sz="0" w:space="0" w:color="auto"/>
            <w:right w:val="none" w:sz="0" w:space="0" w:color="auto"/>
          </w:divBdr>
          <w:divsChild>
            <w:div w:id="210845660">
              <w:marLeft w:val="0"/>
              <w:marRight w:val="0"/>
              <w:marTop w:val="0"/>
              <w:marBottom w:val="0"/>
              <w:divBdr>
                <w:top w:val="none" w:sz="0" w:space="0" w:color="auto"/>
                <w:left w:val="none" w:sz="0" w:space="0" w:color="auto"/>
                <w:bottom w:val="none" w:sz="0" w:space="0" w:color="auto"/>
                <w:right w:val="none" w:sz="0" w:space="0" w:color="auto"/>
              </w:divBdr>
              <w:divsChild>
                <w:div w:id="391588575">
                  <w:marLeft w:val="0"/>
                  <w:marRight w:val="0"/>
                  <w:marTop w:val="0"/>
                  <w:marBottom w:val="0"/>
                  <w:divBdr>
                    <w:top w:val="none" w:sz="0" w:space="0" w:color="auto"/>
                    <w:left w:val="none" w:sz="0" w:space="0" w:color="auto"/>
                    <w:bottom w:val="none" w:sz="0" w:space="0" w:color="auto"/>
                    <w:right w:val="none" w:sz="0" w:space="0" w:color="auto"/>
                  </w:divBdr>
                </w:div>
                <w:div w:id="1190559026">
                  <w:marLeft w:val="0"/>
                  <w:marRight w:val="0"/>
                  <w:marTop w:val="0"/>
                  <w:marBottom w:val="0"/>
                  <w:divBdr>
                    <w:top w:val="none" w:sz="0" w:space="0" w:color="auto"/>
                    <w:left w:val="none" w:sz="0" w:space="0" w:color="auto"/>
                    <w:bottom w:val="none" w:sz="0" w:space="0" w:color="auto"/>
                    <w:right w:val="none" w:sz="0" w:space="0" w:color="auto"/>
                  </w:divBdr>
                  <w:divsChild>
                    <w:div w:id="3361372">
                      <w:marLeft w:val="0"/>
                      <w:marRight w:val="0"/>
                      <w:marTop w:val="0"/>
                      <w:marBottom w:val="0"/>
                      <w:divBdr>
                        <w:top w:val="none" w:sz="0" w:space="0" w:color="auto"/>
                        <w:left w:val="none" w:sz="0" w:space="0" w:color="auto"/>
                        <w:bottom w:val="none" w:sz="0" w:space="0" w:color="auto"/>
                        <w:right w:val="none" w:sz="0" w:space="0" w:color="auto"/>
                      </w:divBdr>
                      <w:divsChild>
                        <w:div w:id="10503760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798571">
      <w:marLeft w:val="0"/>
      <w:marRight w:val="0"/>
      <w:marTop w:val="0"/>
      <w:marBottom w:val="0"/>
      <w:divBdr>
        <w:top w:val="none" w:sz="0" w:space="0" w:color="auto"/>
        <w:left w:val="none" w:sz="0" w:space="0" w:color="auto"/>
        <w:bottom w:val="none" w:sz="0" w:space="0" w:color="auto"/>
        <w:right w:val="none" w:sz="0" w:space="0" w:color="auto"/>
      </w:divBdr>
    </w:div>
    <w:div w:id="963930048">
      <w:marLeft w:val="0"/>
      <w:marRight w:val="0"/>
      <w:marTop w:val="0"/>
      <w:marBottom w:val="0"/>
      <w:divBdr>
        <w:top w:val="none" w:sz="0" w:space="0" w:color="auto"/>
        <w:left w:val="none" w:sz="0" w:space="0" w:color="auto"/>
        <w:bottom w:val="none" w:sz="0" w:space="0" w:color="auto"/>
        <w:right w:val="none" w:sz="0" w:space="0" w:color="auto"/>
      </w:divBdr>
    </w:div>
    <w:div w:id="966743485">
      <w:marLeft w:val="0"/>
      <w:marRight w:val="0"/>
      <w:marTop w:val="0"/>
      <w:marBottom w:val="0"/>
      <w:divBdr>
        <w:top w:val="none" w:sz="0" w:space="0" w:color="auto"/>
        <w:left w:val="none" w:sz="0" w:space="0" w:color="auto"/>
        <w:bottom w:val="none" w:sz="0" w:space="0" w:color="auto"/>
        <w:right w:val="none" w:sz="0" w:space="0" w:color="auto"/>
      </w:divBdr>
      <w:divsChild>
        <w:div w:id="148643100">
          <w:marLeft w:val="0"/>
          <w:marRight w:val="0"/>
          <w:marTop w:val="0"/>
          <w:marBottom w:val="0"/>
          <w:divBdr>
            <w:top w:val="none" w:sz="0" w:space="0" w:color="auto"/>
            <w:left w:val="none" w:sz="0" w:space="0" w:color="auto"/>
            <w:bottom w:val="none" w:sz="0" w:space="0" w:color="auto"/>
            <w:right w:val="none" w:sz="0" w:space="0" w:color="auto"/>
          </w:divBdr>
          <w:divsChild>
            <w:div w:id="733628972">
              <w:marLeft w:val="0"/>
              <w:marRight w:val="0"/>
              <w:marTop w:val="0"/>
              <w:marBottom w:val="0"/>
              <w:divBdr>
                <w:top w:val="none" w:sz="0" w:space="0" w:color="auto"/>
                <w:left w:val="none" w:sz="0" w:space="0" w:color="auto"/>
                <w:bottom w:val="none" w:sz="0" w:space="0" w:color="auto"/>
                <w:right w:val="none" w:sz="0" w:space="0" w:color="auto"/>
              </w:divBdr>
              <w:divsChild>
                <w:div w:id="189415732">
                  <w:marLeft w:val="0"/>
                  <w:marRight w:val="0"/>
                  <w:marTop w:val="0"/>
                  <w:marBottom w:val="0"/>
                  <w:divBdr>
                    <w:top w:val="none" w:sz="0" w:space="0" w:color="auto"/>
                    <w:left w:val="none" w:sz="0" w:space="0" w:color="auto"/>
                    <w:bottom w:val="none" w:sz="0" w:space="0" w:color="auto"/>
                    <w:right w:val="none" w:sz="0" w:space="0" w:color="auto"/>
                  </w:divBdr>
                </w:div>
                <w:div w:id="1790128059">
                  <w:marLeft w:val="0"/>
                  <w:marRight w:val="0"/>
                  <w:marTop w:val="0"/>
                  <w:marBottom w:val="0"/>
                  <w:divBdr>
                    <w:top w:val="none" w:sz="0" w:space="0" w:color="auto"/>
                    <w:left w:val="none" w:sz="0" w:space="0" w:color="auto"/>
                    <w:bottom w:val="none" w:sz="0" w:space="0" w:color="auto"/>
                    <w:right w:val="none" w:sz="0" w:space="0" w:color="auto"/>
                  </w:divBdr>
                  <w:divsChild>
                    <w:div w:id="1921521605">
                      <w:marLeft w:val="0"/>
                      <w:marRight w:val="0"/>
                      <w:marTop w:val="0"/>
                      <w:marBottom w:val="0"/>
                      <w:divBdr>
                        <w:top w:val="none" w:sz="0" w:space="0" w:color="auto"/>
                        <w:left w:val="none" w:sz="0" w:space="0" w:color="auto"/>
                        <w:bottom w:val="none" w:sz="0" w:space="0" w:color="auto"/>
                        <w:right w:val="none" w:sz="0" w:space="0" w:color="auto"/>
                      </w:divBdr>
                      <w:divsChild>
                        <w:div w:id="441368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977563">
      <w:marLeft w:val="0"/>
      <w:marRight w:val="0"/>
      <w:marTop w:val="0"/>
      <w:marBottom w:val="0"/>
      <w:divBdr>
        <w:top w:val="none" w:sz="0" w:space="0" w:color="auto"/>
        <w:left w:val="none" w:sz="0" w:space="0" w:color="auto"/>
        <w:bottom w:val="none" w:sz="0" w:space="0" w:color="auto"/>
        <w:right w:val="none" w:sz="0" w:space="0" w:color="auto"/>
      </w:divBdr>
      <w:divsChild>
        <w:div w:id="956957291">
          <w:marLeft w:val="0"/>
          <w:marRight w:val="0"/>
          <w:marTop w:val="0"/>
          <w:marBottom w:val="0"/>
          <w:divBdr>
            <w:top w:val="none" w:sz="0" w:space="0" w:color="auto"/>
            <w:left w:val="none" w:sz="0" w:space="0" w:color="auto"/>
            <w:bottom w:val="none" w:sz="0" w:space="0" w:color="auto"/>
            <w:right w:val="none" w:sz="0" w:space="0" w:color="auto"/>
          </w:divBdr>
          <w:divsChild>
            <w:div w:id="1399791820">
              <w:marLeft w:val="0"/>
              <w:marRight w:val="0"/>
              <w:marTop w:val="0"/>
              <w:marBottom w:val="0"/>
              <w:divBdr>
                <w:top w:val="none" w:sz="0" w:space="0" w:color="auto"/>
                <w:left w:val="none" w:sz="0" w:space="0" w:color="auto"/>
                <w:bottom w:val="none" w:sz="0" w:space="0" w:color="auto"/>
                <w:right w:val="none" w:sz="0" w:space="0" w:color="auto"/>
              </w:divBdr>
              <w:divsChild>
                <w:div w:id="1262107147">
                  <w:marLeft w:val="0"/>
                  <w:marRight w:val="0"/>
                  <w:marTop w:val="0"/>
                  <w:marBottom w:val="0"/>
                  <w:divBdr>
                    <w:top w:val="none" w:sz="0" w:space="0" w:color="auto"/>
                    <w:left w:val="none" w:sz="0" w:space="0" w:color="auto"/>
                    <w:bottom w:val="none" w:sz="0" w:space="0" w:color="auto"/>
                    <w:right w:val="none" w:sz="0" w:space="0" w:color="auto"/>
                  </w:divBdr>
                </w:div>
                <w:div w:id="1406731753">
                  <w:marLeft w:val="0"/>
                  <w:marRight w:val="0"/>
                  <w:marTop w:val="0"/>
                  <w:marBottom w:val="0"/>
                  <w:divBdr>
                    <w:top w:val="none" w:sz="0" w:space="0" w:color="auto"/>
                    <w:left w:val="none" w:sz="0" w:space="0" w:color="auto"/>
                    <w:bottom w:val="none" w:sz="0" w:space="0" w:color="auto"/>
                    <w:right w:val="none" w:sz="0" w:space="0" w:color="auto"/>
                  </w:divBdr>
                  <w:divsChild>
                    <w:div w:id="1630547703">
                      <w:marLeft w:val="0"/>
                      <w:marRight w:val="0"/>
                      <w:marTop w:val="0"/>
                      <w:marBottom w:val="0"/>
                      <w:divBdr>
                        <w:top w:val="none" w:sz="0" w:space="0" w:color="auto"/>
                        <w:left w:val="none" w:sz="0" w:space="0" w:color="auto"/>
                        <w:bottom w:val="none" w:sz="0" w:space="0" w:color="auto"/>
                        <w:right w:val="none" w:sz="0" w:space="0" w:color="auto"/>
                      </w:divBdr>
                      <w:divsChild>
                        <w:div w:id="432550267">
                          <w:blockQuote w:val="1"/>
                          <w:marLeft w:val="0"/>
                          <w:marRight w:val="0"/>
                          <w:marTop w:val="0"/>
                          <w:marBottom w:val="0"/>
                          <w:divBdr>
                            <w:top w:val="none" w:sz="0" w:space="0" w:color="auto"/>
                            <w:left w:val="none" w:sz="0" w:space="0" w:color="auto"/>
                            <w:bottom w:val="none" w:sz="0" w:space="0" w:color="auto"/>
                            <w:right w:val="none" w:sz="0" w:space="0" w:color="auto"/>
                          </w:divBdr>
                          <w:divsChild>
                            <w:div w:id="1132593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978488">
      <w:marLeft w:val="0"/>
      <w:marRight w:val="0"/>
      <w:marTop w:val="0"/>
      <w:marBottom w:val="0"/>
      <w:divBdr>
        <w:top w:val="none" w:sz="0" w:space="0" w:color="auto"/>
        <w:left w:val="none" w:sz="0" w:space="0" w:color="auto"/>
        <w:bottom w:val="none" w:sz="0" w:space="0" w:color="auto"/>
        <w:right w:val="none" w:sz="0" w:space="0" w:color="auto"/>
      </w:divBdr>
      <w:divsChild>
        <w:div w:id="1985087063">
          <w:marLeft w:val="0"/>
          <w:marRight w:val="0"/>
          <w:marTop w:val="0"/>
          <w:marBottom w:val="0"/>
          <w:divBdr>
            <w:top w:val="none" w:sz="0" w:space="0" w:color="auto"/>
            <w:left w:val="none" w:sz="0" w:space="0" w:color="auto"/>
            <w:bottom w:val="none" w:sz="0" w:space="0" w:color="auto"/>
            <w:right w:val="none" w:sz="0" w:space="0" w:color="auto"/>
          </w:divBdr>
          <w:divsChild>
            <w:div w:id="1145313995">
              <w:marLeft w:val="0"/>
              <w:marRight w:val="0"/>
              <w:marTop w:val="0"/>
              <w:marBottom w:val="0"/>
              <w:divBdr>
                <w:top w:val="none" w:sz="0" w:space="0" w:color="auto"/>
                <w:left w:val="none" w:sz="0" w:space="0" w:color="auto"/>
                <w:bottom w:val="none" w:sz="0" w:space="0" w:color="auto"/>
                <w:right w:val="none" w:sz="0" w:space="0" w:color="auto"/>
              </w:divBdr>
              <w:divsChild>
                <w:div w:id="550071269">
                  <w:marLeft w:val="0"/>
                  <w:marRight w:val="0"/>
                  <w:marTop w:val="0"/>
                  <w:marBottom w:val="0"/>
                  <w:divBdr>
                    <w:top w:val="none" w:sz="0" w:space="0" w:color="auto"/>
                    <w:left w:val="none" w:sz="0" w:space="0" w:color="auto"/>
                    <w:bottom w:val="none" w:sz="0" w:space="0" w:color="auto"/>
                    <w:right w:val="none" w:sz="0" w:space="0" w:color="auto"/>
                  </w:divBdr>
                </w:div>
                <w:div w:id="1842623283">
                  <w:marLeft w:val="0"/>
                  <w:marRight w:val="0"/>
                  <w:marTop w:val="0"/>
                  <w:marBottom w:val="0"/>
                  <w:divBdr>
                    <w:top w:val="none" w:sz="0" w:space="0" w:color="auto"/>
                    <w:left w:val="none" w:sz="0" w:space="0" w:color="auto"/>
                    <w:bottom w:val="none" w:sz="0" w:space="0" w:color="auto"/>
                    <w:right w:val="none" w:sz="0" w:space="0" w:color="auto"/>
                  </w:divBdr>
                  <w:divsChild>
                    <w:div w:id="742331793">
                      <w:marLeft w:val="0"/>
                      <w:marRight w:val="0"/>
                      <w:marTop w:val="0"/>
                      <w:marBottom w:val="0"/>
                      <w:divBdr>
                        <w:top w:val="none" w:sz="0" w:space="0" w:color="auto"/>
                        <w:left w:val="none" w:sz="0" w:space="0" w:color="auto"/>
                        <w:bottom w:val="none" w:sz="0" w:space="0" w:color="auto"/>
                        <w:right w:val="none" w:sz="0" w:space="0" w:color="auto"/>
                      </w:divBdr>
                      <w:divsChild>
                        <w:div w:id="16945267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366045">
      <w:marLeft w:val="0"/>
      <w:marRight w:val="0"/>
      <w:marTop w:val="0"/>
      <w:marBottom w:val="0"/>
      <w:divBdr>
        <w:top w:val="none" w:sz="0" w:space="0" w:color="auto"/>
        <w:left w:val="none" w:sz="0" w:space="0" w:color="auto"/>
        <w:bottom w:val="none" w:sz="0" w:space="0" w:color="auto"/>
        <w:right w:val="none" w:sz="0" w:space="0" w:color="auto"/>
      </w:divBdr>
      <w:divsChild>
        <w:div w:id="1638798809">
          <w:marLeft w:val="0"/>
          <w:marRight w:val="0"/>
          <w:marTop w:val="0"/>
          <w:marBottom w:val="0"/>
          <w:divBdr>
            <w:top w:val="none" w:sz="0" w:space="0" w:color="auto"/>
            <w:left w:val="none" w:sz="0" w:space="0" w:color="auto"/>
            <w:bottom w:val="none" w:sz="0" w:space="0" w:color="auto"/>
            <w:right w:val="none" w:sz="0" w:space="0" w:color="auto"/>
          </w:divBdr>
          <w:divsChild>
            <w:div w:id="1896744099">
              <w:marLeft w:val="0"/>
              <w:marRight w:val="0"/>
              <w:marTop w:val="0"/>
              <w:marBottom w:val="0"/>
              <w:divBdr>
                <w:top w:val="none" w:sz="0" w:space="0" w:color="auto"/>
                <w:left w:val="none" w:sz="0" w:space="0" w:color="auto"/>
                <w:bottom w:val="none" w:sz="0" w:space="0" w:color="auto"/>
                <w:right w:val="none" w:sz="0" w:space="0" w:color="auto"/>
              </w:divBdr>
              <w:divsChild>
                <w:div w:id="658390655">
                  <w:marLeft w:val="0"/>
                  <w:marRight w:val="0"/>
                  <w:marTop w:val="0"/>
                  <w:marBottom w:val="0"/>
                  <w:divBdr>
                    <w:top w:val="none" w:sz="0" w:space="0" w:color="auto"/>
                    <w:left w:val="none" w:sz="0" w:space="0" w:color="auto"/>
                    <w:bottom w:val="none" w:sz="0" w:space="0" w:color="auto"/>
                    <w:right w:val="none" w:sz="0" w:space="0" w:color="auto"/>
                  </w:divBdr>
                </w:div>
                <w:div w:id="1285578675">
                  <w:marLeft w:val="0"/>
                  <w:marRight w:val="0"/>
                  <w:marTop w:val="0"/>
                  <w:marBottom w:val="0"/>
                  <w:divBdr>
                    <w:top w:val="none" w:sz="0" w:space="0" w:color="auto"/>
                    <w:left w:val="none" w:sz="0" w:space="0" w:color="auto"/>
                    <w:bottom w:val="none" w:sz="0" w:space="0" w:color="auto"/>
                    <w:right w:val="none" w:sz="0" w:space="0" w:color="auto"/>
                  </w:divBdr>
                  <w:divsChild>
                    <w:div w:id="287591855">
                      <w:marLeft w:val="0"/>
                      <w:marRight w:val="0"/>
                      <w:marTop w:val="0"/>
                      <w:marBottom w:val="0"/>
                      <w:divBdr>
                        <w:top w:val="none" w:sz="0" w:space="0" w:color="auto"/>
                        <w:left w:val="none" w:sz="0" w:space="0" w:color="auto"/>
                        <w:bottom w:val="none" w:sz="0" w:space="0" w:color="auto"/>
                        <w:right w:val="none" w:sz="0" w:space="0" w:color="auto"/>
                      </w:divBdr>
                      <w:divsChild>
                        <w:div w:id="6572656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85070">
      <w:marLeft w:val="0"/>
      <w:marRight w:val="0"/>
      <w:marTop w:val="0"/>
      <w:marBottom w:val="0"/>
      <w:divBdr>
        <w:top w:val="none" w:sz="0" w:space="0" w:color="auto"/>
        <w:left w:val="none" w:sz="0" w:space="0" w:color="auto"/>
        <w:bottom w:val="none" w:sz="0" w:space="0" w:color="auto"/>
        <w:right w:val="none" w:sz="0" w:space="0" w:color="auto"/>
      </w:divBdr>
    </w:div>
    <w:div w:id="976297773">
      <w:marLeft w:val="0"/>
      <w:marRight w:val="0"/>
      <w:marTop w:val="0"/>
      <w:marBottom w:val="0"/>
      <w:divBdr>
        <w:top w:val="none" w:sz="0" w:space="0" w:color="auto"/>
        <w:left w:val="none" w:sz="0" w:space="0" w:color="auto"/>
        <w:bottom w:val="none" w:sz="0" w:space="0" w:color="auto"/>
        <w:right w:val="none" w:sz="0" w:space="0" w:color="auto"/>
      </w:divBdr>
    </w:div>
    <w:div w:id="982084490">
      <w:marLeft w:val="0"/>
      <w:marRight w:val="0"/>
      <w:marTop w:val="0"/>
      <w:marBottom w:val="0"/>
      <w:divBdr>
        <w:top w:val="none" w:sz="0" w:space="0" w:color="auto"/>
        <w:left w:val="none" w:sz="0" w:space="0" w:color="auto"/>
        <w:bottom w:val="none" w:sz="0" w:space="0" w:color="auto"/>
        <w:right w:val="none" w:sz="0" w:space="0" w:color="auto"/>
      </w:divBdr>
    </w:div>
    <w:div w:id="983239435">
      <w:marLeft w:val="0"/>
      <w:marRight w:val="0"/>
      <w:marTop w:val="0"/>
      <w:marBottom w:val="0"/>
      <w:divBdr>
        <w:top w:val="none" w:sz="0" w:space="0" w:color="auto"/>
        <w:left w:val="none" w:sz="0" w:space="0" w:color="auto"/>
        <w:bottom w:val="none" w:sz="0" w:space="0" w:color="auto"/>
        <w:right w:val="none" w:sz="0" w:space="0" w:color="auto"/>
      </w:divBdr>
    </w:div>
    <w:div w:id="984317216">
      <w:marLeft w:val="0"/>
      <w:marRight w:val="0"/>
      <w:marTop w:val="0"/>
      <w:marBottom w:val="0"/>
      <w:divBdr>
        <w:top w:val="none" w:sz="0" w:space="0" w:color="auto"/>
        <w:left w:val="none" w:sz="0" w:space="0" w:color="auto"/>
        <w:bottom w:val="none" w:sz="0" w:space="0" w:color="auto"/>
        <w:right w:val="none" w:sz="0" w:space="0" w:color="auto"/>
      </w:divBdr>
      <w:divsChild>
        <w:div w:id="1847865289">
          <w:marLeft w:val="0"/>
          <w:marRight w:val="0"/>
          <w:marTop w:val="0"/>
          <w:marBottom w:val="0"/>
          <w:divBdr>
            <w:top w:val="none" w:sz="0" w:space="0" w:color="auto"/>
            <w:left w:val="none" w:sz="0" w:space="0" w:color="auto"/>
            <w:bottom w:val="none" w:sz="0" w:space="0" w:color="auto"/>
            <w:right w:val="none" w:sz="0" w:space="0" w:color="auto"/>
          </w:divBdr>
          <w:divsChild>
            <w:div w:id="1856072874">
              <w:marLeft w:val="0"/>
              <w:marRight w:val="0"/>
              <w:marTop w:val="0"/>
              <w:marBottom w:val="0"/>
              <w:divBdr>
                <w:top w:val="none" w:sz="0" w:space="0" w:color="auto"/>
                <w:left w:val="none" w:sz="0" w:space="0" w:color="auto"/>
                <w:bottom w:val="none" w:sz="0" w:space="0" w:color="auto"/>
                <w:right w:val="none" w:sz="0" w:space="0" w:color="auto"/>
              </w:divBdr>
              <w:divsChild>
                <w:div w:id="1486513875">
                  <w:marLeft w:val="0"/>
                  <w:marRight w:val="0"/>
                  <w:marTop w:val="0"/>
                  <w:marBottom w:val="0"/>
                  <w:divBdr>
                    <w:top w:val="none" w:sz="0" w:space="0" w:color="auto"/>
                    <w:left w:val="none" w:sz="0" w:space="0" w:color="auto"/>
                    <w:bottom w:val="none" w:sz="0" w:space="0" w:color="auto"/>
                    <w:right w:val="none" w:sz="0" w:space="0" w:color="auto"/>
                  </w:divBdr>
                </w:div>
                <w:div w:id="458301992">
                  <w:marLeft w:val="0"/>
                  <w:marRight w:val="0"/>
                  <w:marTop w:val="0"/>
                  <w:marBottom w:val="0"/>
                  <w:divBdr>
                    <w:top w:val="none" w:sz="0" w:space="0" w:color="auto"/>
                    <w:left w:val="none" w:sz="0" w:space="0" w:color="auto"/>
                    <w:bottom w:val="none" w:sz="0" w:space="0" w:color="auto"/>
                    <w:right w:val="none" w:sz="0" w:space="0" w:color="auto"/>
                  </w:divBdr>
                  <w:divsChild>
                    <w:div w:id="1027294113">
                      <w:marLeft w:val="0"/>
                      <w:marRight w:val="0"/>
                      <w:marTop w:val="0"/>
                      <w:marBottom w:val="0"/>
                      <w:divBdr>
                        <w:top w:val="none" w:sz="0" w:space="0" w:color="auto"/>
                        <w:left w:val="none" w:sz="0" w:space="0" w:color="auto"/>
                        <w:bottom w:val="none" w:sz="0" w:space="0" w:color="auto"/>
                        <w:right w:val="none" w:sz="0" w:space="0" w:color="auto"/>
                      </w:divBdr>
                      <w:divsChild>
                        <w:div w:id="16900632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80960">
      <w:marLeft w:val="0"/>
      <w:marRight w:val="0"/>
      <w:marTop w:val="0"/>
      <w:marBottom w:val="0"/>
      <w:divBdr>
        <w:top w:val="none" w:sz="0" w:space="0" w:color="auto"/>
        <w:left w:val="none" w:sz="0" w:space="0" w:color="auto"/>
        <w:bottom w:val="none" w:sz="0" w:space="0" w:color="auto"/>
        <w:right w:val="none" w:sz="0" w:space="0" w:color="auto"/>
      </w:divBdr>
      <w:divsChild>
        <w:div w:id="2033071863">
          <w:marLeft w:val="0"/>
          <w:marRight w:val="0"/>
          <w:marTop w:val="0"/>
          <w:marBottom w:val="0"/>
          <w:divBdr>
            <w:top w:val="none" w:sz="0" w:space="0" w:color="auto"/>
            <w:left w:val="none" w:sz="0" w:space="0" w:color="auto"/>
            <w:bottom w:val="none" w:sz="0" w:space="0" w:color="auto"/>
            <w:right w:val="none" w:sz="0" w:space="0" w:color="auto"/>
          </w:divBdr>
          <w:divsChild>
            <w:div w:id="101608482">
              <w:marLeft w:val="0"/>
              <w:marRight w:val="0"/>
              <w:marTop w:val="0"/>
              <w:marBottom w:val="0"/>
              <w:divBdr>
                <w:top w:val="none" w:sz="0" w:space="0" w:color="auto"/>
                <w:left w:val="none" w:sz="0" w:space="0" w:color="auto"/>
                <w:bottom w:val="none" w:sz="0" w:space="0" w:color="auto"/>
                <w:right w:val="none" w:sz="0" w:space="0" w:color="auto"/>
              </w:divBdr>
              <w:divsChild>
                <w:div w:id="1565677177">
                  <w:marLeft w:val="0"/>
                  <w:marRight w:val="0"/>
                  <w:marTop w:val="0"/>
                  <w:marBottom w:val="0"/>
                  <w:divBdr>
                    <w:top w:val="none" w:sz="0" w:space="0" w:color="auto"/>
                    <w:left w:val="none" w:sz="0" w:space="0" w:color="auto"/>
                    <w:bottom w:val="none" w:sz="0" w:space="0" w:color="auto"/>
                    <w:right w:val="none" w:sz="0" w:space="0" w:color="auto"/>
                  </w:divBdr>
                </w:div>
                <w:div w:id="1978216128">
                  <w:marLeft w:val="0"/>
                  <w:marRight w:val="0"/>
                  <w:marTop w:val="0"/>
                  <w:marBottom w:val="0"/>
                  <w:divBdr>
                    <w:top w:val="none" w:sz="0" w:space="0" w:color="auto"/>
                    <w:left w:val="none" w:sz="0" w:space="0" w:color="auto"/>
                    <w:bottom w:val="none" w:sz="0" w:space="0" w:color="auto"/>
                    <w:right w:val="none" w:sz="0" w:space="0" w:color="auto"/>
                  </w:divBdr>
                  <w:divsChild>
                    <w:div w:id="65765228">
                      <w:marLeft w:val="0"/>
                      <w:marRight w:val="0"/>
                      <w:marTop w:val="0"/>
                      <w:marBottom w:val="0"/>
                      <w:divBdr>
                        <w:top w:val="none" w:sz="0" w:space="0" w:color="auto"/>
                        <w:left w:val="none" w:sz="0" w:space="0" w:color="auto"/>
                        <w:bottom w:val="none" w:sz="0" w:space="0" w:color="auto"/>
                        <w:right w:val="none" w:sz="0" w:space="0" w:color="auto"/>
                      </w:divBdr>
                      <w:divsChild>
                        <w:div w:id="3345773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60019">
      <w:marLeft w:val="0"/>
      <w:marRight w:val="0"/>
      <w:marTop w:val="0"/>
      <w:marBottom w:val="0"/>
      <w:divBdr>
        <w:top w:val="none" w:sz="0" w:space="0" w:color="auto"/>
        <w:left w:val="none" w:sz="0" w:space="0" w:color="auto"/>
        <w:bottom w:val="none" w:sz="0" w:space="0" w:color="auto"/>
        <w:right w:val="none" w:sz="0" w:space="0" w:color="auto"/>
      </w:divBdr>
    </w:div>
    <w:div w:id="1003973146">
      <w:marLeft w:val="0"/>
      <w:marRight w:val="0"/>
      <w:marTop w:val="0"/>
      <w:marBottom w:val="0"/>
      <w:divBdr>
        <w:top w:val="none" w:sz="0" w:space="0" w:color="auto"/>
        <w:left w:val="none" w:sz="0" w:space="0" w:color="auto"/>
        <w:bottom w:val="none" w:sz="0" w:space="0" w:color="auto"/>
        <w:right w:val="none" w:sz="0" w:space="0" w:color="auto"/>
      </w:divBdr>
      <w:divsChild>
        <w:div w:id="309287820">
          <w:marLeft w:val="0"/>
          <w:marRight w:val="0"/>
          <w:marTop w:val="0"/>
          <w:marBottom w:val="0"/>
          <w:divBdr>
            <w:top w:val="none" w:sz="0" w:space="0" w:color="auto"/>
            <w:left w:val="none" w:sz="0" w:space="0" w:color="auto"/>
            <w:bottom w:val="none" w:sz="0" w:space="0" w:color="auto"/>
            <w:right w:val="none" w:sz="0" w:space="0" w:color="auto"/>
          </w:divBdr>
          <w:divsChild>
            <w:div w:id="205683007">
              <w:marLeft w:val="0"/>
              <w:marRight w:val="0"/>
              <w:marTop w:val="0"/>
              <w:marBottom w:val="0"/>
              <w:divBdr>
                <w:top w:val="none" w:sz="0" w:space="0" w:color="auto"/>
                <w:left w:val="none" w:sz="0" w:space="0" w:color="auto"/>
                <w:bottom w:val="none" w:sz="0" w:space="0" w:color="auto"/>
                <w:right w:val="none" w:sz="0" w:space="0" w:color="auto"/>
              </w:divBdr>
              <w:divsChild>
                <w:div w:id="212078246">
                  <w:marLeft w:val="0"/>
                  <w:marRight w:val="0"/>
                  <w:marTop w:val="0"/>
                  <w:marBottom w:val="0"/>
                  <w:divBdr>
                    <w:top w:val="none" w:sz="0" w:space="0" w:color="auto"/>
                    <w:left w:val="none" w:sz="0" w:space="0" w:color="auto"/>
                    <w:bottom w:val="none" w:sz="0" w:space="0" w:color="auto"/>
                    <w:right w:val="none" w:sz="0" w:space="0" w:color="auto"/>
                  </w:divBdr>
                </w:div>
                <w:div w:id="589772944">
                  <w:marLeft w:val="0"/>
                  <w:marRight w:val="0"/>
                  <w:marTop w:val="0"/>
                  <w:marBottom w:val="0"/>
                  <w:divBdr>
                    <w:top w:val="none" w:sz="0" w:space="0" w:color="auto"/>
                    <w:left w:val="none" w:sz="0" w:space="0" w:color="auto"/>
                    <w:bottom w:val="none" w:sz="0" w:space="0" w:color="auto"/>
                    <w:right w:val="none" w:sz="0" w:space="0" w:color="auto"/>
                  </w:divBdr>
                  <w:divsChild>
                    <w:div w:id="850030477">
                      <w:marLeft w:val="0"/>
                      <w:marRight w:val="0"/>
                      <w:marTop w:val="0"/>
                      <w:marBottom w:val="0"/>
                      <w:divBdr>
                        <w:top w:val="none" w:sz="0" w:space="0" w:color="auto"/>
                        <w:left w:val="none" w:sz="0" w:space="0" w:color="auto"/>
                        <w:bottom w:val="none" w:sz="0" w:space="0" w:color="auto"/>
                        <w:right w:val="none" w:sz="0" w:space="0" w:color="auto"/>
                      </w:divBdr>
                      <w:divsChild>
                        <w:div w:id="1898663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900384">
      <w:marLeft w:val="0"/>
      <w:marRight w:val="0"/>
      <w:marTop w:val="0"/>
      <w:marBottom w:val="0"/>
      <w:divBdr>
        <w:top w:val="none" w:sz="0" w:space="0" w:color="auto"/>
        <w:left w:val="none" w:sz="0" w:space="0" w:color="auto"/>
        <w:bottom w:val="none" w:sz="0" w:space="0" w:color="auto"/>
        <w:right w:val="none" w:sz="0" w:space="0" w:color="auto"/>
      </w:divBdr>
    </w:div>
    <w:div w:id="1010646268">
      <w:marLeft w:val="0"/>
      <w:marRight w:val="0"/>
      <w:marTop w:val="0"/>
      <w:marBottom w:val="0"/>
      <w:divBdr>
        <w:top w:val="none" w:sz="0" w:space="0" w:color="auto"/>
        <w:left w:val="none" w:sz="0" w:space="0" w:color="auto"/>
        <w:bottom w:val="none" w:sz="0" w:space="0" w:color="auto"/>
        <w:right w:val="none" w:sz="0" w:space="0" w:color="auto"/>
      </w:divBdr>
    </w:div>
    <w:div w:id="1012099445">
      <w:marLeft w:val="0"/>
      <w:marRight w:val="0"/>
      <w:marTop w:val="0"/>
      <w:marBottom w:val="0"/>
      <w:divBdr>
        <w:top w:val="none" w:sz="0" w:space="0" w:color="auto"/>
        <w:left w:val="none" w:sz="0" w:space="0" w:color="auto"/>
        <w:bottom w:val="none" w:sz="0" w:space="0" w:color="auto"/>
        <w:right w:val="none" w:sz="0" w:space="0" w:color="auto"/>
      </w:divBdr>
      <w:divsChild>
        <w:div w:id="1201285481">
          <w:marLeft w:val="0"/>
          <w:marRight w:val="0"/>
          <w:marTop w:val="0"/>
          <w:marBottom w:val="0"/>
          <w:divBdr>
            <w:top w:val="none" w:sz="0" w:space="0" w:color="auto"/>
            <w:left w:val="none" w:sz="0" w:space="0" w:color="auto"/>
            <w:bottom w:val="none" w:sz="0" w:space="0" w:color="auto"/>
            <w:right w:val="none" w:sz="0" w:space="0" w:color="auto"/>
          </w:divBdr>
          <w:divsChild>
            <w:div w:id="267353142">
              <w:marLeft w:val="0"/>
              <w:marRight w:val="0"/>
              <w:marTop w:val="0"/>
              <w:marBottom w:val="0"/>
              <w:divBdr>
                <w:top w:val="none" w:sz="0" w:space="0" w:color="auto"/>
                <w:left w:val="none" w:sz="0" w:space="0" w:color="auto"/>
                <w:bottom w:val="none" w:sz="0" w:space="0" w:color="auto"/>
                <w:right w:val="none" w:sz="0" w:space="0" w:color="auto"/>
              </w:divBdr>
              <w:divsChild>
                <w:div w:id="66078709">
                  <w:marLeft w:val="0"/>
                  <w:marRight w:val="0"/>
                  <w:marTop w:val="0"/>
                  <w:marBottom w:val="0"/>
                  <w:divBdr>
                    <w:top w:val="none" w:sz="0" w:space="0" w:color="auto"/>
                    <w:left w:val="none" w:sz="0" w:space="0" w:color="auto"/>
                    <w:bottom w:val="none" w:sz="0" w:space="0" w:color="auto"/>
                    <w:right w:val="none" w:sz="0" w:space="0" w:color="auto"/>
                  </w:divBdr>
                </w:div>
                <w:div w:id="322509726">
                  <w:marLeft w:val="0"/>
                  <w:marRight w:val="0"/>
                  <w:marTop w:val="0"/>
                  <w:marBottom w:val="0"/>
                  <w:divBdr>
                    <w:top w:val="none" w:sz="0" w:space="0" w:color="auto"/>
                    <w:left w:val="none" w:sz="0" w:space="0" w:color="auto"/>
                    <w:bottom w:val="none" w:sz="0" w:space="0" w:color="auto"/>
                    <w:right w:val="none" w:sz="0" w:space="0" w:color="auto"/>
                  </w:divBdr>
                  <w:divsChild>
                    <w:div w:id="2040430278">
                      <w:marLeft w:val="0"/>
                      <w:marRight w:val="0"/>
                      <w:marTop w:val="0"/>
                      <w:marBottom w:val="0"/>
                      <w:divBdr>
                        <w:top w:val="none" w:sz="0" w:space="0" w:color="auto"/>
                        <w:left w:val="none" w:sz="0" w:space="0" w:color="auto"/>
                        <w:bottom w:val="none" w:sz="0" w:space="0" w:color="auto"/>
                        <w:right w:val="none" w:sz="0" w:space="0" w:color="auto"/>
                      </w:divBdr>
                      <w:divsChild>
                        <w:div w:id="7719757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4405">
      <w:marLeft w:val="0"/>
      <w:marRight w:val="0"/>
      <w:marTop w:val="0"/>
      <w:marBottom w:val="0"/>
      <w:divBdr>
        <w:top w:val="none" w:sz="0" w:space="0" w:color="auto"/>
        <w:left w:val="none" w:sz="0" w:space="0" w:color="auto"/>
        <w:bottom w:val="none" w:sz="0" w:space="0" w:color="auto"/>
        <w:right w:val="none" w:sz="0" w:space="0" w:color="auto"/>
      </w:divBdr>
      <w:divsChild>
        <w:div w:id="11954408">
          <w:marLeft w:val="0"/>
          <w:marRight w:val="0"/>
          <w:marTop w:val="0"/>
          <w:marBottom w:val="0"/>
          <w:divBdr>
            <w:top w:val="none" w:sz="0" w:space="0" w:color="auto"/>
            <w:left w:val="none" w:sz="0" w:space="0" w:color="auto"/>
            <w:bottom w:val="none" w:sz="0" w:space="0" w:color="auto"/>
            <w:right w:val="none" w:sz="0" w:space="0" w:color="auto"/>
          </w:divBdr>
          <w:divsChild>
            <w:div w:id="977610217">
              <w:marLeft w:val="0"/>
              <w:marRight w:val="0"/>
              <w:marTop w:val="0"/>
              <w:marBottom w:val="0"/>
              <w:divBdr>
                <w:top w:val="none" w:sz="0" w:space="0" w:color="auto"/>
                <w:left w:val="none" w:sz="0" w:space="0" w:color="auto"/>
                <w:bottom w:val="none" w:sz="0" w:space="0" w:color="auto"/>
                <w:right w:val="none" w:sz="0" w:space="0" w:color="auto"/>
              </w:divBdr>
              <w:divsChild>
                <w:div w:id="1881547494">
                  <w:marLeft w:val="0"/>
                  <w:marRight w:val="0"/>
                  <w:marTop w:val="0"/>
                  <w:marBottom w:val="0"/>
                  <w:divBdr>
                    <w:top w:val="none" w:sz="0" w:space="0" w:color="auto"/>
                    <w:left w:val="none" w:sz="0" w:space="0" w:color="auto"/>
                    <w:bottom w:val="none" w:sz="0" w:space="0" w:color="auto"/>
                    <w:right w:val="none" w:sz="0" w:space="0" w:color="auto"/>
                  </w:divBdr>
                </w:div>
                <w:div w:id="1132015617">
                  <w:marLeft w:val="0"/>
                  <w:marRight w:val="0"/>
                  <w:marTop w:val="0"/>
                  <w:marBottom w:val="0"/>
                  <w:divBdr>
                    <w:top w:val="none" w:sz="0" w:space="0" w:color="auto"/>
                    <w:left w:val="none" w:sz="0" w:space="0" w:color="auto"/>
                    <w:bottom w:val="none" w:sz="0" w:space="0" w:color="auto"/>
                    <w:right w:val="none" w:sz="0" w:space="0" w:color="auto"/>
                  </w:divBdr>
                  <w:divsChild>
                    <w:div w:id="1103379992">
                      <w:marLeft w:val="0"/>
                      <w:marRight w:val="0"/>
                      <w:marTop w:val="0"/>
                      <w:marBottom w:val="0"/>
                      <w:divBdr>
                        <w:top w:val="none" w:sz="0" w:space="0" w:color="auto"/>
                        <w:left w:val="none" w:sz="0" w:space="0" w:color="auto"/>
                        <w:bottom w:val="none" w:sz="0" w:space="0" w:color="auto"/>
                        <w:right w:val="none" w:sz="0" w:space="0" w:color="auto"/>
                      </w:divBdr>
                      <w:divsChild>
                        <w:div w:id="18856746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3586">
      <w:marLeft w:val="0"/>
      <w:marRight w:val="0"/>
      <w:marTop w:val="0"/>
      <w:marBottom w:val="0"/>
      <w:divBdr>
        <w:top w:val="none" w:sz="0" w:space="0" w:color="auto"/>
        <w:left w:val="none" w:sz="0" w:space="0" w:color="auto"/>
        <w:bottom w:val="none" w:sz="0" w:space="0" w:color="auto"/>
        <w:right w:val="none" w:sz="0" w:space="0" w:color="auto"/>
      </w:divBdr>
      <w:divsChild>
        <w:div w:id="165217468">
          <w:marLeft w:val="0"/>
          <w:marRight w:val="0"/>
          <w:marTop w:val="0"/>
          <w:marBottom w:val="0"/>
          <w:divBdr>
            <w:top w:val="none" w:sz="0" w:space="0" w:color="auto"/>
            <w:left w:val="none" w:sz="0" w:space="0" w:color="auto"/>
            <w:bottom w:val="none" w:sz="0" w:space="0" w:color="auto"/>
            <w:right w:val="none" w:sz="0" w:space="0" w:color="auto"/>
          </w:divBdr>
          <w:divsChild>
            <w:div w:id="172036905">
              <w:marLeft w:val="0"/>
              <w:marRight w:val="0"/>
              <w:marTop w:val="0"/>
              <w:marBottom w:val="0"/>
              <w:divBdr>
                <w:top w:val="none" w:sz="0" w:space="0" w:color="auto"/>
                <w:left w:val="none" w:sz="0" w:space="0" w:color="auto"/>
                <w:bottom w:val="none" w:sz="0" w:space="0" w:color="auto"/>
                <w:right w:val="none" w:sz="0" w:space="0" w:color="auto"/>
              </w:divBdr>
              <w:divsChild>
                <w:div w:id="1005009760">
                  <w:marLeft w:val="0"/>
                  <w:marRight w:val="0"/>
                  <w:marTop w:val="0"/>
                  <w:marBottom w:val="0"/>
                  <w:divBdr>
                    <w:top w:val="none" w:sz="0" w:space="0" w:color="auto"/>
                    <w:left w:val="none" w:sz="0" w:space="0" w:color="auto"/>
                    <w:bottom w:val="none" w:sz="0" w:space="0" w:color="auto"/>
                    <w:right w:val="none" w:sz="0" w:space="0" w:color="auto"/>
                  </w:divBdr>
                </w:div>
                <w:div w:id="1744252738">
                  <w:marLeft w:val="0"/>
                  <w:marRight w:val="0"/>
                  <w:marTop w:val="0"/>
                  <w:marBottom w:val="0"/>
                  <w:divBdr>
                    <w:top w:val="none" w:sz="0" w:space="0" w:color="auto"/>
                    <w:left w:val="none" w:sz="0" w:space="0" w:color="auto"/>
                    <w:bottom w:val="none" w:sz="0" w:space="0" w:color="auto"/>
                    <w:right w:val="none" w:sz="0" w:space="0" w:color="auto"/>
                  </w:divBdr>
                  <w:divsChild>
                    <w:div w:id="108478611">
                      <w:marLeft w:val="0"/>
                      <w:marRight w:val="0"/>
                      <w:marTop w:val="0"/>
                      <w:marBottom w:val="0"/>
                      <w:divBdr>
                        <w:top w:val="none" w:sz="0" w:space="0" w:color="auto"/>
                        <w:left w:val="none" w:sz="0" w:space="0" w:color="auto"/>
                        <w:bottom w:val="none" w:sz="0" w:space="0" w:color="auto"/>
                        <w:right w:val="none" w:sz="0" w:space="0" w:color="auto"/>
                      </w:divBdr>
                      <w:divsChild>
                        <w:div w:id="1855461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662077">
          <w:marLeft w:val="0"/>
          <w:marRight w:val="0"/>
          <w:marTop w:val="0"/>
          <w:marBottom w:val="0"/>
          <w:divBdr>
            <w:top w:val="none" w:sz="0" w:space="0" w:color="auto"/>
            <w:left w:val="none" w:sz="0" w:space="0" w:color="auto"/>
            <w:bottom w:val="none" w:sz="0" w:space="0" w:color="auto"/>
            <w:right w:val="none" w:sz="0" w:space="0" w:color="auto"/>
          </w:divBdr>
          <w:divsChild>
            <w:div w:id="9308115">
              <w:marLeft w:val="0"/>
              <w:marRight w:val="0"/>
              <w:marTop w:val="0"/>
              <w:marBottom w:val="0"/>
              <w:divBdr>
                <w:top w:val="none" w:sz="0" w:space="0" w:color="auto"/>
                <w:left w:val="none" w:sz="0" w:space="0" w:color="auto"/>
                <w:bottom w:val="none" w:sz="0" w:space="0" w:color="auto"/>
                <w:right w:val="none" w:sz="0" w:space="0" w:color="auto"/>
              </w:divBdr>
              <w:divsChild>
                <w:div w:id="911348745">
                  <w:marLeft w:val="0"/>
                  <w:marRight w:val="0"/>
                  <w:marTop w:val="0"/>
                  <w:marBottom w:val="0"/>
                  <w:divBdr>
                    <w:top w:val="none" w:sz="0" w:space="0" w:color="auto"/>
                    <w:left w:val="none" w:sz="0" w:space="0" w:color="auto"/>
                    <w:bottom w:val="none" w:sz="0" w:space="0" w:color="auto"/>
                    <w:right w:val="none" w:sz="0" w:space="0" w:color="auto"/>
                  </w:divBdr>
                </w:div>
                <w:div w:id="1299070513">
                  <w:marLeft w:val="0"/>
                  <w:marRight w:val="0"/>
                  <w:marTop w:val="0"/>
                  <w:marBottom w:val="0"/>
                  <w:divBdr>
                    <w:top w:val="none" w:sz="0" w:space="0" w:color="auto"/>
                    <w:left w:val="none" w:sz="0" w:space="0" w:color="auto"/>
                    <w:bottom w:val="none" w:sz="0" w:space="0" w:color="auto"/>
                    <w:right w:val="none" w:sz="0" w:space="0" w:color="auto"/>
                  </w:divBdr>
                  <w:divsChild>
                    <w:div w:id="902955130">
                      <w:marLeft w:val="0"/>
                      <w:marRight w:val="0"/>
                      <w:marTop w:val="0"/>
                      <w:marBottom w:val="0"/>
                      <w:divBdr>
                        <w:top w:val="none" w:sz="0" w:space="0" w:color="auto"/>
                        <w:left w:val="none" w:sz="0" w:space="0" w:color="auto"/>
                        <w:bottom w:val="none" w:sz="0" w:space="0" w:color="auto"/>
                        <w:right w:val="none" w:sz="0" w:space="0" w:color="auto"/>
                      </w:divBdr>
                      <w:divsChild>
                        <w:div w:id="7487672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284124">
      <w:marLeft w:val="0"/>
      <w:marRight w:val="0"/>
      <w:marTop w:val="0"/>
      <w:marBottom w:val="0"/>
      <w:divBdr>
        <w:top w:val="none" w:sz="0" w:space="0" w:color="auto"/>
        <w:left w:val="none" w:sz="0" w:space="0" w:color="auto"/>
        <w:bottom w:val="none" w:sz="0" w:space="0" w:color="auto"/>
        <w:right w:val="none" w:sz="0" w:space="0" w:color="auto"/>
      </w:divBdr>
      <w:divsChild>
        <w:div w:id="731466522">
          <w:marLeft w:val="0"/>
          <w:marRight w:val="0"/>
          <w:marTop w:val="0"/>
          <w:marBottom w:val="0"/>
          <w:divBdr>
            <w:top w:val="none" w:sz="0" w:space="0" w:color="auto"/>
            <w:left w:val="none" w:sz="0" w:space="0" w:color="auto"/>
            <w:bottom w:val="none" w:sz="0" w:space="0" w:color="auto"/>
            <w:right w:val="none" w:sz="0" w:space="0" w:color="auto"/>
          </w:divBdr>
          <w:divsChild>
            <w:div w:id="1988387991">
              <w:marLeft w:val="0"/>
              <w:marRight w:val="0"/>
              <w:marTop w:val="0"/>
              <w:marBottom w:val="0"/>
              <w:divBdr>
                <w:top w:val="none" w:sz="0" w:space="0" w:color="auto"/>
                <w:left w:val="none" w:sz="0" w:space="0" w:color="auto"/>
                <w:bottom w:val="none" w:sz="0" w:space="0" w:color="auto"/>
                <w:right w:val="none" w:sz="0" w:space="0" w:color="auto"/>
              </w:divBdr>
              <w:divsChild>
                <w:div w:id="1387681232">
                  <w:marLeft w:val="0"/>
                  <w:marRight w:val="0"/>
                  <w:marTop w:val="0"/>
                  <w:marBottom w:val="0"/>
                  <w:divBdr>
                    <w:top w:val="none" w:sz="0" w:space="0" w:color="auto"/>
                    <w:left w:val="none" w:sz="0" w:space="0" w:color="auto"/>
                    <w:bottom w:val="none" w:sz="0" w:space="0" w:color="auto"/>
                    <w:right w:val="none" w:sz="0" w:space="0" w:color="auto"/>
                  </w:divBdr>
                </w:div>
                <w:div w:id="444276925">
                  <w:marLeft w:val="0"/>
                  <w:marRight w:val="0"/>
                  <w:marTop w:val="0"/>
                  <w:marBottom w:val="0"/>
                  <w:divBdr>
                    <w:top w:val="none" w:sz="0" w:space="0" w:color="auto"/>
                    <w:left w:val="none" w:sz="0" w:space="0" w:color="auto"/>
                    <w:bottom w:val="none" w:sz="0" w:space="0" w:color="auto"/>
                    <w:right w:val="none" w:sz="0" w:space="0" w:color="auto"/>
                  </w:divBdr>
                  <w:divsChild>
                    <w:div w:id="865017879">
                      <w:marLeft w:val="0"/>
                      <w:marRight w:val="0"/>
                      <w:marTop w:val="0"/>
                      <w:marBottom w:val="0"/>
                      <w:divBdr>
                        <w:top w:val="none" w:sz="0" w:space="0" w:color="auto"/>
                        <w:left w:val="none" w:sz="0" w:space="0" w:color="auto"/>
                        <w:bottom w:val="none" w:sz="0" w:space="0" w:color="auto"/>
                        <w:right w:val="none" w:sz="0" w:space="0" w:color="auto"/>
                      </w:divBdr>
                      <w:divsChild>
                        <w:div w:id="6806702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99697">
      <w:marLeft w:val="0"/>
      <w:marRight w:val="0"/>
      <w:marTop w:val="0"/>
      <w:marBottom w:val="0"/>
      <w:divBdr>
        <w:top w:val="none" w:sz="0" w:space="0" w:color="auto"/>
        <w:left w:val="none" w:sz="0" w:space="0" w:color="auto"/>
        <w:bottom w:val="none" w:sz="0" w:space="0" w:color="auto"/>
        <w:right w:val="none" w:sz="0" w:space="0" w:color="auto"/>
      </w:divBdr>
      <w:divsChild>
        <w:div w:id="1157303608">
          <w:marLeft w:val="0"/>
          <w:marRight w:val="0"/>
          <w:marTop w:val="0"/>
          <w:marBottom w:val="0"/>
          <w:divBdr>
            <w:top w:val="none" w:sz="0" w:space="0" w:color="auto"/>
            <w:left w:val="none" w:sz="0" w:space="0" w:color="auto"/>
            <w:bottom w:val="none" w:sz="0" w:space="0" w:color="auto"/>
            <w:right w:val="none" w:sz="0" w:space="0" w:color="auto"/>
          </w:divBdr>
          <w:divsChild>
            <w:div w:id="1091707881">
              <w:marLeft w:val="0"/>
              <w:marRight w:val="0"/>
              <w:marTop w:val="0"/>
              <w:marBottom w:val="0"/>
              <w:divBdr>
                <w:top w:val="none" w:sz="0" w:space="0" w:color="auto"/>
                <w:left w:val="none" w:sz="0" w:space="0" w:color="auto"/>
                <w:bottom w:val="none" w:sz="0" w:space="0" w:color="auto"/>
                <w:right w:val="none" w:sz="0" w:space="0" w:color="auto"/>
              </w:divBdr>
              <w:divsChild>
                <w:div w:id="2078281726">
                  <w:marLeft w:val="0"/>
                  <w:marRight w:val="0"/>
                  <w:marTop w:val="0"/>
                  <w:marBottom w:val="0"/>
                  <w:divBdr>
                    <w:top w:val="none" w:sz="0" w:space="0" w:color="auto"/>
                    <w:left w:val="none" w:sz="0" w:space="0" w:color="auto"/>
                    <w:bottom w:val="none" w:sz="0" w:space="0" w:color="auto"/>
                    <w:right w:val="none" w:sz="0" w:space="0" w:color="auto"/>
                  </w:divBdr>
                </w:div>
                <w:div w:id="1591086446">
                  <w:marLeft w:val="0"/>
                  <w:marRight w:val="0"/>
                  <w:marTop w:val="0"/>
                  <w:marBottom w:val="0"/>
                  <w:divBdr>
                    <w:top w:val="none" w:sz="0" w:space="0" w:color="auto"/>
                    <w:left w:val="none" w:sz="0" w:space="0" w:color="auto"/>
                    <w:bottom w:val="none" w:sz="0" w:space="0" w:color="auto"/>
                    <w:right w:val="none" w:sz="0" w:space="0" w:color="auto"/>
                  </w:divBdr>
                  <w:divsChild>
                    <w:div w:id="1396781332">
                      <w:marLeft w:val="0"/>
                      <w:marRight w:val="0"/>
                      <w:marTop w:val="0"/>
                      <w:marBottom w:val="0"/>
                      <w:divBdr>
                        <w:top w:val="none" w:sz="0" w:space="0" w:color="auto"/>
                        <w:left w:val="none" w:sz="0" w:space="0" w:color="auto"/>
                        <w:bottom w:val="none" w:sz="0" w:space="0" w:color="auto"/>
                        <w:right w:val="none" w:sz="0" w:space="0" w:color="auto"/>
                      </w:divBdr>
                      <w:divsChild>
                        <w:div w:id="4468940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5933">
          <w:marLeft w:val="0"/>
          <w:marRight w:val="0"/>
          <w:marTop w:val="0"/>
          <w:marBottom w:val="0"/>
          <w:divBdr>
            <w:top w:val="none" w:sz="0" w:space="0" w:color="auto"/>
            <w:left w:val="none" w:sz="0" w:space="0" w:color="auto"/>
            <w:bottom w:val="none" w:sz="0" w:space="0" w:color="auto"/>
            <w:right w:val="none" w:sz="0" w:space="0" w:color="auto"/>
          </w:divBdr>
          <w:divsChild>
            <w:div w:id="66924780">
              <w:marLeft w:val="0"/>
              <w:marRight w:val="0"/>
              <w:marTop w:val="0"/>
              <w:marBottom w:val="0"/>
              <w:divBdr>
                <w:top w:val="none" w:sz="0" w:space="0" w:color="auto"/>
                <w:left w:val="none" w:sz="0" w:space="0" w:color="auto"/>
                <w:bottom w:val="none" w:sz="0" w:space="0" w:color="auto"/>
                <w:right w:val="none" w:sz="0" w:space="0" w:color="auto"/>
              </w:divBdr>
              <w:divsChild>
                <w:div w:id="490995973">
                  <w:marLeft w:val="0"/>
                  <w:marRight w:val="0"/>
                  <w:marTop w:val="0"/>
                  <w:marBottom w:val="0"/>
                  <w:divBdr>
                    <w:top w:val="none" w:sz="0" w:space="0" w:color="auto"/>
                    <w:left w:val="none" w:sz="0" w:space="0" w:color="auto"/>
                    <w:bottom w:val="none" w:sz="0" w:space="0" w:color="auto"/>
                    <w:right w:val="none" w:sz="0" w:space="0" w:color="auto"/>
                  </w:divBdr>
                </w:div>
                <w:div w:id="1281961810">
                  <w:marLeft w:val="0"/>
                  <w:marRight w:val="0"/>
                  <w:marTop w:val="0"/>
                  <w:marBottom w:val="0"/>
                  <w:divBdr>
                    <w:top w:val="none" w:sz="0" w:space="0" w:color="auto"/>
                    <w:left w:val="none" w:sz="0" w:space="0" w:color="auto"/>
                    <w:bottom w:val="none" w:sz="0" w:space="0" w:color="auto"/>
                    <w:right w:val="none" w:sz="0" w:space="0" w:color="auto"/>
                  </w:divBdr>
                  <w:divsChild>
                    <w:div w:id="117378284">
                      <w:marLeft w:val="0"/>
                      <w:marRight w:val="0"/>
                      <w:marTop w:val="0"/>
                      <w:marBottom w:val="0"/>
                      <w:divBdr>
                        <w:top w:val="none" w:sz="0" w:space="0" w:color="auto"/>
                        <w:left w:val="none" w:sz="0" w:space="0" w:color="auto"/>
                        <w:bottom w:val="none" w:sz="0" w:space="0" w:color="auto"/>
                        <w:right w:val="none" w:sz="0" w:space="0" w:color="auto"/>
                      </w:divBdr>
                      <w:divsChild>
                        <w:div w:id="5568227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42498">
      <w:marLeft w:val="0"/>
      <w:marRight w:val="0"/>
      <w:marTop w:val="0"/>
      <w:marBottom w:val="0"/>
      <w:divBdr>
        <w:top w:val="none" w:sz="0" w:space="0" w:color="auto"/>
        <w:left w:val="none" w:sz="0" w:space="0" w:color="auto"/>
        <w:bottom w:val="none" w:sz="0" w:space="0" w:color="auto"/>
        <w:right w:val="none" w:sz="0" w:space="0" w:color="auto"/>
      </w:divBdr>
      <w:divsChild>
        <w:div w:id="2132508602">
          <w:marLeft w:val="0"/>
          <w:marRight w:val="0"/>
          <w:marTop w:val="0"/>
          <w:marBottom w:val="0"/>
          <w:divBdr>
            <w:top w:val="none" w:sz="0" w:space="0" w:color="auto"/>
            <w:left w:val="none" w:sz="0" w:space="0" w:color="auto"/>
            <w:bottom w:val="none" w:sz="0" w:space="0" w:color="auto"/>
            <w:right w:val="none" w:sz="0" w:space="0" w:color="auto"/>
          </w:divBdr>
          <w:divsChild>
            <w:div w:id="1565869694">
              <w:marLeft w:val="0"/>
              <w:marRight w:val="0"/>
              <w:marTop w:val="0"/>
              <w:marBottom w:val="0"/>
              <w:divBdr>
                <w:top w:val="none" w:sz="0" w:space="0" w:color="auto"/>
                <w:left w:val="none" w:sz="0" w:space="0" w:color="auto"/>
                <w:bottom w:val="none" w:sz="0" w:space="0" w:color="auto"/>
                <w:right w:val="none" w:sz="0" w:space="0" w:color="auto"/>
              </w:divBdr>
              <w:divsChild>
                <w:div w:id="907883650">
                  <w:marLeft w:val="0"/>
                  <w:marRight w:val="0"/>
                  <w:marTop w:val="0"/>
                  <w:marBottom w:val="0"/>
                  <w:divBdr>
                    <w:top w:val="none" w:sz="0" w:space="0" w:color="auto"/>
                    <w:left w:val="none" w:sz="0" w:space="0" w:color="auto"/>
                    <w:bottom w:val="none" w:sz="0" w:space="0" w:color="auto"/>
                    <w:right w:val="none" w:sz="0" w:space="0" w:color="auto"/>
                  </w:divBdr>
                </w:div>
                <w:div w:id="2122190191">
                  <w:marLeft w:val="0"/>
                  <w:marRight w:val="0"/>
                  <w:marTop w:val="0"/>
                  <w:marBottom w:val="0"/>
                  <w:divBdr>
                    <w:top w:val="none" w:sz="0" w:space="0" w:color="auto"/>
                    <w:left w:val="none" w:sz="0" w:space="0" w:color="auto"/>
                    <w:bottom w:val="none" w:sz="0" w:space="0" w:color="auto"/>
                    <w:right w:val="none" w:sz="0" w:space="0" w:color="auto"/>
                  </w:divBdr>
                  <w:divsChild>
                    <w:div w:id="899941980">
                      <w:marLeft w:val="0"/>
                      <w:marRight w:val="0"/>
                      <w:marTop w:val="0"/>
                      <w:marBottom w:val="0"/>
                      <w:divBdr>
                        <w:top w:val="none" w:sz="0" w:space="0" w:color="auto"/>
                        <w:left w:val="none" w:sz="0" w:space="0" w:color="auto"/>
                        <w:bottom w:val="none" w:sz="0" w:space="0" w:color="auto"/>
                        <w:right w:val="none" w:sz="0" w:space="0" w:color="auto"/>
                      </w:divBdr>
                      <w:divsChild>
                        <w:div w:id="298878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06283">
      <w:marLeft w:val="0"/>
      <w:marRight w:val="0"/>
      <w:marTop w:val="0"/>
      <w:marBottom w:val="0"/>
      <w:divBdr>
        <w:top w:val="none" w:sz="0" w:space="0" w:color="auto"/>
        <w:left w:val="none" w:sz="0" w:space="0" w:color="auto"/>
        <w:bottom w:val="none" w:sz="0" w:space="0" w:color="auto"/>
        <w:right w:val="none" w:sz="0" w:space="0" w:color="auto"/>
      </w:divBdr>
      <w:divsChild>
        <w:div w:id="1854832387">
          <w:marLeft w:val="0"/>
          <w:marRight w:val="0"/>
          <w:marTop w:val="0"/>
          <w:marBottom w:val="0"/>
          <w:divBdr>
            <w:top w:val="none" w:sz="0" w:space="0" w:color="auto"/>
            <w:left w:val="none" w:sz="0" w:space="0" w:color="auto"/>
            <w:bottom w:val="none" w:sz="0" w:space="0" w:color="auto"/>
            <w:right w:val="none" w:sz="0" w:space="0" w:color="auto"/>
          </w:divBdr>
          <w:divsChild>
            <w:div w:id="2009169581">
              <w:marLeft w:val="0"/>
              <w:marRight w:val="0"/>
              <w:marTop w:val="0"/>
              <w:marBottom w:val="0"/>
              <w:divBdr>
                <w:top w:val="none" w:sz="0" w:space="0" w:color="auto"/>
                <w:left w:val="none" w:sz="0" w:space="0" w:color="auto"/>
                <w:bottom w:val="none" w:sz="0" w:space="0" w:color="auto"/>
                <w:right w:val="none" w:sz="0" w:space="0" w:color="auto"/>
              </w:divBdr>
              <w:divsChild>
                <w:div w:id="1284844384">
                  <w:marLeft w:val="0"/>
                  <w:marRight w:val="0"/>
                  <w:marTop w:val="0"/>
                  <w:marBottom w:val="0"/>
                  <w:divBdr>
                    <w:top w:val="none" w:sz="0" w:space="0" w:color="auto"/>
                    <w:left w:val="none" w:sz="0" w:space="0" w:color="auto"/>
                    <w:bottom w:val="none" w:sz="0" w:space="0" w:color="auto"/>
                    <w:right w:val="none" w:sz="0" w:space="0" w:color="auto"/>
                  </w:divBdr>
                </w:div>
                <w:div w:id="1226183858">
                  <w:marLeft w:val="0"/>
                  <w:marRight w:val="0"/>
                  <w:marTop w:val="0"/>
                  <w:marBottom w:val="0"/>
                  <w:divBdr>
                    <w:top w:val="none" w:sz="0" w:space="0" w:color="auto"/>
                    <w:left w:val="none" w:sz="0" w:space="0" w:color="auto"/>
                    <w:bottom w:val="none" w:sz="0" w:space="0" w:color="auto"/>
                    <w:right w:val="none" w:sz="0" w:space="0" w:color="auto"/>
                  </w:divBdr>
                  <w:divsChild>
                    <w:div w:id="1783262291">
                      <w:marLeft w:val="0"/>
                      <w:marRight w:val="0"/>
                      <w:marTop w:val="0"/>
                      <w:marBottom w:val="0"/>
                      <w:divBdr>
                        <w:top w:val="none" w:sz="0" w:space="0" w:color="auto"/>
                        <w:left w:val="none" w:sz="0" w:space="0" w:color="auto"/>
                        <w:bottom w:val="none" w:sz="0" w:space="0" w:color="auto"/>
                        <w:right w:val="none" w:sz="0" w:space="0" w:color="auto"/>
                      </w:divBdr>
                      <w:divsChild>
                        <w:div w:id="2130030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13169">
      <w:marLeft w:val="0"/>
      <w:marRight w:val="0"/>
      <w:marTop w:val="0"/>
      <w:marBottom w:val="0"/>
      <w:divBdr>
        <w:top w:val="none" w:sz="0" w:space="0" w:color="auto"/>
        <w:left w:val="none" w:sz="0" w:space="0" w:color="auto"/>
        <w:bottom w:val="none" w:sz="0" w:space="0" w:color="auto"/>
        <w:right w:val="none" w:sz="0" w:space="0" w:color="auto"/>
      </w:divBdr>
      <w:divsChild>
        <w:div w:id="918635927">
          <w:marLeft w:val="0"/>
          <w:marRight w:val="0"/>
          <w:marTop w:val="0"/>
          <w:marBottom w:val="0"/>
          <w:divBdr>
            <w:top w:val="none" w:sz="0" w:space="0" w:color="auto"/>
            <w:left w:val="none" w:sz="0" w:space="0" w:color="auto"/>
            <w:bottom w:val="none" w:sz="0" w:space="0" w:color="auto"/>
            <w:right w:val="none" w:sz="0" w:space="0" w:color="auto"/>
          </w:divBdr>
          <w:divsChild>
            <w:div w:id="887032013">
              <w:marLeft w:val="0"/>
              <w:marRight w:val="0"/>
              <w:marTop w:val="0"/>
              <w:marBottom w:val="0"/>
              <w:divBdr>
                <w:top w:val="none" w:sz="0" w:space="0" w:color="auto"/>
                <w:left w:val="none" w:sz="0" w:space="0" w:color="auto"/>
                <w:bottom w:val="none" w:sz="0" w:space="0" w:color="auto"/>
                <w:right w:val="none" w:sz="0" w:space="0" w:color="auto"/>
              </w:divBdr>
              <w:divsChild>
                <w:div w:id="1501847128">
                  <w:marLeft w:val="0"/>
                  <w:marRight w:val="0"/>
                  <w:marTop w:val="0"/>
                  <w:marBottom w:val="0"/>
                  <w:divBdr>
                    <w:top w:val="none" w:sz="0" w:space="0" w:color="auto"/>
                    <w:left w:val="none" w:sz="0" w:space="0" w:color="auto"/>
                    <w:bottom w:val="none" w:sz="0" w:space="0" w:color="auto"/>
                    <w:right w:val="none" w:sz="0" w:space="0" w:color="auto"/>
                  </w:divBdr>
                </w:div>
                <w:div w:id="724182217">
                  <w:marLeft w:val="0"/>
                  <w:marRight w:val="0"/>
                  <w:marTop w:val="0"/>
                  <w:marBottom w:val="0"/>
                  <w:divBdr>
                    <w:top w:val="none" w:sz="0" w:space="0" w:color="auto"/>
                    <w:left w:val="none" w:sz="0" w:space="0" w:color="auto"/>
                    <w:bottom w:val="none" w:sz="0" w:space="0" w:color="auto"/>
                    <w:right w:val="none" w:sz="0" w:space="0" w:color="auto"/>
                  </w:divBdr>
                  <w:divsChild>
                    <w:div w:id="766728786">
                      <w:marLeft w:val="0"/>
                      <w:marRight w:val="0"/>
                      <w:marTop w:val="0"/>
                      <w:marBottom w:val="0"/>
                      <w:divBdr>
                        <w:top w:val="none" w:sz="0" w:space="0" w:color="auto"/>
                        <w:left w:val="none" w:sz="0" w:space="0" w:color="auto"/>
                        <w:bottom w:val="none" w:sz="0" w:space="0" w:color="auto"/>
                        <w:right w:val="none" w:sz="0" w:space="0" w:color="auto"/>
                      </w:divBdr>
                      <w:divsChild>
                        <w:div w:id="19266467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955158">
      <w:marLeft w:val="0"/>
      <w:marRight w:val="0"/>
      <w:marTop w:val="0"/>
      <w:marBottom w:val="0"/>
      <w:divBdr>
        <w:top w:val="none" w:sz="0" w:space="0" w:color="auto"/>
        <w:left w:val="none" w:sz="0" w:space="0" w:color="auto"/>
        <w:bottom w:val="none" w:sz="0" w:space="0" w:color="auto"/>
        <w:right w:val="none" w:sz="0" w:space="0" w:color="auto"/>
      </w:divBdr>
    </w:div>
    <w:div w:id="1031417381">
      <w:marLeft w:val="0"/>
      <w:marRight w:val="0"/>
      <w:marTop w:val="0"/>
      <w:marBottom w:val="0"/>
      <w:divBdr>
        <w:top w:val="none" w:sz="0" w:space="0" w:color="auto"/>
        <w:left w:val="none" w:sz="0" w:space="0" w:color="auto"/>
        <w:bottom w:val="none" w:sz="0" w:space="0" w:color="auto"/>
        <w:right w:val="none" w:sz="0" w:space="0" w:color="auto"/>
      </w:divBdr>
    </w:div>
    <w:div w:id="1033119318">
      <w:marLeft w:val="0"/>
      <w:marRight w:val="0"/>
      <w:marTop w:val="0"/>
      <w:marBottom w:val="0"/>
      <w:divBdr>
        <w:top w:val="none" w:sz="0" w:space="0" w:color="auto"/>
        <w:left w:val="none" w:sz="0" w:space="0" w:color="auto"/>
        <w:bottom w:val="none" w:sz="0" w:space="0" w:color="auto"/>
        <w:right w:val="none" w:sz="0" w:space="0" w:color="auto"/>
      </w:divBdr>
      <w:divsChild>
        <w:div w:id="1044866691">
          <w:marLeft w:val="0"/>
          <w:marRight w:val="0"/>
          <w:marTop w:val="0"/>
          <w:marBottom w:val="0"/>
          <w:divBdr>
            <w:top w:val="none" w:sz="0" w:space="0" w:color="auto"/>
            <w:left w:val="none" w:sz="0" w:space="0" w:color="auto"/>
            <w:bottom w:val="none" w:sz="0" w:space="0" w:color="auto"/>
            <w:right w:val="none" w:sz="0" w:space="0" w:color="auto"/>
          </w:divBdr>
          <w:divsChild>
            <w:div w:id="1154486952">
              <w:marLeft w:val="0"/>
              <w:marRight w:val="0"/>
              <w:marTop w:val="0"/>
              <w:marBottom w:val="0"/>
              <w:divBdr>
                <w:top w:val="none" w:sz="0" w:space="0" w:color="auto"/>
                <w:left w:val="none" w:sz="0" w:space="0" w:color="auto"/>
                <w:bottom w:val="none" w:sz="0" w:space="0" w:color="auto"/>
                <w:right w:val="none" w:sz="0" w:space="0" w:color="auto"/>
              </w:divBdr>
              <w:divsChild>
                <w:div w:id="636496073">
                  <w:marLeft w:val="0"/>
                  <w:marRight w:val="0"/>
                  <w:marTop w:val="0"/>
                  <w:marBottom w:val="0"/>
                  <w:divBdr>
                    <w:top w:val="none" w:sz="0" w:space="0" w:color="auto"/>
                    <w:left w:val="none" w:sz="0" w:space="0" w:color="auto"/>
                    <w:bottom w:val="none" w:sz="0" w:space="0" w:color="auto"/>
                    <w:right w:val="none" w:sz="0" w:space="0" w:color="auto"/>
                  </w:divBdr>
                </w:div>
                <w:div w:id="828248998">
                  <w:marLeft w:val="0"/>
                  <w:marRight w:val="0"/>
                  <w:marTop w:val="0"/>
                  <w:marBottom w:val="0"/>
                  <w:divBdr>
                    <w:top w:val="none" w:sz="0" w:space="0" w:color="auto"/>
                    <w:left w:val="none" w:sz="0" w:space="0" w:color="auto"/>
                    <w:bottom w:val="none" w:sz="0" w:space="0" w:color="auto"/>
                    <w:right w:val="none" w:sz="0" w:space="0" w:color="auto"/>
                  </w:divBdr>
                  <w:divsChild>
                    <w:div w:id="2030718742">
                      <w:marLeft w:val="0"/>
                      <w:marRight w:val="0"/>
                      <w:marTop w:val="0"/>
                      <w:marBottom w:val="0"/>
                      <w:divBdr>
                        <w:top w:val="none" w:sz="0" w:space="0" w:color="auto"/>
                        <w:left w:val="none" w:sz="0" w:space="0" w:color="auto"/>
                        <w:bottom w:val="none" w:sz="0" w:space="0" w:color="auto"/>
                        <w:right w:val="none" w:sz="0" w:space="0" w:color="auto"/>
                      </w:divBdr>
                      <w:divsChild>
                        <w:div w:id="10344229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1041">
          <w:marLeft w:val="0"/>
          <w:marRight w:val="0"/>
          <w:marTop w:val="0"/>
          <w:marBottom w:val="0"/>
          <w:divBdr>
            <w:top w:val="none" w:sz="0" w:space="0" w:color="auto"/>
            <w:left w:val="none" w:sz="0" w:space="0" w:color="auto"/>
            <w:bottom w:val="none" w:sz="0" w:space="0" w:color="auto"/>
            <w:right w:val="none" w:sz="0" w:space="0" w:color="auto"/>
          </w:divBdr>
          <w:divsChild>
            <w:div w:id="548884998">
              <w:marLeft w:val="0"/>
              <w:marRight w:val="0"/>
              <w:marTop w:val="0"/>
              <w:marBottom w:val="0"/>
              <w:divBdr>
                <w:top w:val="none" w:sz="0" w:space="0" w:color="auto"/>
                <w:left w:val="none" w:sz="0" w:space="0" w:color="auto"/>
                <w:bottom w:val="none" w:sz="0" w:space="0" w:color="auto"/>
                <w:right w:val="none" w:sz="0" w:space="0" w:color="auto"/>
              </w:divBdr>
              <w:divsChild>
                <w:div w:id="1184246901">
                  <w:marLeft w:val="0"/>
                  <w:marRight w:val="0"/>
                  <w:marTop w:val="0"/>
                  <w:marBottom w:val="0"/>
                  <w:divBdr>
                    <w:top w:val="none" w:sz="0" w:space="0" w:color="auto"/>
                    <w:left w:val="none" w:sz="0" w:space="0" w:color="auto"/>
                    <w:bottom w:val="none" w:sz="0" w:space="0" w:color="auto"/>
                    <w:right w:val="none" w:sz="0" w:space="0" w:color="auto"/>
                  </w:divBdr>
                </w:div>
                <w:div w:id="519003163">
                  <w:marLeft w:val="0"/>
                  <w:marRight w:val="0"/>
                  <w:marTop w:val="0"/>
                  <w:marBottom w:val="0"/>
                  <w:divBdr>
                    <w:top w:val="none" w:sz="0" w:space="0" w:color="auto"/>
                    <w:left w:val="none" w:sz="0" w:space="0" w:color="auto"/>
                    <w:bottom w:val="none" w:sz="0" w:space="0" w:color="auto"/>
                    <w:right w:val="none" w:sz="0" w:space="0" w:color="auto"/>
                  </w:divBdr>
                  <w:divsChild>
                    <w:div w:id="175927658">
                      <w:marLeft w:val="0"/>
                      <w:marRight w:val="0"/>
                      <w:marTop w:val="0"/>
                      <w:marBottom w:val="0"/>
                      <w:divBdr>
                        <w:top w:val="none" w:sz="0" w:space="0" w:color="auto"/>
                        <w:left w:val="none" w:sz="0" w:space="0" w:color="auto"/>
                        <w:bottom w:val="none" w:sz="0" w:space="0" w:color="auto"/>
                        <w:right w:val="none" w:sz="0" w:space="0" w:color="auto"/>
                      </w:divBdr>
                      <w:divsChild>
                        <w:div w:id="5971023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967114">
      <w:marLeft w:val="0"/>
      <w:marRight w:val="0"/>
      <w:marTop w:val="0"/>
      <w:marBottom w:val="0"/>
      <w:divBdr>
        <w:top w:val="none" w:sz="0" w:space="0" w:color="auto"/>
        <w:left w:val="none" w:sz="0" w:space="0" w:color="auto"/>
        <w:bottom w:val="none" w:sz="0" w:space="0" w:color="auto"/>
        <w:right w:val="none" w:sz="0" w:space="0" w:color="auto"/>
      </w:divBdr>
      <w:divsChild>
        <w:div w:id="753547636">
          <w:marLeft w:val="0"/>
          <w:marRight w:val="0"/>
          <w:marTop w:val="0"/>
          <w:marBottom w:val="0"/>
          <w:divBdr>
            <w:top w:val="none" w:sz="0" w:space="0" w:color="auto"/>
            <w:left w:val="none" w:sz="0" w:space="0" w:color="auto"/>
            <w:bottom w:val="none" w:sz="0" w:space="0" w:color="auto"/>
            <w:right w:val="none" w:sz="0" w:space="0" w:color="auto"/>
          </w:divBdr>
          <w:divsChild>
            <w:div w:id="1265383899">
              <w:marLeft w:val="0"/>
              <w:marRight w:val="0"/>
              <w:marTop w:val="0"/>
              <w:marBottom w:val="0"/>
              <w:divBdr>
                <w:top w:val="none" w:sz="0" w:space="0" w:color="auto"/>
                <w:left w:val="none" w:sz="0" w:space="0" w:color="auto"/>
                <w:bottom w:val="none" w:sz="0" w:space="0" w:color="auto"/>
                <w:right w:val="none" w:sz="0" w:space="0" w:color="auto"/>
              </w:divBdr>
              <w:divsChild>
                <w:div w:id="217086414">
                  <w:marLeft w:val="0"/>
                  <w:marRight w:val="0"/>
                  <w:marTop w:val="0"/>
                  <w:marBottom w:val="0"/>
                  <w:divBdr>
                    <w:top w:val="none" w:sz="0" w:space="0" w:color="auto"/>
                    <w:left w:val="none" w:sz="0" w:space="0" w:color="auto"/>
                    <w:bottom w:val="none" w:sz="0" w:space="0" w:color="auto"/>
                    <w:right w:val="none" w:sz="0" w:space="0" w:color="auto"/>
                  </w:divBdr>
                </w:div>
                <w:div w:id="774596200">
                  <w:marLeft w:val="0"/>
                  <w:marRight w:val="0"/>
                  <w:marTop w:val="0"/>
                  <w:marBottom w:val="0"/>
                  <w:divBdr>
                    <w:top w:val="none" w:sz="0" w:space="0" w:color="auto"/>
                    <w:left w:val="none" w:sz="0" w:space="0" w:color="auto"/>
                    <w:bottom w:val="none" w:sz="0" w:space="0" w:color="auto"/>
                    <w:right w:val="none" w:sz="0" w:space="0" w:color="auto"/>
                  </w:divBdr>
                  <w:divsChild>
                    <w:div w:id="1988704962">
                      <w:marLeft w:val="0"/>
                      <w:marRight w:val="0"/>
                      <w:marTop w:val="0"/>
                      <w:marBottom w:val="0"/>
                      <w:divBdr>
                        <w:top w:val="none" w:sz="0" w:space="0" w:color="auto"/>
                        <w:left w:val="none" w:sz="0" w:space="0" w:color="auto"/>
                        <w:bottom w:val="none" w:sz="0" w:space="0" w:color="auto"/>
                        <w:right w:val="none" w:sz="0" w:space="0" w:color="auto"/>
                      </w:divBdr>
                      <w:divsChild>
                        <w:div w:id="152349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8006">
      <w:marLeft w:val="0"/>
      <w:marRight w:val="0"/>
      <w:marTop w:val="0"/>
      <w:marBottom w:val="0"/>
      <w:divBdr>
        <w:top w:val="none" w:sz="0" w:space="0" w:color="auto"/>
        <w:left w:val="none" w:sz="0" w:space="0" w:color="auto"/>
        <w:bottom w:val="none" w:sz="0" w:space="0" w:color="auto"/>
        <w:right w:val="none" w:sz="0" w:space="0" w:color="auto"/>
      </w:divBdr>
    </w:div>
    <w:div w:id="1041705810">
      <w:marLeft w:val="0"/>
      <w:marRight w:val="0"/>
      <w:marTop w:val="0"/>
      <w:marBottom w:val="0"/>
      <w:divBdr>
        <w:top w:val="none" w:sz="0" w:space="0" w:color="auto"/>
        <w:left w:val="none" w:sz="0" w:space="0" w:color="auto"/>
        <w:bottom w:val="none" w:sz="0" w:space="0" w:color="auto"/>
        <w:right w:val="none" w:sz="0" w:space="0" w:color="auto"/>
      </w:divBdr>
    </w:div>
    <w:div w:id="1043283661">
      <w:marLeft w:val="0"/>
      <w:marRight w:val="0"/>
      <w:marTop w:val="0"/>
      <w:marBottom w:val="0"/>
      <w:divBdr>
        <w:top w:val="none" w:sz="0" w:space="0" w:color="auto"/>
        <w:left w:val="none" w:sz="0" w:space="0" w:color="auto"/>
        <w:bottom w:val="none" w:sz="0" w:space="0" w:color="auto"/>
        <w:right w:val="none" w:sz="0" w:space="0" w:color="auto"/>
      </w:divBdr>
      <w:divsChild>
        <w:div w:id="1818569572">
          <w:marLeft w:val="0"/>
          <w:marRight w:val="0"/>
          <w:marTop w:val="0"/>
          <w:marBottom w:val="0"/>
          <w:divBdr>
            <w:top w:val="none" w:sz="0" w:space="0" w:color="auto"/>
            <w:left w:val="none" w:sz="0" w:space="0" w:color="auto"/>
            <w:bottom w:val="none" w:sz="0" w:space="0" w:color="auto"/>
            <w:right w:val="none" w:sz="0" w:space="0" w:color="auto"/>
          </w:divBdr>
          <w:divsChild>
            <w:div w:id="382753738">
              <w:marLeft w:val="0"/>
              <w:marRight w:val="0"/>
              <w:marTop w:val="0"/>
              <w:marBottom w:val="0"/>
              <w:divBdr>
                <w:top w:val="none" w:sz="0" w:space="0" w:color="auto"/>
                <w:left w:val="none" w:sz="0" w:space="0" w:color="auto"/>
                <w:bottom w:val="none" w:sz="0" w:space="0" w:color="auto"/>
                <w:right w:val="none" w:sz="0" w:space="0" w:color="auto"/>
              </w:divBdr>
              <w:divsChild>
                <w:div w:id="585261961">
                  <w:marLeft w:val="0"/>
                  <w:marRight w:val="0"/>
                  <w:marTop w:val="0"/>
                  <w:marBottom w:val="0"/>
                  <w:divBdr>
                    <w:top w:val="none" w:sz="0" w:space="0" w:color="auto"/>
                    <w:left w:val="none" w:sz="0" w:space="0" w:color="auto"/>
                    <w:bottom w:val="none" w:sz="0" w:space="0" w:color="auto"/>
                    <w:right w:val="none" w:sz="0" w:space="0" w:color="auto"/>
                  </w:divBdr>
                </w:div>
                <w:div w:id="174004653">
                  <w:marLeft w:val="0"/>
                  <w:marRight w:val="0"/>
                  <w:marTop w:val="0"/>
                  <w:marBottom w:val="0"/>
                  <w:divBdr>
                    <w:top w:val="none" w:sz="0" w:space="0" w:color="auto"/>
                    <w:left w:val="none" w:sz="0" w:space="0" w:color="auto"/>
                    <w:bottom w:val="none" w:sz="0" w:space="0" w:color="auto"/>
                    <w:right w:val="none" w:sz="0" w:space="0" w:color="auto"/>
                  </w:divBdr>
                  <w:divsChild>
                    <w:div w:id="1955358527">
                      <w:marLeft w:val="0"/>
                      <w:marRight w:val="0"/>
                      <w:marTop w:val="0"/>
                      <w:marBottom w:val="0"/>
                      <w:divBdr>
                        <w:top w:val="none" w:sz="0" w:space="0" w:color="auto"/>
                        <w:left w:val="none" w:sz="0" w:space="0" w:color="auto"/>
                        <w:bottom w:val="none" w:sz="0" w:space="0" w:color="auto"/>
                        <w:right w:val="none" w:sz="0" w:space="0" w:color="auto"/>
                      </w:divBdr>
                      <w:divsChild>
                        <w:div w:id="7949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257304">
      <w:marLeft w:val="0"/>
      <w:marRight w:val="0"/>
      <w:marTop w:val="0"/>
      <w:marBottom w:val="0"/>
      <w:divBdr>
        <w:top w:val="none" w:sz="0" w:space="0" w:color="auto"/>
        <w:left w:val="none" w:sz="0" w:space="0" w:color="auto"/>
        <w:bottom w:val="none" w:sz="0" w:space="0" w:color="auto"/>
        <w:right w:val="none" w:sz="0" w:space="0" w:color="auto"/>
      </w:divBdr>
    </w:div>
    <w:div w:id="1046222058">
      <w:marLeft w:val="0"/>
      <w:marRight w:val="0"/>
      <w:marTop w:val="0"/>
      <w:marBottom w:val="0"/>
      <w:divBdr>
        <w:top w:val="none" w:sz="0" w:space="0" w:color="auto"/>
        <w:left w:val="none" w:sz="0" w:space="0" w:color="auto"/>
        <w:bottom w:val="none" w:sz="0" w:space="0" w:color="auto"/>
        <w:right w:val="none" w:sz="0" w:space="0" w:color="auto"/>
      </w:divBdr>
    </w:div>
    <w:div w:id="1047022508">
      <w:marLeft w:val="0"/>
      <w:marRight w:val="0"/>
      <w:marTop w:val="0"/>
      <w:marBottom w:val="0"/>
      <w:divBdr>
        <w:top w:val="none" w:sz="0" w:space="0" w:color="auto"/>
        <w:left w:val="none" w:sz="0" w:space="0" w:color="auto"/>
        <w:bottom w:val="none" w:sz="0" w:space="0" w:color="auto"/>
        <w:right w:val="none" w:sz="0" w:space="0" w:color="auto"/>
      </w:divBdr>
      <w:divsChild>
        <w:div w:id="1548688761">
          <w:marLeft w:val="0"/>
          <w:marRight w:val="0"/>
          <w:marTop w:val="0"/>
          <w:marBottom w:val="0"/>
          <w:divBdr>
            <w:top w:val="none" w:sz="0" w:space="0" w:color="auto"/>
            <w:left w:val="none" w:sz="0" w:space="0" w:color="auto"/>
            <w:bottom w:val="none" w:sz="0" w:space="0" w:color="auto"/>
            <w:right w:val="none" w:sz="0" w:space="0" w:color="auto"/>
          </w:divBdr>
          <w:divsChild>
            <w:div w:id="311255579">
              <w:marLeft w:val="0"/>
              <w:marRight w:val="0"/>
              <w:marTop w:val="0"/>
              <w:marBottom w:val="0"/>
              <w:divBdr>
                <w:top w:val="none" w:sz="0" w:space="0" w:color="auto"/>
                <w:left w:val="none" w:sz="0" w:space="0" w:color="auto"/>
                <w:bottom w:val="none" w:sz="0" w:space="0" w:color="auto"/>
                <w:right w:val="none" w:sz="0" w:space="0" w:color="auto"/>
              </w:divBdr>
              <w:divsChild>
                <w:div w:id="1737430602">
                  <w:marLeft w:val="0"/>
                  <w:marRight w:val="0"/>
                  <w:marTop w:val="0"/>
                  <w:marBottom w:val="0"/>
                  <w:divBdr>
                    <w:top w:val="none" w:sz="0" w:space="0" w:color="auto"/>
                    <w:left w:val="none" w:sz="0" w:space="0" w:color="auto"/>
                    <w:bottom w:val="none" w:sz="0" w:space="0" w:color="auto"/>
                    <w:right w:val="none" w:sz="0" w:space="0" w:color="auto"/>
                  </w:divBdr>
                </w:div>
                <w:div w:id="58332942">
                  <w:marLeft w:val="0"/>
                  <w:marRight w:val="0"/>
                  <w:marTop w:val="0"/>
                  <w:marBottom w:val="0"/>
                  <w:divBdr>
                    <w:top w:val="none" w:sz="0" w:space="0" w:color="auto"/>
                    <w:left w:val="none" w:sz="0" w:space="0" w:color="auto"/>
                    <w:bottom w:val="none" w:sz="0" w:space="0" w:color="auto"/>
                    <w:right w:val="none" w:sz="0" w:space="0" w:color="auto"/>
                  </w:divBdr>
                  <w:divsChild>
                    <w:div w:id="437915582">
                      <w:marLeft w:val="0"/>
                      <w:marRight w:val="0"/>
                      <w:marTop w:val="0"/>
                      <w:marBottom w:val="0"/>
                      <w:divBdr>
                        <w:top w:val="none" w:sz="0" w:space="0" w:color="auto"/>
                        <w:left w:val="none" w:sz="0" w:space="0" w:color="auto"/>
                        <w:bottom w:val="none" w:sz="0" w:space="0" w:color="auto"/>
                        <w:right w:val="none" w:sz="0" w:space="0" w:color="auto"/>
                      </w:divBdr>
                      <w:divsChild>
                        <w:div w:id="336033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957170">
      <w:marLeft w:val="0"/>
      <w:marRight w:val="0"/>
      <w:marTop w:val="0"/>
      <w:marBottom w:val="0"/>
      <w:divBdr>
        <w:top w:val="none" w:sz="0" w:space="0" w:color="auto"/>
        <w:left w:val="none" w:sz="0" w:space="0" w:color="auto"/>
        <w:bottom w:val="none" w:sz="0" w:space="0" w:color="auto"/>
        <w:right w:val="none" w:sz="0" w:space="0" w:color="auto"/>
      </w:divBdr>
    </w:div>
    <w:div w:id="1054083283">
      <w:marLeft w:val="0"/>
      <w:marRight w:val="0"/>
      <w:marTop w:val="0"/>
      <w:marBottom w:val="0"/>
      <w:divBdr>
        <w:top w:val="none" w:sz="0" w:space="0" w:color="auto"/>
        <w:left w:val="none" w:sz="0" w:space="0" w:color="auto"/>
        <w:bottom w:val="none" w:sz="0" w:space="0" w:color="auto"/>
        <w:right w:val="none" w:sz="0" w:space="0" w:color="auto"/>
      </w:divBdr>
    </w:div>
    <w:div w:id="1060052849">
      <w:marLeft w:val="0"/>
      <w:marRight w:val="0"/>
      <w:marTop w:val="0"/>
      <w:marBottom w:val="0"/>
      <w:divBdr>
        <w:top w:val="none" w:sz="0" w:space="0" w:color="auto"/>
        <w:left w:val="none" w:sz="0" w:space="0" w:color="auto"/>
        <w:bottom w:val="none" w:sz="0" w:space="0" w:color="auto"/>
        <w:right w:val="none" w:sz="0" w:space="0" w:color="auto"/>
      </w:divBdr>
      <w:divsChild>
        <w:div w:id="835463579">
          <w:marLeft w:val="0"/>
          <w:marRight w:val="0"/>
          <w:marTop w:val="0"/>
          <w:marBottom w:val="0"/>
          <w:divBdr>
            <w:top w:val="none" w:sz="0" w:space="0" w:color="auto"/>
            <w:left w:val="none" w:sz="0" w:space="0" w:color="auto"/>
            <w:bottom w:val="none" w:sz="0" w:space="0" w:color="auto"/>
            <w:right w:val="none" w:sz="0" w:space="0" w:color="auto"/>
          </w:divBdr>
          <w:divsChild>
            <w:div w:id="692920213">
              <w:marLeft w:val="0"/>
              <w:marRight w:val="0"/>
              <w:marTop w:val="0"/>
              <w:marBottom w:val="0"/>
              <w:divBdr>
                <w:top w:val="none" w:sz="0" w:space="0" w:color="auto"/>
                <w:left w:val="none" w:sz="0" w:space="0" w:color="auto"/>
                <w:bottom w:val="none" w:sz="0" w:space="0" w:color="auto"/>
                <w:right w:val="none" w:sz="0" w:space="0" w:color="auto"/>
              </w:divBdr>
              <w:divsChild>
                <w:div w:id="3891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97923">
      <w:marLeft w:val="0"/>
      <w:marRight w:val="0"/>
      <w:marTop w:val="0"/>
      <w:marBottom w:val="0"/>
      <w:divBdr>
        <w:top w:val="none" w:sz="0" w:space="0" w:color="auto"/>
        <w:left w:val="none" w:sz="0" w:space="0" w:color="auto"/>
        <w:bottom w:val="none" w:sz="0" w:space="0" w:color="auto"/>
        <w:right w:val="none" w:sz="0" w:space="0" w:color="auto"/>
      </w:divBdr>
      <w:divsChild>
        <w:div w:id="72093639">
          <w:marLeft w:val="0"/>
          <w:marRight w:val="0"/>
          <w:marTop w:val="0"/>
          <w:marBottom w:val="0"/>
          <w:divBdr>
            <w:top w:val="none" w:sz="0" w:space="0" w:color="auto"/>
            <w:left w:val="none" w:sz="0" w:space="0" w:color="auto"/>
            <w:bottom w:val="none" w:sz="0" w:space="0" w:color="auto"/>
            <w:right w:val="none" w:sz="0" w:space="0" w:color="auto"/>
          </w:divBdr>
          <w:divsChild>
            <w:div w:id="1673021261">
              <w:marLeft w:val="0"/>
              <w:marRight w:val="0"/>
              <w:marTop w:val="0"/>
              <w:marBottom w:val="0"/>
              <w:divBdr>
                <w:top w:val="none" w:sz="0" w:space="0" w:color="auto"/>
                <w:left w:val="none" w:sz="0" w:space="0" w:color="auto"/>
                <w:bottom w:val="none" w:sz="0" w:space="0" w:color="auto"/>
                <w:right w:val="none" w:sz="0" w:space="0" w:color="auto"/>
              </w:divBdr>
              <w:divsChild>
                <w:div w:id="844633000">
                  <w:marLeft w:val="0"/>
                  <w:marRight w:val="0"/>
                  <w:marTop w:val="0"/>
                  <w:marBottom w:val="0"/>
                  <w:divBdr>
                    <w:top w:val="none" w:sz="0" w:space="0" w:color="auto"/>
                    <w:left w:val="none" w:sz="0" w:space="0" w:color="auto"/>
                    <w:bottom w:val="none" w:sz="0" w:space="0" w:color="auto"/>
                    <w:right w:val="none" w:sz="0" w:space="0" w:color="auto"/>
                  </w:divBdr>
                </w:div>
                <w:div w:id="1449080985">
                  <w:marLeft w:val="0"/>
                  <w:marRight w:val="0"/>
                  <w:marTop w:val="0"/>
                  <w:marBottom w:val="0"/>
                  <w:divBdr>
                    <w:top w:val="none" w:sz="0" w:space="0" w:color="auto"/>
                    <w:left w:val="none" w:sz="0" w:space="0" w:color="auto"/>
                    <w:bottom w:val="none" w:sz="0" w:space="0" w:color="auto"/>
                    <w:right w:val="none" w:sz="0" w:space="0" w:color="auto"/>
                  </w:divBdr>
                  <w:divsChild>
                    <w:div w:id="248849533">
                      <w:marLeft w:val="0"/>
                      <w:marRight w:val="0"/>
                      <w:marTop w:val="0"/>
                      <w:marBottom w:val="0"/>
                      <w:divBdr>
                        <w:top w:val="none" w:sz="0" w:space="0" w:color="auto"/>
                        <w:left w:val="none" w:sz="0" w:space="0" w:color="auto"/>
                        <w:bottom w:val="none" w:sz="0" w:space="0" w:color="auto"/>
                        <w:right w:val="none" w:sz="0" w:space="0" w:color="auto"/>
                      </w:divBdr>
                      <w:divsChild>
                        <w:div w:id="4705643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4848">
      <w:marLeft w:val="0"/>
      <w:marRight w:val="0"/>
      <w:marTop w:val="0"/>
      <w:marBottom w:val="0"/>
      <w:divBdr>
        <w:top w:val="none" w:sz="0" w:space="0" w:color="auto"/>
        <w:left w:val="none" w:sz="0" w:space="0" w:color="auto"/>
        <w:bottom w:val="none" w:sz="0" w:space="0" w:color="auto"/>
        <w:right w:val="none" w:sz="0" w:space="0" w:color="auto"/>
      </w:divBdr>
      <w:divsChild>
        <w:div w:id="887839635">
          <w:marLeft w:val="0"/>
          <w:marRight w:val="0"/>
          <w:marTop w:val="0"/>
          <w:marBottom w:val="0"/>
          <w:divBdr>
            <w:top w:val="none" w:sz="0" w:space="0" w:color="auto"/>
            <w:left w:val="none" w:sz="0" w:space="0" w:color="auto"/>
            <w:bottom w:val="none" w:sz="0" w:space="0" w:color="auto"/>
            <w:right w:val="none" w:sz="0" w:space="0" w:color="auto"/>
          </w:divBdr>
          <w:divsChild>
            <w:div w:id="1853033971">
              <w:marLeft w:val="0"/>
              <w:marRight w:val="0"/>
              <w:marTop w:val="0"/>
              <w:marBottom w:val="0"/>
              <w:divBdr>
                <w:top w:val="none" w:sz="0" w:space="0" w:color="auto"/>
                <w:left w:val="none" w:sz="0" w:space="0" w:color="auto"/>
                <w:bottom w:val="none" w:sz="0" w:space="0" w:color="auto"/>
                <w:right w:val="none" w:sz="0" w:space="0" w:color="auto"/>
              </w:divBdr>
              <w:divsChild>
                <w:div w:id="916130448">
                  <w:marLeft w:val="0"/>
                  <w:marRight w:val="0"/>
                  <w:marTop w:val="0"/>
                  <w:marBottom w:val="0"/>
                  <w:divBdr>
                    <w:top w:val="none" w:sz="0" w:space="0" w:color="auto"/>
                    <w:left w:val="none" w:sz="0" w:space="0" w:color="auto"/>
                    <w:bottom w:val="none" w:sz="0" w:space="0" w:color="auto"/>
                    <w:right w:val="none" w:sz="0" w:space="0" w:color="auto"/>
                  </w:divBdr>
                </w:div>
                <w:div w:id="320499129">
                  <w:marLeft w:val="0"/>
                  <w:marRight w:val="0"/>
                  <w:marTop w:val="0"/>
                  <w:marBottom w:val="0"/>
                  <w:divBdr>
                    <w:top w:val="none" w:sz="0" w:space="0" w:color="auto"/>
                    <w:left w:val="none" w:sz="0" w:space="0" w:color="auto"/>
                    <w:bottom w:val="none" w:sz="0" w:space="0" w:color="auto"/>
                    <w:right w:val="none" w:sz="0" w:space="0" w:color="auto"/>
                  </w:divBdr>
                  <w:divsChild>
                    <w:div w:id="309600946">
                      <w:marLeft w:val="0"/>
                      <w:marRight w:val="0"/>
                      <w:marTop w:val="0"/>
                      <w:marBottom w:val="0"/>
                      <w:divBdr>
                        <w:top w:val="none" w:sz="0" w:space="0" w:color="auto"/>
                        <w:left w:val="none" w:sz="0" w:space="0" w:color="auto"/>
                        <w:bottom w:val="none" w:sz="0" w:space="0" w:color="auto"/>
                        <w:right w:val="none" w:sz="0" w:space="0" w:color="auto"/>
                      </w:divBdr>
                      <w:divsChild>
                        <w:div w:id="1293294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5301">
      <w:marLeft w:val="0"/>
      <w:marRight w:val="0"/>
      <w:marTop w:val="0"/>
      <w:marBottom w:val="0"/>
      <w:divBdr>
        <w:top w:val="none" w:sz="0" w:space="0" w:color="auto"/>
        <w:left w:val="none" w:sz="0" w:space="0" w:color="auto"/>
        <w:bottom w:val="none" w:sz="0" w:space="0" w:color="auto"/>
        <w:right w:val="none" w:sz="0" w:space="0" w:color="auto"/>
      </w:divBdr>
    </w:div>
    <w:div w:id="1068377629">
      <w:marLeft w:val="0"/>
      <w:marRight w:val="0"/>
      <w:marTop w:val="0"/>
      <w:marBottom w:val="0"/>
      <w:divBdr>
        <w:top w:val="none" w:sz="0" w:space="0" w:color="auto"/>
        <w:left w:val="none" w:sz="0" w:space="0" w:color="auto"/>
        <w:bottom w:val="none" w:sz="0" w:space="0" w:color="auto"/>
        <w:right w:val="none" w:sz="0" w:space="0" w:color="auto"/>
      </w:divBdr>
    </w:div>
    <w:div w:id="1073046287">
      <w:marLeft w:val="0"/>
      <w:marRight w:val="0"/>
      <w:marTop w:val="0"/>
      <w:marBottom w:val="0"/>
      <w:divBdr>
        <w:top w:val="none" w:sz="0" w:space="0" w:color="auto"/>
        <w:left w:val="none" w:sz="0" w:space="0" w:color="auto"/>
        <w:bottom w:val="none" w:sz="0" w:space="0" w:color="auto"/>
        <w:right w:val="none" w:sz="0" w:space="0" w:color="auto"/>
      </w:divBdr>
      <w:divsChild>
        <w:div w:id="694499694">
          <w:marLeft w:val="0"/>
          <w:marRight w:val="0"/>
          <w:marTop w:val="0"/>
          <w:marBottom w:val="0"/>
          <w:divBdr>
            <w:top w:val="none" w:sz="0" w:space="0" w:color="auto"/>
            <w:left w:val="none" w:sz="0" w:space="0" w:color="auto"/>
            <w:bottom w:val="none" w:sz="0" w:space="0" w:color="auto"/>
            <w:right w:val="none" w:sz="0" w:space="0" w:color="auto"/>
          </w:divBdr>
          <w:divsChild>
            <w:div w:id="650329320">
              <w:marLeft w:val="0"/>
              <w:marRight w:val="0"/>
              <w:marTop w:val="0"/>
              <w:marBottom w:val="0"/>
              <w:divBdr>
                <w:top w:val="none" w:sz="0" w:space="0" w:color="auto"/>
                <w:left w:val="none" w:sz="0" w:space="0" w:color="auto"/>
                <w:bottom w:val="none" w:sz="0" w:space="0" w:color="auto"/>
                <w:right w:val="none" w:sz="0" w:space="0" w:color="auto"/>
              </w:divBdr>
              <w:divsChild>
                <w:div w:id="1984966995">
                  <w:marLeft w:val="0"/>
                  <w:marRight w:val="0"/>
                  <w:marTop w:val="0"/>
                  <w:marBottom w:val="0"/>
                  <w:divBdr>
                    <w:top w:val="none" w:sz="0" w:space="0" w:color="auto"/>
                    <w:left w:val="none" w:sz="0" w:space="0" w:color="auto"/>
                    <w:bottom w:val="none" w:sz="0" w:space="0" w:color="auto"/>
                    <w:right w:val="none" w:sz="0" w:space="0" w:color="auto"/>
                  </w:divBdr>
                </w:div>
                <w:div w:id="38939582">
                  <w:marLeft w:val="0"/>
                  <w:marRight w:val="0"/>
                  <w:marTop w:val="0"/>
                  <w:marBottom w:val="0"/>
                  <w:divBdr>
                    <w:top w:val="none" w:sz="0" w:space="0" w:color="auto"/>
                    <w:left w:val="none" w:sz="0" w:space="0" w:color="auto"/>
                    <w:bottom w:val="none" w:sz="0" w:space="0" w:color="auto"/>
                    <w:right w:val="none" w:sz="0" w:space="0" w:color="auto"/>
                  </w:divBdr>
                  <w:divsChild>
                    <w:div w:id="1815248304">
                      <w:marLeft w:val="0"/>
                      <w:marRight w:val="0"/>
                      <w:marTop w:val="0"/>
                      <w:marBottom w:val="0"/>
                      <w:divBdr>
                        <w:top w:val="none" w:sz="0" w:space="0" w:color="auto"/>
                        <w:left w:val="none" w:sz="0" w:space="0" w:color="auto"/>
                        <w:bottom w:val="none" w:sz="0" w:space="0" w:color="auto"/>
                        <w:right w:val="none" w:sz="0" w:space="0" w:color="auto"/>
                      </w:divBdr>
                      <w:divsChild>
                        <w:div w:id="1536383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26927">
      <w:marLeft w:val="0"/>
      <w:marRight w:val="0"/>
      <w:marTop w:val="0"/>
      <w:marBottom w:val="0"/>
      <w:divBdr>
        <w:top w:val="none" w:sz="0" w:space="0" w:color="auto"/>
        <w:left w:val="none" w:sz="0" w:space="0" w:color="auto"/>
        <w:bottom w:val="none" w:sz="0" w:space="0" w:color="auto"/>
        <w:right w:val="none" w:sz="0" w:space="0" w:color="auto"/>
      </w:divBdr>
      <w:divsChild>
        <w:div w:id="1216043840">
          <w:marLeft w:val="0"/>
          <w:marRight w:val="0"/>
          <w:marTop w:val="0"/>
          <w:marBottom w:val="0"/>
          <w:divBdr>
            <w:top w:val="none" w:sz="0" w:space="0" w:color="auto"/>
            <w:left w:val="none" w:sz="0" w:space="0" w:color="auto"/>
            <w:bottom w:val="none" w:sz="0" w:space="0" w:color="auto"/>
            <w:right w:val="none" w:sz="0" w:space="0" w:color="auto"/>
          </w:divBdr>
          <w:divsChild>
            <w:div w:id="1961566656">
              <w:marLeft w:val="0"/>
              <w:marRight w:val="0"/>
              <w:marTop w:val="0"/>
              <w:marBottom w:val="0"/>
              <w:divBdr>
                <w:top w:val="none" w:sz="0" w:space="0" w:color="auto"/>
                <w:left w:val="none" w:sz="0" w:space="0" w:color="auto"/>
                <w:bottom w:val="none" w:sz="0" w:space="0" w:color="auto"/>
                <w:right w:val="none" w:sz="0" w:space="0" w:color="auto"/>
              </w:divBdr>
              <w:divsChild>
                <w:div w:id="325741382">
                  <w:marLeft w:val="0"/>
                  <w:marRight w:val="0"/>
                  <w:marTop w:val="0"/>
                  <w:marBottom w:val="0"/>
                  <w:divBdr>
                    <w:top w:val="none" w:sz="0" w:space="0" w:color="auto"/>
                    <w:left w:val="none" w:sz="0" w:space="0" w:color="auto"/>
                    <w:bottom w:val="none" w:sz="0" w:space="0" w:color="auto"/>
                    <w:right w:val="none" w:sz="0" w:space="0" w:color="auto"/>
                  </w:divBdr>
                </w:div>
                <w:div w:id="349259200">
                  <w:marLeft w:val="0"/>
                  <w:marRight w:val="0"/>
                  <w:marTop w:val="0"/>
                  <w:marBottom w:val="0"/>
                  <w:divBdr>
                    <w:top w:val="none" w:sz="0" w:space="0" w:color="auto"/>
                    <w:left w:val="none" w:sz="0" w:space="0" w:color="auto"/>
                    <w:bottom w:val="none" w:sz="0" w:space="0" w:color="auto"/>
                    <w:right w:val="none" w:sz="0" w:space="0" w:color="auto"/>
                  </w:divBdr>
                  <w:divsChild>
                    <w:div w:id="159347167">
                      <w:marLeft w:val="0"/>
                      <w:marRight w:val="0"/>
                      <w:marTop w:val="0"/>
                      <w:marBottom w:val="0"/>
                      <w:divBdr>
                        <w:top w:val="none" w:sz="0" w:space="0" w:color="auto"/>
                        <w:left w:val="none" w:sz="0" w:space="0" w:color="auto"/>
                        <w:bottom w:val="none" w:sz="0" w:space="0" w:color="auto"/>
                        <w:right w:val="none" w:sz="0" w:space="0" w:color="auto"/>
                      </w:divBdr>
                      <w:divsChild>
                        <w:div w:id="3420540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957650">
      <w:marLeft w:val="0"/>
      <w:marRight w:val="0"/>
      <w:marTop w:val="0"/>
      <w:marBottom w:val="0"/>
      <w:divBdr>
        <w:top w:val="none" w:sz="0" w:space="0" w:color="auto"/>
        <w:left w:val="none" w:sz="0" w:space="0" w:color="auto"/>
        <w:bottom w:val="none" w:sz="0" w:space="0" w:color="auto"/>
        <w:right w:val="none" w:sz="0" w:space="0" w:color="auto"/>
      </w:divBdr>
    </w:div>
    <w:div w:id="1088310865">
      <w:marLeft w:val="0"/>
      <w:marRight w:val="0"/>
      <w:marTop w:val="0"/>
      <w:marBottom w:val="0"/>
      <w:divBdr>
        <w:top w:val="none" w:sz="0" w:space="0" w:color="auto"/>
        <w:left w:val="none" w:sz="0" w:space="0" w:color="auto"/>
        <w:bottom w:val="none" w:sz="0" w:space="0" w:color="auto"/>
        <w:right w:val="none" w:sz="0" w:space="0" w:color="auto"/>
      </w:divBdr>
      <w:divsChild>
        <w:div w:id="187376961">
          <w:marLeft w:val="0"/>
          <w:marRight w:val="0"/>
          <w:marTop w:val="0"/>
          <w:marBottom w:val="0"/>
          <w:divBdr>
            <w:top w:val="none" w:sz="0" w:space="0" w:color="auto"/>
            <w:left w:val="none" w:sz="0" w:space="0" w:color="auto"/>
            <w:bottom w:val="none" w:sz="0" w:space="0" w:color="auto"/>
            <w:right w:val="none" w:sz="0" w:space="0" w:color="auto"/>
          </w:divBdr>
          <w:divsChild>
            <w:div w:id="1193494803">
              <w:marLeft w:val="0"/>
              <w:marRight w:val="0"/>
              <w:marTop w:val="0"/>
              <w:marBottom w:val="0"/>
              <w:divBdr>
                <w:top w:val="none" w:sz="0" w:space="0" w:color="auto"/>
                <w:left w:val="none" w:sz="0" w:space="0" w:color="auto"/>
                <w:bottom w:val="none" w:sz="0" w:space="0" w:color="auto"/>
                <w:right w:val="none" w:sz="0" w:space="0" w:color="auto"/>
              </w:divBdr>
              <w:divsChild>
                <w:div w:id="1635675423">
                  <w:marLeft w:val="0"/>
                  <w:marRight w:val="0"/>
                  <w:marTop w:val="0"/>
                  <w:marBottom w:val="0"/>
                  <w:divBdr>
                    <w:top w:val="none" w:sz="0" w:space="0" w:color="auto"/>
                    <w:left w:val="none" w:sz="0" w:space="0" w:color="auto"/>
                    <w:bottom w:val="none" w:sz="0" w:space="0" w:color="auto"/>
                    <w:right w:val="none" w:sz="0" w:space="0" w:color="auto"/>
                  </w:divBdr>
                </w:div>
                <w:div w:id="387412301">
                  <w:marLeft w:val="0"/>
                  <w:marRight w:val="0"/>
                  <w:marTop w:val="0"/>
                  <w:marBottom w:val="0"/>
                  <w:divBdr>
                    <w:top w:val="none" w:sz="0" w:space="0" w:color="auto"/>
                    <w:left w:val="none" w:sz="0" w:space="0" w:color="auto"/>
                    <w:bottom w:val="none" w:sz="0" w:space="0" w:color="auto"/>
                    <w:right w:val="none" w:sz="0" w:space="0" w:color="auto"/>
                  </w:divBdr>
                  <w:divsChild>
                    <w:div w:id="651449617">
                      <w:marLeft w:val="0"/>
                      <w:marRight w:val="0"/>
                      <w:marTop w:val="0"/>
                      <w:marBottom w:val="0"/>
                      <w:divBdr>
                        <w:top w:val="none" w:sz="0" w:space="0" w:color="auto"/>
                        <w:left w:val="none" w:sz="0" w:space="0" w:color="auto"/>
                        <w:bottom w:val="none" w:sz="0" w:space="0" w:color="auto"/>
                        <w:right w:val="none" w:sz="0" w:space="0" w:color="auto"/>
                      </w:divBdr>
                      <w:divsChild>
                        <w:div w:id="18556544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5648">
      <w:marLeft w:val="0"/>
      <w:marRight w:val="0"/>
      <w:marTop w:val="0"/>
      <w:marBottom w:val="0"/>
      <w:divBdr>
        <w:top w:val="none" w:sz="0" w:space="0" w:color="auto"/>
        <w:left w:val="none" w:sz="0" w:space="0" w:color="auto"/>
        <w:bottom w:val="none" w:sz="0" w:space="0" w:color="auto"/>
        <w:right w:val="none" w:sz="0" w:space="0" w:color="auto"/>
      </w:divBdr>
    </w:div>
    <w:div w:id="1094667050">
      <w:marLeft w:val="0"/>
      <w:marRight w:val="0"/>
      <w:marTop w:val="0"/>
      <w:marBottom w:val="0"/>
      <w:divBdr>
        <w:top w:val="none" w:sz="0" w:space="0" w:color="auto"/>
        <w:left w:val="none" w:sz="0" w:space="0" w:color="auto"/>
        <w:bottom w:val="none" w:sz="0" w:space="0" w:color="auto"/>
        <w:right w:val="none" w:sz="0" w:space="0" w:color="auto"/>
      </w:divBdr>
      <w:divsChild>
        <w:div w:id="1641029919">
          <w:marLeft w:val="0"/>
          <w:marRight w:val="0"/>
          <w:marTop w:val="0"/>
          <w:marBottom w:val="0"/>
          <w:divBdr>
            <w:top w:val="none" w:sz="0" w:space="0" w:color="auto"/>
            <w:left w:val="none" w:sz="0" w:space="0" w:color="auto"/>
            <w:bottom w:val="none" w:sz="0" w:space="0" w:color="auto"/>
            <w:right w:val="none" w:sz="0" w:space="0" w:color="auto"/>
          </w:divBdr>
          <w:divsChild>
            <w:div w:id="426850304">
              <w:marLeft w:val="0"/>
              <w:marRight w:val="0"/>
              <w:marTop w:val="0"/>
              <w:marBottom w:val="0"/>
              <w:divBdr>
                <w:top w:val="none" w:sz="0" w:space="0" w:color="auto"/>
                <w:left w:val="none" w:sz="0" w:space="0" w:color="auto"/>
                <w:bottom w:val="none" w:sz="0" w:space="0" w:color="auto"/>
                <w:right w:val="none" w:sz="0" w:space="0" w:color="auto"/>
              </w:divBdr>
              <w:divsChild>
                <w:div w:id="516773163">
                  <w:marLeft w:val="0"/>
                  <w:marRight w:val="0"/>
                  <w:marTop w:val="0"/>
                  <w:marBottom w:val="0"/>
                  <w:divBdr>
                    <w:top w:val="none" w:sz="0" w:space="0" w:color="auto"/>
                    <w:left w:val="none" w:sz="0" w:space="0" w:color="auto"/>
                    <w:bottom w:val="none" w:sz="0" w:space="0" w:color="auto"/>
                    <w:right w:val="none" w:sz="0" w:space="0" w:color="auto"/>
                  </w:divBdr>
                </w:div>
                <w:div w:id="1861426569">
                  <w:marLeft w:val="0"/>
                  <w:marRight w:val="0"/>
                  <w:marTop w:val="0"/>
                  <w:marBottom w:val="0"/>
                  <w:divBdr>
                    <w:top w:val="none" w:sz="0" w:space="0" w:color="auto"/>
                    <w:left w:val="none" w:sz="0" w:space="0" w:color="auto"/>
                    <w:bottom w:val="none" w:sz="0" w:space="0" w:color="auto"/>
                    <w:right w:val="none" w:sz="0" w:space="0" w:color="auto"/>
                  </w:divBdr>
                  <w:divsChild>
                    <w:div w:id="1175143632">
                      <w:marLeft w:val="0"/>
                      <w:marRight w:val="0"/>
                      <w:marTop w:val="0"/>
                      <w:marBottom w:val="0"/>
                      <w:divBdr>
                        <w:top w:val="none" w:sz="0" w:space="0" w:color="auto"/>
                        <w:left w:val="none" w:sz="0" w:space="0" w:color="auto"/>
                        <w:bottom w:val="none" w:sz="0" w:space="0" w:color="auto"/>
                        <w:right w:val="none" w:sz="0" w:space="0" w:color="auto"/>
                      </w:divBdr>
                      <w:divsChild>
                        <w:div w:id="17461056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051311">
      <w:marLeft w:val="0"/>
      <w:marRight w:val="0"/>
      <w:marTop w:val="0"/>
      <w:marBottom w:val="0"/>
      <w:divBdr>
        <w:top w:val="none" w:sz="0" w:space="0" w:color="auto"/>
        <w:left w:val="none" w:sz="0" w:space="0" w:color="auto"/>
        <w:bottom w:val="none" w:sz="0" w:space="0" w:color="auto"/>
        <w:right w:val="none" w:sz="0" w:space="0" w:color="auto"/>
      </w:divBdr>
      <w:divsChild>
        <w:div w:id="1670988519">
          <w:marLeft w:val="0"/>
          <w:marRight w:val="0"/>
          <w:marTop w:val="0"/>
          <w:marBottom w:val="0"/>
          <w:divBdr>
            <w:top w:val="none" w:sz="0" w:space="0" w:color="auto"/>
            <w:left w:val="none" w:sz="0" w:space="0" w:color="auto"/>
            <w:bottom w:val="none" w:sz="0" w:space="0" w:color="auto"/>
            <w:right w:val="none" w:sz="0" w:space="0" w:color="auto"/>
          </w:divBdr>
          <w:divsChild>
            <w:div w:id="816655065">
              <w:marLeft w:val="0"/>
              <w:marRight w:val="0"/>
              <w:marTop w:val="0"/>
              <w:marBottom w:val="0"/>
              <w:divBdr>
                <w:top w:val="none" w:sz="0" w:space="0" w:color="auto"/>
                <w:left w:val="none" w:sz="0" w:space="0" w:color="auto"/>
                <w:bottom w:val="none" w:sz="0" w:space="0" w:color="auto"/>
                <w:right w:val="none" w:sz="0" w:space="0" w:color="auto"/>
              </w:divBdr>
              <w:divsChild>
                <w:div w:id="15879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1935">
      <w:marLeft w:val="0"/>
      <w:marRight w:val="0"/>
      <w:marTop w:val="0"/>
      <w:marBottom w:val="0"/>
      <w:divBdr>
        <w:top w:val="none" w:sz="0" w:space="0" w:color="auto"/>
        <w:left w:val="none" w:sz="0" w:space="0" w:color="auto"/>
        <w:bottom w:val="none" w:sz="0" w:space="0" w:color="auto"/>
        <w:right w:val="none" w:sz="0" w:space="0" w:color="auto"/>
      </w:divBdr>
      <w:divsChild>
        <w:div w:id="554462814">
          <w:marLeft w:val="0"/>
          <w:marRight w:val="0"/>
          <w:marTop w:val="0"/>
          <w:marBottom w:val="0"/>
          <w:divBdr>
            <w:top w:val="none" w:sz="0" w:space="0" w:color="auto"/>
            <w:left w:val="none" w:sz="0" w:space="0" w:color="auto"/>
            <w:bottom w:val="none" w:sz="0" w:space="0" w:color="auto"/>
            <w:right w:val="none" w:sz="0" w:space="0" w:color="auto"/>
          </w:divBdr>
          <w:divsChild>
            <w:div w:id="920135810">
              <w:marLeft w:val="0"/>
              <w:marRight w:val="0"/>
              <w:marTop w:val="0"/>
              <w:marBottom w:val="0"/>
              <w:divBdr>
                <w:top w:val="none" w:sz="0" w:space="0" w:color="auto"/>
                <w:left w:val="none" w:sz="0" w:space="0" w:color="auto"/>
                <w:bottom w:val="none" w:sz="0" w:space="0" w:color="auto"/>
                <w:right w:val="none" w:sz="0" w:space="0" w:color="auto"/>
              </w:divBdr>
              <w:divsChild>
                <w:div w:id="18426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6401">
      <w:marLeft w:val="0"/>
      <w:marRight w:val="0"/>
      <w:marTop w:val="0"/>
      <w:marBottom w:val="0"/>
      <w:divBdr>
        <w:top w:val="none" w:sz="0" w:space="0" w:color="auto"/>
        <w:left w:val="none" w:sz="0" w:space="0" w:color="auto"/>
        <w:bottom w:val="none" w:sz="0" w:space="0" w:color="auto"/>
        <w:right w:val="none" w:sz="0" w:space="0" w:color="auto"/>
      </w:divBdr>
      <w:divsChild>
        <w:div w:id="2099934972">
          <w:marLeft w:val="0"/>
          <w:marRight w:val="0"/>
          <w:marTop w:val="0"/>
          <w:marBottom w:val="0"/>
          <w:divBdr>
            <w:top w:val="none" w:sz="0" w:space="0" w:color="auto"/>
            <w:left w:val="none" w:sz="0" w:space="0" w:color="auto"/>
            <w:bottom w:val="none" w:sz="0" w:space="0" w:color="auto"/>
            <w:right w:val="none" w:sz="0" w:space="0" w:color="auto"/>
          </w:divBdr>
          <w:divsChild>
            <w:div w:id="1429155987">
              <w:marLeft w:val="0"/>
              <w:marRight w:val="0"/>
              <w:marTop w:val="0"/>
              <w:marBottom w:val="0"/>
              <w:divBdr>
                <w:top w:val="none" w:sz="0" w:space="0" w:color="auto"/>
                <w:left w:val="none" w:sz="0" w:space="0" w:color="auto"/>
                <w:bottom w:val="none" w:sz="0" w:space="0" w:color="auto"/>
                <w:right w:val="none" w:sz="0" w:space="0" w:color="auto"/>
              </w:divBdr>
              <w:divsChild>
                <w:div w:id="123349915">
                  <w:marLeft w:val="0"/>
                  <w:marRight w:val="0"/>
                  <w:marTop w:val="0"/>
                  <w:marBottom w:val="0"/>
                  <w:divBdr>
                    <w:top w:val="none" w:sz="0" w:space="0" w:color="auto"/>
                    <w:left w:val="none" w:sz="0" w:space="0" w:color="auto"/>
                    <w:bottom w:val="none" w:sz="0" w:space="0" w:color="auto"/>
                    <w:right w:val="none" w:sz="0" w:space="0" w:color="auto"/>
                  </w:divBdr>
                </w:div>
                <w:div w:id="1392918855">
                  <w:marLeft w:val="0"/>
                  <w:marRight w:val="0"/>
                  <w:marTop w:val="0"/>
                  <w:marBottom w:val="0"/>
                  <w:divBdr>
                    <w:top w:val="none" w:sz="0" w:space="0" w:color="auto"/>
                    <w:left w:val="none" w:sz="0" w:space="0" w:color="auto"/>
                    <w:bottom w:val="none" w:sz="0" w:space="0" w:color="auto"/>
                    <w:right w:val="none" w:sz="0" w:space="0" w:color="auto"/>
                  </w:divBdr>
                  <w:divsChild>
                    <w:div w:id="1144007171">
                      <w:marLeft w:val="0"/>
                      <w:marRight w:val="0"/>
                      <w:marTop w:val="0"/>
                      <w:marBottom w:val="0"/>
                      <w:divBdr>
                        <w:top w:val="none" w:sz="0" w:space="0" w:color="auto"/>
                        <w:left w:val="none" w:sz="0" w:space="0" w:color="auto"/>
                        <w:bottom w:val="none" w:sz="0" w:space="0" w:color="auto"/>
                        <w:right w:val="none" w:sz="0" w:space="0" w:color="auto"/>
                      </w:divBdr>
                      <w:divsChild>
                        <w:div w:id="116487124">
                          <w:blockQuote w:val="1"/>
                          <w:marLeft w:val="0"/>
                          <w:marRight w:val="0"/>
                          <w:marTop w:val="0"/>
                          <w:marBottom w:val="0"/>
                          <w:divBdr>
                            <w:top w:val="none" w:sz="0" w:space="0" w:color="auto"/>
                            <w:left w:val="none" w:sz="0" w:space="0" w:color="auto"/>
                            <w:bottom w:val="none" w:sz="0" w:space="0" w:color="auto"/>
                            <w:right w:val="none" w:sz="0" w:space="0" w:color="auto"/>
                          </w:divBdr>
                          <w:divsChild>
                            <w:div w:id="1868132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250604">
      <w:marLeft w:val="0"/>
      <w:marRight w:val="0"/>
      <w:marTop w:val="0"/>
      <w:marBottom w:val="0"/>
      <w:divBdr>
        <w:top w:val="none" w:sz="0" w:space="0" w:color="auto"/>
        <w:left w:val="none" w:sz="0" w:space="0" w:color="auto"/>
        <w:bottom w:val="none" w:sz="0" w:space="0" w:color="auto"/>
        <w:right w:val="none" w:sz="0" w:space="0" w:color="auto"/>
      </w:divBdr>
      <w:divsChild>
        <w:div w:id="1448550414">
          <w:marLeft w:val="0"/>
          <w:marRight w:val="0"/>
          <w:marTop w:val="0"/>
          <w:marBottom w:val="0"/>
          <w:divBdr>
            <w:top w:val="none" w:sz="0" w:space="0" w:color="auto"/>
            <w:left w:val="none" w:sz="0" w:space="0" w:color="auto"/>
            <w:bottom w:val="none" w:sz="0" w:space="0" w:color="auto"/>
            <w:right w:val="none" w:sz="0" w:space="0" w:color="auto"/>
          </w:divBdr>
          <w:divsChild>
            <w:div w:id="1628971349">
              <w:marLeft w:val="0"/>
              <w:marRight w:val="0"/>
              <w:marTop w:val="0"/>
              <w:marBottom w:val="0"/>
              <w:divBdr>
                <w:top w:val="none" w:sz="0" w:space="0" w:color="auto"/>
                <w:left w:val="none" w:sz="0" w:space="0" w:color="auto"/>
                <w:bottom w:val="none" w:sz="0" w:space="0" w:color="auto"/>
                <w:right w:val="none" w:sz="0" w:space="0" w:color="auto"/>
              </w:divBdr>
              <w:divsChild>
                <w:div w:id="1920868330">
                  <w:marLeft w:val="0"/>
                  <w:marRight w:val="0"/>
                  <w:marTop w:val="0"/>
                  <w:marBottom w:val="0"/>
                  <w:divBdr>
                    <w:top w:val="none" w:sz="0" w:space="0" w:color="auto"/>
                    <w:left w:val="none" w:sz="0" w:space="0" w:color="auto"/>
                    <w:bottom w:val="none" w:sz="0" w:space="0" w:color="auto"/>
                    <w:right w:val="none" w:sz="0" w:space="0" w:color="auto"/>
                  </w:divBdr>
                </w:div>
                <w:div w:id="346753591">
                  <w:marLeft w:val="0"/>
                  <w:marRight w:val="0"/>
                  <w:marTop w:val="0"/>
                  <w:marBottom w:val="0"/>
                  <w:divBdr>
                    <w:top w:val="none" w:sz="0" w:space="0" w:color="auto"/>
                    <w:left w:val="none" w:sz="0" w:space="0" w:color="auto"/>
                    <w:bottom w:val="none" w:sz="0" w:space="0" w:color="auto"/>
                    <w:right w:val="none" w:sz="0" w:space="0" w:color="auto"/>
                  </w:divBdr>
                  <w:divsChild>
                    <w:div w:id="861742083">
                      <w:marLeft w:val="0"/>
                      <w:marRight w:val="0"/>
                      <w:marTop w:val="0"/>
                      <w:marBottom w:val="0"/>
                      <w:divBdr>
                        <w:top w:val="none" w:sz="0" w:space="0" w:color="auto"/>
                        <w:left w:val="none" w:sz="0" w:space="0" w:color="auto"/>
                        <w:bottom w:val="none" w:sz="0" w:space="0" w:color="auto"/>
                        <w:right w:val="none" w:sz="0" w:space="0" w:color="auto"/>
                      </w:divBdr>
                      <w:divsChild>
                        <w:div w:id="19497714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418147">
      <w:marLeft w:val="0"/>
      <w:marRight w:val="0"/>
      <w:marTop w:val="0"/>
      <w:marBottom w:val="0"/>
      <w:divBdr>
        <w:top w:val="none" w:sz="0" w:space="0" w:color="auto"/>
        <w:left w:val="none" w:sz="0" w:space="0" w:color="auto"/>
        <w:bottom w:val="none" w:sz="0" w:space="0" w:color="auto"/>
        <w:right w:val="none" w:sz="0" w:space="0" w:color="auto"/>
      </w:divBdr>
      <w:divsChild>
        <w:div w:id="1610501964">
          <w:marLeft w:val="0"/>
          <w:marRight w:val="0"/>
          <w:marTop w:val="0"/>
          <w:marBottom w:val="0"/>
          <w:divBdr>
            <w:top w:val="none" w:sz="0" w:space="0" w:color="auto"/>
            <w:left w:val="none" w:sz="0" w:space="0" w:color="auto"/>
            <w:bottom w:val="none" w:sz="0" w:space="0" w:color="auto"/>
            <w:right w:val="none" w:sz="0" w:space="0" w:color="auto"/>
          </w:divBdr>
          <w:divsChild>
            <w:div w:id="2144882492">
              <w:marLeft w:val="0"/>
              <w:marRight w:val="0"/>
              <w:marTop w:val="0"/>
              <w:marBottom w:val="0"/>
              <w:divBdr>
                <w:top w:val="none" w:sz="0" w:space="0" w:color="auto"/>
                <w:left w:val="none" w:sz="0" w:space="0" w:color="auto"/>
                <w:bottom w:val="none" w:sz="0" w:space="0" w:color="auto"/>
                <w:right w:val="none" w:sz="0" w:space="0" w:color="auto"/>
              </w:divBdr>
              <w:divsChild>
                <w:div w:id="1975523808">
                  <w:marLeft w:val="0"/>
                  <w:marRight w:val="0"/>
                  <w:marTop w:val="0"/>
                  <w:marBottom w:val="0"/>
                  <w:divBdr>
                    <w:top w:val="none" w:sz="0" w:space="0" w:color="auto"/>
                    <w:left w:val="none" w:sz="0" w:space="0" w:color="auto"/>
                    <w:bottom w:val="none" w:sz="0" w:space="0" w:color="auto"/>
                    <w:right w:val="none" w:sz="0" w:space="0" w:color="auto"/>
                  </w:divBdr>
                </w:div>
                <w:div w:id="1701933477">
                  <w:marLeft w:val="0"/>
                  <w:marRight w:val="0"/>
                  <w:marTop w:val="0"/>
                  <w:marBottom w:val="0"/>
                  <w:divBdr>
                    <w:top w:val="none" w:sz="0" w:space="0" w:color="auto"/>
                    <w:left w:val="none" w:sz="0" w:space="0" w:color="auto"/>
                    <w:bottom w:val="none" w:sz="0" w:space="0" w:color="auto"/>
                    <w:right w:val="none" w:sz="0" w:space="0" w:color="auto"/>
                  </w:divBdr>
                  <w:divsChild>
                    <w:div w:id="1223099755">
                      <w:marLeft w:val="0"/>
                      <w:marRight w:val="0"/>
                      <w:marTop w:val="0"/>
                      <w:marBottom w:val="0"/>
                      <w:divBdr>
                        <w:top w:val="none" w:sz="0" w:space="0" w:color="auto"/>
                        <w:left w:val="none" w:sz="0" w:space="0" w:color="auto"/>
                        <w:bottom w:val="none" w:sz="0" w:space="0" w:color="auto"/>
                        <w:right w:val="none" w:sz="0" w:space="0" w:color="auto"/>
                      </w:divBdr>
                      <w:divsChild>
                        <w:div w:id="892935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997249">
      <w:marLeft w:val="0"/>
      <w:marRight w:val="0"/>
      <w:marTop w:val="0"/>
      <w:marBottom w:val="0"/>
      <w:divBdr>
        <w:top w:val="none" w:sz="0" w:space="0" w:color="auto"/>
        <w:left w:val="none" w:sz="0" w:space="0" w:color="auto"/>
        <w:bottom w:val="none" w:sz="0" w:space="0" w:color="auto"/>
        <w:right w:val="none" w:sz="0" w:space="0" w:color="auto"/>
      </w:divBdr>
      <w:divsChild>
        <w:div w:id="254825933">
          <w:marLeft w:val="0"/>
          <w:marRight w:val="0"/>
          <w:marTop w:val="0"/>
          <w:marBottom w:val="0"/>
          <w:divBdr>
            <w:top w:val="none" w:sz="0" w:space="0" w:color="auto"/>
            <w:left w:val="none" w:sz="0" w:space="0" w:color="auto"/>
            <w:bottom w:val="none" w:sz="0" w:space="0" w:color="auto"/>
            <w:right w:val="none" w:sz="0" w:space="0" w:color="auto"/>
          </w:divBdr>
          <w:divsChild>
            <w:div w:id="870413691">
              <w:marLeft w:val="0"/>
              <w:marRight w:val="0"/>
              <w:marTop w:val="0"/>
              <w:marBottom w:val="0"/>
              <w:divBdr>
                <w:top w:val="none" w:sz="0" w:space="0" w:color="auto"/>
                <w:left w:val="none" w:sz="0" w:space="0" w:color="auto"/>
                <w:bottom w:val="none" w:sz="0" w:space="0" w:color="auto"/>
                <w:right w:val="none" w:sz="0" w:space="0" w:color="auto"/>
              </w:divBdr>
              <w:divsChild>
                <w:div w:id="508955728">
                  <w:marLeft w:val="0"/>
                  <w:marRight w:val="0"/>
                  <w:marTop w:val="0"/>
                  <w:marBottom w:val="0"/>
                  <w:divBdr>
                    <w:top w:val="none" w:sz="0" w:space="0" w:color="auto"/>
                    <w:left w:val="none" w:sz="0" w:space="0" w:color="auto"/>
                    <w:bottom w:val="none" w:sz="0" w:space="0" w:color="auto"/>
                    <w:right w:val="none" w:sz="0" w:space="0" w:color="auto"/>
                  </w:divBdr>
                </w:div>
                <w:div w:id="815880149">
                  <w:marLeft w:val="0"/>
                  <w:marRight w:val="0"/>
                  <w:marTop w:val="0"/>
                  <w:marBottom w:val="0"/>
                  <w:divBdr>
                    <w:top w:val="none" w:sz="0" w:space="0" w:color="auto"/>
                    <w:left w:val="none" w:sz="0" w:space="0" w:color="auto"/>
                    <w:bottom w:val="none" w:sz="0" w:space="0" w:color="auto"/>
                    <w:right w:val="none" w:sz="0" w:space="0" w:color="auto"/>
                  </w:divBdr>
                  <w:divsChild>
                    <w:div w:id="348722576">
                      <w:marLeft w:val="0"/>
                      <w:marRight w:val="0"/>
                      <w:marTop w:val="0"/>
                      <w:marBottom w:val="0"/>
                      <w:divBdr>
                        <w:top w:val="none" w:sz="0" w:space="0" w:color="auto"/>
                        <w:left w:val="none" w:sz="0" w:space="0" w:color="auto"/>
                        <w:bottom w:val="none" w:sz="0" w:space="0" w:color="auto"/>
                        <w:right w:val="none" w:sz="0" w:space="0" w:color="auto"/>
                      </w:divBdr>
                      <w:divsChild>
                        <w:div w:id="15256366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934856">
      <w:marLeft w:val="0"/>
      <w:marRight w:val="0"/>
      <w:marTop w:val="0"/>
      <w:marBottom w:val="0"/>
      <w:divBdr>
        <w:top w:val="none" w:sz="0" w:space="0" w:color="auto"/>
        <w:left w:val="none" w:sz="0" w:space="0" w:color="auto"/>
        <w:bottom w:val="none" w:sz="0" w:space="0" w:color="auto"/>
        <w:right w:val="none" w:sz="0" w:space="0" w:color="auto"/>
      </w:divBdr>
      <w:divsChild>
        <w:div w:id="800080352">
          <w:marLeft w:val="0"/>
          <w:marRight w:val="0"/>
          <w:marTop w:val="0"/>
          <w:marBottom w:val="0"/>
          <w:divBdr>
            <w:top w:val="none" w:sz="0" w:space="0" w:color="auto"/>
            <w:left w:val="none" w:sz="0" w:space="0" w:color="auto"/>
            <w:bottom w:val="none" w:sz="0" w:space="0" w:color="auto"/>
            <w:right w:val="none" w:sz="0" w:space="0" w:color="auto"/>
          </w:divBdr>
          <w:divsChild>
            <w:div w:id="1357193173">
              <w:marLeft w:val="0"/>
              <w:marRight w:val="0"/>
              <w:marTop w:val="0"/>
              <w:marBottom w:val="0"/>
              <w:divBdr>
                <w:top w:val="none" w:sz="0" w:space="0" w:color="auto"/>
                <w:left w:val="none" w:sz="0" w:space="0" w:color="auto"/>
                <w:bottom w:val="none" w:sz="0" w:space="0" w:color="auto"/>
                <w:right w:val="none" w:sz="0" w:space="0" w:color="auto"/>
              </w:divBdr>
              <w:divsChild>
                <w:div w:id="406735218">
                  <w:marLeft w:val="0"/>
                  <w:marRight w:val="0"/>
                  <w:marTop w:val="0"/>
                  <w:marBottom w:val="0"/>
                  <w:divBdr>
                    <w:top w:val="none" w:sz="0" w:space="0" w:color="auto"/>
                    <w:left w:val="none" w:sz="0" w:space="0" w:color="auto"/>
                    <w:bottom w:val="none" w:sz="0" w:space="0" w:color="auto"/>
                    <w:right w:val="none" w:sz="0" w:space="0" w:color="auto"/>
                  </w:divBdr>
                </w:div>
                <w:div w:id="1685325493">
                  <w:marLeft w:val="0"/>
                  <w:marRight w:val="0"/>
                  <w:marTop w:val="0"/>
                  <w:marBottom w:val="0"/>
                  <w:divBdr>
                    <w:top w:val="none" w:sz="0" w:space="0" w:color="auto"/>
                    <w:left w:val="none" w:sz="0" w:space="0" w:color="auto"/>
                    <w:bottom w:val="none" w:sz="0" w:space="0" w:color="auto"/>
                    <w:right w:val="none" w:sz="0" w:space="0" w:color="auto"/>
                  </w:divBdr>
                  <w:divsChild>
                    <w:div w:id="1735859571">
                      <w:marLeft w:val="0"/>
                      <w:marRight w:val="0"/>
                      <w:marTop w:val="0"/>
                      <w:marBottom w:val="0"/>
                      <w:divBdr>
                        <w:top w:val="none" w:sz="0" w:space="0" w:color="auto"/>
                        <w:left w:val="none" w:sz="0" w:space="0" w:color="auto"/>
                        <w:bottom w:val="none" w:sz="0" w:space="0" w:color="auto"/>
                        <w:right w:val="none" w:sz="0" w:space="0" w:color="auto"/>
                      </w:divBdr>
                      <w:divsChild>
                        <w:div w:id="663972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6182">
          <w:marLeft w:val="0"/>
          <w:marRight w:val="0"/>
          <w:marTop w:val="0"/>
          <w:marBottom w:val="0"/>
          <w:divBdr>
            <w:top w:val="none" w:sz="0" w:space="0" w:color="auto"/>
            <w:left w:val="none" w:sz="0" w:space="0" w:color="auto"/>
            <w:bottom w:val="none" w:sz="0" w:space="0" w:color="auto"/>
            <w:right w:val="none" w:sz="0" w:space="0" w:color="auto"/>
          </w:divBdr>
          <w:divsChild>
            <w:div w:id="1555119725">
              <w:marLeft w:val="0"/>
              <w:marRight w:val="0"/>
              <w:marTop w:val="0"/>
              <w:marBottom w:val="0"/>
              <w:divBdr>
                <w:top w:val="none" w:sz="0" w:space="0" w:color="auto"/>
                <w:left w:val="none" w:sz="0" w:space="0" w:color="auto"/>
                <w:bottom w:val="none" w:sz="0" w:space="0" w:color="auto"/>
                <w:right w:val="none" w:sz="0" w:space="0" w:color="auto"/>
              </w:divBdr>
              <w:divsChild>
                <w:div w:id="1127317119">
                  <w:marLeft w:val="0"/>
                  <w:marRight w:val="0"/>
                  <w:marTop w:val="0"/>
                  <w:marBottom w:val="0"/>
                  <w:divBdr>
                    <w:top w:val="none" w:sz="0" w:space="0" w:color="auto"/>
                    <w:left w:val="none" w:sz="0" w:space="0" w:color="auto"/>
                    <w:bottom w:val="none" w:sz="0" w:space="0" w:color="auto"/>
                    <w:right w:val="none" w:sz="0" w:space="0" w:color="auto"/>
                  </w:divBdr>
                </w:div>
                <w:div w:id="911155458">
                  <w:marLeft w:val="0"/>
                  <w:marRight w:val="0"/>
                  <w:marTop w:val="0"/>
                  <w:marBottom w:val="0"/>
                  <w:divBdr>
                    <w:top w:val="none" w:sz="0" w:space="0" w:color="auto"/>
                    <w:left w:val="none" w:sz="0" w:space="0" w:color="auto"/>
                    <w:bottom w:val="none" w:sz="0" w:space="0" w:color="auto"/>
                    <w:right w:val="none" w:sz="0" w:space="0" w:color="auto"/>
                  </w:divBdr>
                  <w:divsChild>
                    <w:div w:id="1403018374">
                      <w:marLeft w:val="0"/>
                      <w:marRight w:val="0"/>
                      <w:marTop w:val="0"/>
                      <w:marBottom w:val="0"/>
                      <w:divBdr>
                        <w:top w:val="none" w:sz="0" w:space="0" w:color="auto"/>
                        <w:left w:val="none" w:sz="0" w:space="0" w:color="auto"/>
                        <w:bottom w:val="none" w:sz="0" w:space="0" w:color="auto"/>
                        <w:right w:val="none" w:sz="0" w:space="0" w:color="auto"/>
                      </w:divBdr>
                      <w:divsChild>
                        <w:div w:id="2175918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22293">
      <w:marLeft w:val="0"/>
      <w:marRight w:val="0"/>
      <w:marTop w:val="0"/>
      <w:marBottom w:val="0"/>
      <w:divBdr>
        <w:top w:val="none" w:sz="0" w:space="0" w:color="auto"/>
        <w:left w:val="none" w:sz="0" w:space="0" w:color="auto"/>
        <w:bottom w:val="none" w:sz="0" w:space="0" w:color="auto"/>
        <w:right w:val="none" w:sz="0" w:space="0" w:color="auto"/>
      </w:divBdr>
      <w:divsChild>
        <w:div w:id="1347095755">
          <w:marLeft w:val="0"/>
          <w:marRight w:val="0"/>
          <w:marTop w:val="0"/>
          <w:marBottom w:val="0"/>
          <w:divBdr>
            <w:top w:val="none" w:sz="0" w:space="0" w:color="auto"/>
            <w:left w:val="none" w:sz="0" w:space="0" w:color="auto"/>
            <w:bottom w:val="none" w:sz="0" w:space="0" w:color="auto"/>
            <w:right w:val="none" w:sz="0" w:space="0" w:color="auto"/>
          </w:divBdr>
          <w:divsChild>
            <w:div w:id="1830243819">
              <w:marLeft w:val="0"/>
              <w:marRight w:val="0"/>
              <w:marTop w:val="0"/>
              <w:marBottom w:val="0"/>
              <w:divBdr>
                <w:top w:val="none" w:sz="0" w:space="0" w:color="auto"/>
                <w:left w:val="none" w:sz="0" w:space="0" w:color="auto"/>
                <w:bottom w:val="none" w:sz="0" w:space="0" w:color="auto"/>
                <w:right w:val="none" w:sz="0" w:space="0" w:color="auto"/>
              </w:divBdr>
              <w:divsChild>
                <w:div w:id="1323121048">
                  <w:marLeft w:val="0"/>
                  <w:marRight w:val="0"/>
                  <w:marTop w:val="0"/>
                  <w:marBottom w:val="0"/>
                  <w:divBdr>
                    <w:top w:val="none" w:sz="0" w:space="0" w:color="auto"/>
                    <w:left w:val="none" w:sz="0" w:space="0" w:color="auto"/>
                    <w:bottom w:val="none" w:sz="0" w:space="0" w:color="auto"/>
                    <w:right w:val="none" w:sz="0" w:space="0" w:color="auto"/>
                  </w:divBdr>
                </w:div>
                <w:div w:id="475032937">
                  <w:marLeft w:val="0"/>
                  <w:marRight w:val="0"/>
                  <w:marTop w:val="0"/>
                  <w:marBottom w:val="0"/>
                  <w:divBdr>
                    <w:top w:val="none" w:sz="0" w:space="0" w:color="auto"/>
                    <w:left w:val="none" w:sz="0" w:space="0" w:color="auto"/>
                    <w:bottom w:val="none" w:sz="0" w:space="0" w:color="auto"/>
                    <w:right w:val="none" w:sz="0" w:space="0" w:color="auto"/>
                  </w:divBdr>
                  <w:divsChild>
                    <w:div w:id="1249578983">
                      <w:marLeft w:val="0"/>
                      <w:marRight w:val="0"/>
                      <w:marTop w:val="0"/>
                      <w:marBottom w:val="0"/>
                      <w:divBdr>
                        <w:top w:val="none" w:sz="0" w:space="0" w:color="auto"/>
                        <w:left w:val="none" w:sz="0" w:space="0" w:color="auto"/>
                        <w:bottom w:val="none" w:sz="0" w:space="0" w:color="auto"/>
                        <w:right w:val="none" w:sz="0" w:space="0" w:color="auto"/>
                      </w:divBdr>
                      <w:divsChild>
                        <w:div w:id="6725387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101486">
      <w:marLeft w:val="0"/>
      <w:marRight w:val="0"/>
      <w:marTop w:val="0"/>
      <w:marBottom w:val="0"/>
      <w:divBdr>
        <w:top w:val="none" w:sz="0" w:space="0" w:color="auto"/>
        <w:left w:val="none" w:sz="0" w:space="0" w:color="auto"/>
        <w:bottom w:val="none" w:sz="0" w:space="0" w:color="auto"/>
        <w:right w:val="none" w:sz="0" w:space="0" w:color="auto"/>
      </w:divBdr>
      <w:divsChild>
        <w:div w:id="663819420">
          <w:marLeft w:val="0"/>
          <w:marRight w:val="0"/>
          <w:marTop w:val="0"/>
          <w:marBottom w:val="0"/>
          <w:divBdr>
            <w:top w:val="none" w:sz="0" w:space="0" w:color="auto"/>
            <w:left w:val="none" w:sz="0" w:space="0" w:color="auto"/>
            <w:bottom w:val="none" w:sz="0" w:space="0" w:color="auto"/>
            <w:right w:val="none" w:sz="0" w:space="0" w:color="auto"/>
          </w:divBdr>
          <w:divsChild>
            <w:div w:id="1855875300">
              <w:marLeft w:val="0"/>
              <w:marRight w:val="0"/>
              <w:marTop w:val="0"/>
              <w:marBottom w:val="0"/>
              <w:divBdr>
                <w:top w:val="none" w:sz="0" w:space="0" w:color="auto"/>
                <w:left w:val="none" w:sz="0" w:space="0" w:color="auto"/>
                <w:bottom w:val="none" w:sz="0" w:space="0" w:color="auto"/>
                <w:right w:val="none" w:sz="0" w:space="0" w:color="auto"/>
              </w:divBdr>
              <w:divsChild>
                <w:div w:id="1674795315">
                  <w:marLeft w:val="0"/>
                  <w:marRight w:val="0"/>
                  <w:marTop w:val="0"/>
                  <w:marBottom w:val="0"/>
                  <w:divBdr>
                    <w:top w:val="none" w:sz="0" w:space="0" w:color="auto"/>
                    <w:left w:val="none" w:sz="0" w:space="0" w:color="auto"/>
                    <w:bottom w:val="none" w:sz="0" w:space="0" w:color="auto"/>
                    <w:right w:val="none" w:sz="0" w:space="0" w:color="auto"/>
                  </w:divBdr>
                </w:div>
                <w:div w:id="1232812426">
                  <w:marLeft w:val="0"/>
                  <w:marRight w:val="0"/>
                  <w:marTop w:val="0"/>
                  <w:marBottom w:val="0"/>
                  <w:divBdr>
                    <w:top w:val="none" w:sz="0" w:space="0" w:color="auto"/>
                    <w:left w:val="none" w:sz="0" w:space="0" w:color="auto"/>
                    <w:bottom w:val="none" w:sz="0" w:space="0" w:color="auto"/>
                    <w:right w:val="none" w:sz="0" w:space="0" w:color="auto"/>
                  </w:divBdr>
                  <w:divsChild>
                    <w:div w:id="513882355">
                      <w:marLeft w:val="0"/>
                      <w:marRight w:val="0"/>
                      <w:marTop w:val="0"/>
                      <w:marBottom w:val="0"/>
                      <w:divBdr>
                        <w:top w:val="none" w:sz="0" w:space="0" w:color="auto"/>
                        <w:left w:val="none" w:sz="0" w:space="0" w:color="auto"/>
                        <w:bottom w:val="none" w:sz="0" w:space="0" w:color="auto"/>
                        <w:right w:val="none" w:sz="0" w:space="0" w:color="auto"/>
                      </w:divBdr>
                      <w:divsChild>
                        <w:div w:id="2734403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1903">
      <w:marLeft w:val="0"/>
      <w:marRight w:val="0"/>
      <w:marTop w:val="0"/>
      <w:marBottom w:val="0"/>
      <w:divBdr>
        <w:top w:val="none" w:sz="0" w:space="0" w:color="auto"/>
        <w:left w:val="none" w:sz="0" w:space="0" w:color="auto"/>
        <w:bottom w:val="none" w:sz="0" w:space="0" w:color="auto"/>
        <w:right w:val="none" w:sz="0" w:space="0" w:color="auto"/>
      </w:divBdr>
      <w:divsChild>
        <w:div w:id="1516307371">
          <w:marLeft w:val="0"/>
          <w:marRight w:val="0"/>
          <w:marTop w:val="0"/>
          <w:marBottom w:val="0"/>
          <w:divBdr>
            <w:top w:val="none" w:sz="0" w:space="0" w:color="auto"/>
            <w:left w:val="none" w:sz="0" w:space="0" w:color="auto"/>
            <w:bottom w:val="none" w:sz="0" w:space="0" w:color="auto"/>
            <w:right w:val="none" w:sz="0" w:space="0" w:color="auto"/>
          </w:divBdr>
          <w:divsChild>
            <w:div w:id="1807239819">
              <w:marLeft w:val="0"/>
              <w:marRight w:val="0"/>
              <w:marTop w:val="0"/>
              <w:marBottom w:val="0"/>
              <w:divBdr>
                <w:top w:val="none" w:sz="0" w:space="0" w:color="auto"/>
                <w:left w:val="none" w:sz="0" w:space="0" w:color="auto"/>
                <w:bottom w:val="none" w:sz="0" w:space="0" w:color="auto"/>
                <w:right w:val="none" w:sz="0" w:space="0" w:color="auto"/>
              </w:divBdr>
              <w:divsChild>
                <w:div w:id="3605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21511">
      <w:marLeft w:val="0"/>
      <w:marRight w:val="0"/>
      <w:marTop w:val="0"/>
      <w:marBottom w:val="0"/>
      <w:divBdr>
        <w:top w:val="none" w:sz="0" w:space="0" w:color="auto"/>
        <w:left w:val="none" w:sz="0" w:space="0" w:color="auto"/>
        <w:bottom w:val="none" w:sz="0" w:space="0" w:color="auto"/>
        <w:right w:val="none" w:sz="0" w:space="0" w:color="auto"/>
      </w:divBdr>
      <w:divsChild>
        <w:div w:id="763573920">
          <w:marLeft w:val="0"/>
          <w:marRight w:val="0"/>
          <w:marTop w:val="0"/>
          <w:marBottom w:val="0"/>
          <w:divBdr>
            <w:top w:val="none" w:sz="0" w:space="0" w:color="auto"/>
            <w:left w:val="none" w:sz="0" w:space="0" w:color="auto"/>
            <w:bottom w:val="none" w:sz="0" w:space="0" w:color="auto"/>
            <w:right w:val="none" w:sz="0" w:space="0" w:color="auto"/>
          </w:divBdr>
          <w:divsChild>
            <w:div w:id="560750493">
              <w:marLeft w:val="0"/>
              <w:marRight w:val="0"/>
              <w:marTop w:val="0"/>
              <w:marBottom w:val="0"/>
              <w:divBdr>
                <w:top w:val="none" w:sz="0" w:space="0" w:color="auto"/>
                <w:left w:val="none" w:sz="0" w:space="0" w:color="auto"/>
                <w:bottom w:val="none" w:sz="0" w:space="0" w:color="auto"/>
                <w:right w:val="none" w:sz="0" w:space="0" w:color="auto"/>
              </w:divBdr>
              <w:divsChild>
                <w:div w:id="1734966626">
                  <w:marLeft w:val="0"/>
                  <w:marRight w:val="0"/>
                  <w:marTop w:val="0"/>
                  <w:marBottom w:val="0"/>
                  <w:divBdr>
                    <w:top w:val="none" w:sz="0" w:space="0" w:color="auto"/>
                    <w:left w:val="none" w:sz="0" w:space="0" w:color="auto"/>
                    <w:bottom w:val="none" w:sz="0" w:space="0" w:color="auto"/>
                    <w:right w:val="none" w:sz="0" w:space="0" w:color="auto"/>
                  </w:divBdr>
                </w:div>
                <w:div w:id="124198051">
                  <w:marLeft w:val="0"/>
                  <w:marRight w:val="0"/>
                  <w:marTop w:val="0"/>
                  <w:marBottom w:val="0"/>
                  <w:divBdr>
                    <w:top w:val="none" w:sz="0" w:space="0" w:color="auto"/>
                    <w:left w:val="none" w:sz="0" w:space="0" w:color="auto"/>
                    <w:bottom w:val="none" w:sz="0" w:space="0" w:color="auto"/>
                    <w:right w:val="none" w:sz="0" w:space="0" w:color="auto"/>
                  </w:divBdr>
                  <w:divsChild>
                    <w:div w:id="1868105952">
                      <w:marLeft w:val="0"/>
                      <w:marRight w:val="0"/>
                      <w:marTop w:val="0"/>
                      <w:marBottom w:val="0"/>
                      <w:divBdr>
                        <w:top w:val="none" w:sz="0" w:space="0" w:color="auto"/>
                        <w:left w:val="none" w:sz="0" w:space="0" w:color="auto"/>
                        <w:bottom w:val="none" w:sz="0" w:space="0" w:color="auto"/>
                        <w:right w:val="none" w:sz="0" w:space="0" w:color="auto"/>
                      </w:divBdr>
                      <w:divsChild>
                        <w:div w:id="9692126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697588">
      <w:marLeft w:val="0"/>
      <w:marRight w:val="0"/>
      <w:marTop w:val="0"/>
      <w:marBottom w:val="0"/>
      <w:divBdr>
        <w:top w:val="none" w:sz="0" w:space="0" w:color="auto"/>
        <w:left w:val="none" w:sz="0" w:space="0" w:color="auto"/>
        <w:bottom w:val="none" w:sz="0" w:space="0" w:color="auto"/>
        <w:right w:val="none" w:sz="0" w:space="0" w:color="auto"/>
      </w:divBdr>
    </w:div>
    <w:div w:id="1122723292">
      <w:marLeft w:val="0"/>
      <w:marRight w:val="0"/>
      <w:marTop w:val="0"/>
      <w:marBottom w:val="0"/>
      <w:divBdr>
        <w:top w:val="none" w:sz="0" w:space="0" w:color="auto"/>
        <w:left w:val="none" w:sz="0" w:space="0" w:color="auto"/>
        <w:bottom w:val="none" w:sz="0" w:space="0" w:color="auto"/>
        <w:right w:val="none" w:sz="0" w:space="0" w:color="auto"/>
      </w:divBdr>
    </w:div>
    <w:div w:id="1128165251">
      <w:marLeft w:val="0"/>
      <w:marRight w:val="0"/>
      <w:marTop w:val="0"/>
      <w:marBottom w:val="0"/>
      <w:divBdr>
        <w:top w:val="none" w:sz="0" w:space="0" w:color="auto"/>
        <w:left w:val="none" w:sz="0" w:space="0" w:color="auto"/>
        <w:bottom w:val="none" w:sz="0" w:space="0" w:color="auto"/>
        <w:right w:val="none" w:sz="0" w:space="0" w:color="auto"/>
      </w:divBdr>
      <w:divsChild>
        <w:div w:id="1613778648">
          <w:marLeft w:val="0"/>
          <w:marRight w:val="0"/>
          <w:marTop w:val="0"/>
          <w:marBottom w:val="0"/>
          <w:divBdr>
            <w:top w:val="none" w:sz="0" w:space="0" w:color="auto"/>
            <w:left w:val="none" w:sz="0" w:space="0" w:color="auto"/>
            <w:bottom w:val="none" w:sz="0" w:space="0" w:color="auto"/>
            <w:right w:val="none" w:sz="0" w:space="0" w:color="auto"/>
          </w:divBdr>
          <w:divsChild>
            <w:div w:id="158543627">
              <w:marLeft w:val="0"/>
              <w:marRight w:val="0"/>
              <w:marTop w:val="0"/>
              <w:marBottom w:val="0"/>
              <w:divBdr>
                <w:top w:val="none" w:sz="0" w:space="0" w:color="auto"/>
                <w:left w:val="none" w:sz="0" w:space="0" w:color="auto"/>
                <w:bottom w:val="none" w:sz="0" w:space="0" w:color="auto"/>
                <w:right w:val="none" w:sz="0" w:space="0" w:color="auto"/>
              </w:divBdr>
              <w:divsChild>
                <w:div w:id="457726911">
                  <w:marLeft w:val="0"/>
                  <w:marRight w:val="0"/>
                  <w:marTop w:val="0"/>
                  <w:marBottom w:val="0"/>
                  <w:divBdr>
                    <w:top w:val="none" w:sz="0" w:space="0" w:color="auto"/>
                    <w:left w:val="none" w:sz="0" w:space="0" w:color="auto"/>
                    <w:bottom w:val="none" w:sz="0" w:space="0" w:color="auto"/>
                    <w:right w:val="none" w:sz="0" w:space="0" w:color="auto"/>
                  </w:divBdr>
                </w:div>
                <w:div w:id="199173656">
                  <w:marLeft w:val="0"/>
                  <w:marRight w:val="0"/>
                  <w:marTop w:val="0"/>
                  <w:marBottom w:val="0"/>
                  <w:divBdr>
                    <w:top w:val="none" w:sz="0" w:space="0" w:color="auto"/>
                    <w:left w:val="none" w:sz="0" w:space="0" w:color="auto"/>
                    <w:bottom w:val="none" w:sz="0" w:space="0" w:color="auto"/>
                    <w:right w:val="none" w:sz="0" w:space="0" w:color="auto"/>
                  </w:divBdr>
                  <w:divsChild>
                    <w:div w:id="938488312">
                      <w:marLeft w:val="0"/>
                      <w:marRight w:val="0"/>
                      <w:marTop w:val="0"/>
                      <w:marBottom w:val="0"/>
                      <w:divBdr>
                        <w:top w:val="none" w:sz="0" w:space="0" w:color="auto"/>
                        <w:left w:val="none" w:sz="0" w:space="0" w:color="auto"/>
                        <w:bottom w:val="none" w:sz="0" w:space="0" w:color="auto"/>
                        <w:right w:val="none" w:sz="0" w:space="0" w:color="auto"/>
                      </w:divBdr>
                      <w:divsChild>
                        <w:div w:id="13627774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17656">
          <w:marLeft w:val="0"/>
          <w:marRight w:val="0"/>
          <w:marTop w:val="0"/>
          <w:marBottom w:val="0"/>
          <w:divBdr>
            <w:top w:val="none" w:sz="0" w:space="0" w:color="auto"/>
            <w:left w:val="none" w:sz="0" w:space="0" w:color="auto"/>
            <w:bottom w:val="none" w:sz="0" w:space="0" w:color="auto"/>
            <w:right w:val="none" w:sz="0" w:space="0" w:color="auto"/>
          </w:divBdr>
          <w:divsChild>
            <w:div w:id="1666589506">
              <w:marLeft w:val="0"/>
              <w:marRight w:val="0"/>
              <w:marTop w:val="0"/>
              <w:marBottom w:val="0"/>
              <w:divBdr>
                <w:top w:val="none" w:sz="0" w:space="0" w:color="auto"/>
                <w:left w:val="none" w:sz="0" w:space="0" w:color="auto"/>
                <w:bottom w:val="none" w:sz="0" w:space="0" w:color="auto"/>
                <w:right w:val="none" w:sz="0" w:space="0" w:color="auto"/>
              </w:divBdr>
              <w:divsChild>
                <w:div w:id="1526357871">
                  <w:marLeft w:val="0"/>
                  <w:marRight w:val="0"/>
                  <w:marTop w:val="0"/>
                  <w:marBottom w:val="0"/>
                  <w:divBdr>
                    <w:top w:val="none" w:sz="0" w:space="0" w:color="auto"/>
                    <w:left w:val="none" w:sz="0" w:space="0" w:color="auto"/>
                    <w:bottom w:val="none" w:sz="0" w:space="0" w:color="auto"/>
                    <w:right w:val="none" w:sz="0" w:space="0" w:color="auto"/>
                  </w:divBdr>
                </w:div>
                <w:div w:id="1482817692">
                  <w:marLeft w:val="0"/>
                  <w:marRight w:val="0"/>
                  <w:marTop w:val="0"/>
                  <w:marBottom w:val="0"/>
                  <w:divBdr>
                    <w:top w:val="none" w:sz="0" w:space="0" w:color="auto"/>
                    <w:left w:val="none" w:sz="0" w:space="0" w:color="auto"/>
                    <w:bottom w:val="none" w:sz="0" w:space="0" w:color="auto"/>
                    <w:right w:val="none" w:sz="0" w:space="0" w:color="auto"/>
                  </w:divBdr>
                  <w:divsChild>
                    <w:div w:id="1426418394">
                      <w:marLeft w:val="0"/>
                      <w:marRight w:val="0"/>
                      <w:marTop w:val="0"/>
                      <w:marBottom w:val="0"/>
                      <w:divBdr>
                        <w:top w:val="none" w:sz="0" w:space="0" w:color="auto"/>
                        <w:left w:val="none" w:sz="0" w:space="0" w:color="auto"/>
                        <w:bottom w:val="none" w:sz="0" w:space="0" w:color="auto"/>
                        <w:right w:val="none" w:sz="0" w:space="0" w:color="auto"/>
                      </w:divBdr>
                      <w:divsChild>
                        <w:div w:id="1339692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11344">
      <w:marLeft w:val="0"/>
      <w:marRight w:val="0"/>
      <w:marTop w:val="0"/>
      <w:marBottom w:val="0"/>
      <w:divBdr>
        <w:top w:val="none" w:sz="0" w:space="0" w:color="auto"/>
        <w:left w:val="none" w:sz="0" w:space="0" w:color="auto"/>
        <w:bottom w:val="none" w:sz="0" w:space="0" w:color="auto"/>
        <w:right w:val="none" w:sz="0" w:space="0" w:color="auto"/>
      </w:divBdr>
      <w:divsChild>
        <w:div w:id="943876148">
          <w:marLeft w:val="0"/>
          <w:marRight w:val="0"/>
          <w:marTop w:val="0"/>
          <w:marBottom w:val="0"/>
          <w:divBdr>
            <w:top w:val="none" w:sz="0" w:space="0" w:color="auto"/>
            <w:left w:val="none" w:sz="0" w:space="0" w:color="auto"/>
            <w:bottom w:val="none" w:sz="0" w:space="0" w:color="auto"/>
            <w:right w:val="none" w:sz="0" w:space="0" w:color="auto"/>
          </w:divBdr>
          <w:divsChild>
            <w:div w:id="1986350804">
              <w:marLeft w:val="0"/>
              <w:marRight w:val="0"/>
              <w:marTop w:val="0"/>
              <w:marBottom w:val="0"/>
              <w:divBdr>
                <w:top w:val="none" w:sz="0" w:space="0" w:color="auto"/>
                <w:left w:val="none" w:sz="0" w:space="0" w:color="auto"/>
                <w:bottom w:val="none" w:sz="0" w:space="0" w:color="auto"/>
                <w:right w:val="none" w:sz="0" w:space="0" w:color="auto"/>
              </w:divBdr>
              <w:divsChild>
                <w:div w:id="1559779342">
                  <w:marLeft w:val="0"/>
                  <w:marRight w:val="0"/>
                  <w:marTop w:val="0"/>
                  <w:marBottom w:val="0"/>
                  <w:divBdr>
                    <w:top w:val="none" w:sz="0" w:space="0" w:color="auto"/>
                    <w:left w:val="none" w:sz="0" w:space="0" w:color="auto"/>
                    <w:bottom w:val="none" w:sz="0" w:space="0" w:color="auto"/>
                    <w:right w:val="none" w:sz="0" w:space="0" w:color="auto"/>
                  </w:divBdr>
                </w:div>
                <w:div w:id="1922136042">
                  <w:marLeft w:val="0"/>
                  <w:marRight w:val="0"/>
                  <w:marTop w:val="0"/>
                  <w:marBottom w:val="0"/>
                  <w:divBdr>
                    <w:top w:val="none" w:sz="0" w:space="0" w:color="auto"/>
                    <w:left w:val="none" w:sz="0" w:space="0" w:color="auto"/>
                    <w:bottom w:val="none" w:sz="0" w:space="0" w:color="auto"/>
                    <w:right w:val="none" w:sz="0" w:space="0" w:color="auto"/>
                  </w:divBdr>
                  <w:divsChild>
                    <w:div w:id="1124425784">
                      <w:marLeft w:val="0"/>
                      <w:marRight w:val="0"/>
                      <w:marTop w:val="0"/>
                      <w:marBottom w:val="0"/>
                      <w:divBdr>
                        <w:top w:val="none" w:sz="0" w:space="0" w:color="auto"/>
                        <w:left w:val="none" w:sz="0" w:space="0" w:color="auto"/>
                        <w:bottom w:val="none" w:sz="0" w:space="0" w:color="auto"/>
                        <w:right w:val="none" w:sz="0" w:space="0" w:color="auto"/>
                      </w:divBdr>
                      <w:divsChild>
                        <w:div w:id="663513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825142">
      <w:marLeft w:val="0"/>
      <w:marRight w:val="0"/>
      <w:marTop w:val="0"/>
      <w:marBottom w:val="0"/>
      <w:divBdr>
        <w:top w:val="none" w:sz="0" w:space="0" w:color="auto"/>
        <w:left w:val="none" w:sz="0" w:space="0" w:color="auto"/>
        <w:bottom w:val="none" w:sz="0" w:space="0" w:color="auto"/>
        <w:right w:val="none" w:sz="0" w:space="0" w:color="auto"/>
      </w:divBdr>
      <w:divsChild>
        <w:div w:id="1289900393">
          <w:marLeft w:val="0"/>
          <w:marRight w:val="0"/>
          <w:marTop w:val="0"/>
          <w:marBottom w:val="0"/>
          <w:divBdr>
            <w:top w:val="none" w:sz="0" w:space="0" w:color="auto"/>
            <w:left w:val="none" w:sz="0" w:space="0" w:color="auto"/>
            <w:bottom w:val="none" w:sz="0" w:space="0" w:color="auto"/>
            <w:right w:val="none" w:sz="0" w:space="0" w:color="auto"/>
          </w:divBdr>
          <w:divsChild>
            <w:div w:id="1639799920">
              <w:marLeft w:val="0"/>
              <w:marRight w:val="0"/>
              <w:marTop w:val="0"/>
              <w:marBottom w:val="0"/>
              <w:divBdr>
                <w:top w:val="none" w:sz="0" w:space="0" w:color="auto"/>
                <w:left w:val="none" w:sz="0" w:space="0" w:color="auto"/>
                <w:bottom w:val="none" w:sz="0" w:space="0" w:color="auto"/>
                <w:right w:val="none" w:sz="0" w:space="0" w:color="auto"/>
              </w:divBdr>
              <w:divsChild>
                <w:div w:id="906190409">
                  <w:marLeft w:val="0"/>
                  <w:marRight w:val="0"/>
                  <w:marTop w:val="0"/>
                  <w:marBottom w:val="0"/>
                  <w:divBdr>
                    <w:top w:val="none" w:sz="0" w:space="0" w:color="auto"/>
                    <w:left w:val="none" w:sz="0" w:space="0" w:color="auto"/>
                    <w:bottom w:val="none" w:sz="0" w:space="0" w:color="auto"/>
                    <w:right w:val="none" w:sz="0" w:space="0" w:color="auto"/>
                  </w:divBdr>
                </w:div>
                <w:div w:id="824198538">
                  <w:marLeft w:val="0"/>
                  <w:marRight w:val="0"/>
                  <w:marTop w:val="0"/>
                  <w:marBottom w:val="0"/>
                  <w:divBdr>
                    <w:top w:val="none" w:sz="0" w:space="0" w:color="auto"/>
                    <w:left w:val="none" w:sz="0" w:space="0" w:color="auto"/>
                    <w:bottom w:val="none" w:sz="0" w:space="0" w:color="auto"/>
                    <w:right w:val="none" w:sz="0" w:space="0" w:color="auto"/>
                  </w:divBdr>
                  <w:divsChild>
                    <w:div w:id="346324972">
                      <w:marLeft w:val="0"/>
                      <w:marRight w:val="0"/>
                      <w:marTop w:val="0"/>
                      <w:marBottom w:val="0"/>
                      <w:divBdr>
                        <w:top w:val="none" w:sz="0" w:space="0" w:color="auto"/>
                        <w:left w:val="none" w:sz="0" w:space="0" w:color="auto"/>
                        <w:bottom w:val="none" w:sz="0" w:space="0" w:color="auto"/>
                        <w:right w:val="none" w:sz="0" w:space="0" w:color="auto"/>
                      </w:divBdr>
                      <w:divsChild>
                        <w:div w:id="8212378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644020">
      <w:marLeft w:val="0"/>
      <w:marRight w:val="0"/>
      <w:marTop w:val="0"/>
      <w:marBottom w:val="0"/>
      <w:divBdr>
        <w:top w:val="none" w:sz="0" w:space="0" w:color="auto"/>
        <w:left w:val="none" w:sz="0" w:space="0" w:color="auto"/>
        <w:bottom w:val="none" w:sz="0" w:space="0" w:color="auto"/>
        <w:right w:val="none" w:sz="0" w:space="0" w:color="auto"/>
      </w:divBdr>
      <w:divsChild>
        <w:div w:id="69549959">
          <w:marLeft w:val="0"/>
          <w:marRight w:val="0"/>
          <w:marTop w:val="0"/>
          <w:marBottom w:val="0"/>
          <w:divBdr>
            <w:top w:val="none" w:sz="0" w:space="0" w:color="auto"/>
            <w:left w:val="none" w:sz="0" w:space="0" w:color="auto"/>
            <w:bottom w:val="none" w:sz="0" w:space="0" w:color="auto"/>
            <w:right w:val="none" w:sz="0" w:space="0" w:color="auto"/>
          </w:divBdr>
          <w:divsChild>
            <w:div w:id="172494585">
              <w:marLeft w:val="0"/>
              <w:marRight w:val="0"/>
              <w:marTop w:val="0"/>
              <w:marBottom w:val="0"/>
              <w:divBdr>
                <w:top w:val="none" w:sz="0" w:space="0" w:color="auto"/>
                <w:left w:val="none" w:sz="0" w:space="0" w:color="auto"/>
                <w:bottom w:val="none" w:sz="0" w:space="0" w:color="auto"/>
                <w:right w:val="none" w:sz="0" w:space="0" w:color="auto"/>
              </w:divBdr>
              <w:divsChild>
                <w:div w:id="1631092442">
                  <w:marLeft w:val="0"/>
                  <w:marRight w:val="0"/>
                  <w:marTop w:val="0"/>
                  <w:marBottom w:val="0"/>
                  <w:divBdr>
                    <w:top w:val="none" w:sz="0" w:space="0" w:color="auto"/>
                    <w:left w:val="none" w:sz="0" w:space="0" w:color="auto"/>
                    <w:bottom w:val="none" w:sz="0" w:space="0" w:color="auto"/>
                    <w:right w:val="none" w:sz="0" w:space="0" w:color="auto"/>
                  </w:divBdr>
                </w:div>
                <w:div w:id="346173817">
                  <w:marLeft w:val="0"/>
                  <w:marRight w:val="0"/>
                  <w:marTop w:val="0"/>
                  <w:marBottom w:val="0"/>
                  <w:divBdr>
                    <w:top w:val="none" w:sz="0" w:space="0" w:color="auto"/>
                    <w:left w:val="none" w:sz="0" w:space="0" w:color="auto"/>
                    <w:bottom w:val="none" w:sz="0" w:space="0" w:color="auto"/>
                    <w:right w:val="none" w:sz="0" w:space="0" w:color="auto"/>
                  </w:divBdr>
                  <w:divsChild>
                    <w:div w:id="1021667352">
                      <w:marLeft w:val="0"/>
                      <w:marRight w:val="0"/>
                      <w:marTop w:val="0"/>
                      <w:marBottom w:val="0"/>
                      <w:divBdr>
                        <w:top w:val="none" w:sz="0" w:space="0" w:color="auto"/>
                        <w:left w:val="none" w:sz="0" w:space="0" w:color="auto"/>
                        <w:bottom w:val="none" w:sz="0" w:space="0" w:color="auto"/>
                        <w:right w:val="none" w:sz="0" w:space="0" w:color="auto"/>
                      </w:divBdr>
                      <w:divsChild>
                        <w:div w:id="3434831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172766">
      <w:marLeft w:val="0"/>
      <w:marRight w:val="0"/>
      <w:marTop w:val="0"/>
      <w:marBottom w:val="0"/>
      <w:divBdr>
        <w:top w:val="none" w:sz="0" w:space="0" w:color="auto"/>
        <w:left w:val="none" w:sz="0" w:space="0" w:color="auto"/>
        <w:bottom w:val="none" w:sz="0" w:space="0" w:color="auto"/>
        <w:right w:val="none" w:sz="0" w:space="0" w:color="auto"/>
      </w:divBdr>
    </w:div>
    <w:div w:id="1137141085">
      <w:marLeft w:val="0"/>
      <w:marRight w:val="0"/>
      <w:marTop w:val="0"/>
      <w:marBottom w:val="0"/>
      <w:divBdr>
        <w:top w:val="none" w:sz="0" w:space="0" w:color="auto"/>
        <w:left w:val="none" w:sz="0" w:space="0" w:color="auto"/>
        <w:bottom w:val="none" w:sz="0" w:space="0" w:color="auto"/>
        <w:right w:val="none" w:sz="0" w:space="0" w:color="auto"/>
      </w:divBdr>
    </w:div>
    <w:div w:id="1141924008">
      <w:marLeft w:val="0"/>
      <w:marRight w:val="0"/>
      <w:marTop w:val="0"/>
      <w:marBottom w:val="0"/>
      <w:divBdr>
        <w:top w:val="none" w:sz="0" w:space="0" w:color="auto"/>
        <w:left w:val="none" w:sz="0" w:space="0" w:color="auto"/>
        <w:bottom w:val="none" w:sz="0" w:space="0" w:color="auto"/>
        <w:right w:val="none" w:sz="0" w:space="0" w:color="auto"/>
      </w:divBdr>
      <w:divsChild>
        <w:div w:id="1586644762">
          <w:marLeft w:val="0"/>
          <w:marRight w:val="0"/>
          <w:marTop w:val="0"/>
          <w:marBottom w:val="0"/>
          <w:divBdr>
            <w:top w:val="none" w:sz="0" w:space="0" w:color="auto"/>
            <w:left w:val="none" w:sz="0" w:space="0" w:color="auto"/>
            <w:bottom w:val="none" w:sz="0" w:space="0" w:color="auto"/>
            <w:right w:val="none" w:sz="0" w:space="0" w:color="auto"/>
          </w:divBdr>
          <w:divsChild>
            <w:div w:id="960065132">
              <w:marLeft w:val="0"/>
              <w:marRight w:val="0"/>
              <w:marTop w:val="0"/>
              <w:marBottom w:val="0"/>
              <w:divBdr>
                <w:top w:val="none" w:sz="0" w:space="0" w:color="auto"/>
                <w:left w:val="none" w:sz="0" w:space="0" w:color="auto"/>
                <w:bottom w:val="none" w:sz="0" w:space="0" w:color="auto"/>
                <w:right w:val="none" w:sz="0" w:space="0" w:color="auto"/>
              </w:divBdr>
              <w:divsChild>
                <w:div w:id="7762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0218">
      <w:marLeft w:val="0"/>
      <w:marRight w:val="0"/>
      <w:marTop w:val="0"/>
      <w:marBottom w:val="0"/>
      <w:divBdr>
        <w:top w:val="none" w:sz="0" w:space="0" w:color="auto"/>
        <w:left w:val="none" w:sz="0" w:space="0" w:color="auto"/>
        <w:bottom w:val="none" w:sz="0" w:space="0" w:color="auto"/>
        <w:right w:val="none" w:sz="0" w:space="0" w:color="auto"/>
      </w:divBdr>
    </w:div>
    <w:div w:id="1151943197">
      <w:marLeft w:val="0"/>
      <w:marRight w:val="0"/>
      <w:marTop w:val="0"/>
      <w:marBottom w:val="0"/>
      <w:divBdr>
        <w:top w:val="none" w:sz="0" w:space="0" w:color="auto"/>
        <w:left w:val="none" w:sz="0" w:space="0" w:color="auto"/>
        <w:bottom w:val="none" w:sz="0" w:space="0" w:color="auto"/>
        <w:right w:val="none" w:sz="0" w:space="0" w:color="auto"/>
      </w:divBdr>
      <w:divsChild>
        <w:div w:id="1958024615">
          <w:marLeft w:val="0"/>
          <w:marRight w:val="0"/>
          <w:marTop w:val="0"/>
          <w:marBottom w:val="0"/>
          <w:divBdr>
            <w:top w:val="none" w:sz="0" w:space="0" w:color="auto"/>
            <w:left w:val="none" w:sz="0" w:space="0" w:color="auto"/>
            <w:bottom w:val="none" w:sz="0" w:space="0" w:color="auto"/>
            <w:right w:val="none" w:sz="0" w:space="0" w:color="auto"/>
          </w:divBdr>
          <w:divsChild>
            <w:div w:id="321275335">
              <w:marLeft w:val="0"/>
              <w:marRight w:val="0"/>
              <w:marTop w:val="0"/>
              <w:marBottom w:val="0"/>
              <w:divBdr>
                <w:top w:val="none" w:sz="0" w:space="0" w:color="auto"/>
                <w:left w:val="none" w:sz="0" w:space="0" w:color="auto"/>
                <w:bottom w:val="none" w:sz="0" w:space="0" w:color="auto"/>
                <w:right w:val="none" w:sz="0" w:space="0" w:color="auto"/>
              </w:divBdr>
              <w:divsChild>
                <w:div w:id="1652365192">
                  <w:marLeft w:val="0"/>
                  <w:marRight w:val="0"/>
                  <w:marTop w:val="0"/>
                  <w:marBottom w:val="0"/>
                  <w:divBdr>
                    <w:top w:val="none" w:sz="0" w:space="0" w:color="auto"/>
                    <w:left w:val="none" w:sz="0" w:space="0" w:color="auto"/>
                    <w:bottom w:val="none" w:sz="0" w:space="0" w:color="auto"/>
                    <w:right w:val="none" w:sz="0" w:space="0" w:color="auto"/>
                  </w:divBdr>
                </w:div>
                <w:div w:id="538006594">
                  <w:marLeft w:val="0"/>
                  <w:marRight w:val="0"/>
                  <w:marTop w:val="0"/>
                  <w:marBottom w:val="0"/>
                  <w:divBdr>
                    <w:top w:val="none" w:sz="0" w:space="0" w:color="auto"/>
                    <w:left w:val="none" w:sz="0" w:space="0" w:color="auto"/>
                    <w:bottom w:val="none" w:sz="0" w:space="0" w:color="auto"/>
                    <w:right w:val="none" w:sz="0" w:space="0" w:color="auto"/>
                  </w:divBdr>
                  <w:divsChild>
                    <w:div w:id="1529834481">
                      <w:marLeft w:val="0"/>
                      <w:marRight w:val="0"/>
                      <w:marTop w:val="0"/>
                      <w:marBottom w:val="0"/>
                      <w:divBdr>
                        <w:top w:val="none" w:sz="0" w:space="0" w:color="auto"/>
                        <w:left w:val="none" w:sz="0" w:space="0" w:color="auto"/>
                        <w:bottom w:val="none" w:sz="0" w:space="0" w:color="auto"/>
                        <w:right w:val="none" w:sz="0" w:space="0" w:color="auto"/>
                      </w:divBdr>
                      <w:divsChild>
                        <w:div w:id="1469123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02901">
      <w:marLeft w:val="0"/>
      <w:marRight w:val="0"/>
      <w:marTop w:val="0"/>
      <w:marBottom w:val="0"/>
      <w:divBdr>
        <w:top w:val="none" w:sz="0" w:space="0" w:color="auto"/>
        <w:left w:val="none" w:sz="0" w:space="0" w:color="auto"/>
        <w:bottom w:val="none" w:sz="0" w:space="0" w:color="auto"/>
        <w:right w:val="none" w:sz="0" w:space="0" w:color="auto"/>
      </w:divBdr>
    </w:div>
    <w:div w:id="1155754413">
      <w:marLeft w:val="0"/>
      <w:marRight w:val="0"/>
      <w:marTop w:val="0"/>
      <w:marBottom w:val="0"/>
      <w:divBdr>
        <w:top w:val="none" w:sz="0" w:space="0" w:color="auto"/>
        <w:left w:val="none" w:sz="0" w:space="0" w:color="auto"/>
        <w:bottom w:val="none" w:sz="0" w:space="0" w:color="auto"/>
        <w:right w:val="none" w:sz="0" w:space="0" w:color="auto"/>
      </w:divBdr>
    </w:div>
    <w:div w:id="1156074028">
      <w:marLeft w:val="0"/>
      <w:marRight w:val="0"/>
      <w:marTop w:val="0"/>
      <w:marBottom w:val="0"/>
      <w:divBdr>
        <w:top w:val="none" w:sz="0" w:space="0" w:color="auto"/>
        <w:left w:val="none" w:sz="0" w:space="0" w:color="auto"/>
        <w:bottom w:val="none" w:sz="0" w:space="0" w:color="auto"/>
        <w:right w:val="none" w:sz="0" w:space="0" w:color="auto"/>
      </w:divBdr>
      <w:divsChild>
        <w:div w:id="1378310198">
          <w:marLeft w:val="0"/>
          <w:marRight w:val="0"/>
          <w:marTop w:val="0"/>
          <w:marBottom w:val="0"/>
          <w:divBdr>
            <w:top w:val="none" w:sz="0" w:space="0" w:color="auto"/>
            <w:left w:val="none" w:sz="0" w:space="0" w:color="auto"/>
            <w:bottom w:val="none" w:sz="0" w:space="0" w:color="auto"/>
            <w:right w:val="none" w:sz="0" w:space="0" w:color="auto"/>
          </w:divBdr>
          <w:divsChild>
            <w:div w:id="1827085413">
              <w:marLeft w:val="0"/>
              <w:marRight w:val="0"/>
              <w:marTop w:val="0"/>
              <w:marBottom w:val="0"/>
              <w:divBdr>
                <w:top w:val="none" w:sz="0" w:space="0" w:color="auto"/>
                <w:left w:val="none" w:sz="0" w:space="0" w:color="auto"/>
                <w:bottom w:val="none" w:sz="0" w:space="0" w:color="auto"/>
                <w:right w:val="none" w:sz="0" w:space="0" w:color="auto"/>
              </w:divBdr>
              <w:divsChild>
                <w:div w:id="225267301">
                  <w:marLeft w:val="0"/>
                  <w:marRight w:val="0"/>
                  <w:marTop w:val="0"/>
                  <w:marBottom w:val="0"/>
                  <w:divBdr>
                    <w:top w:val="none" w:sz="0" w:space="0" w:color="auto"/>
                    <w:left w:val="none" w:sz="0" w:space="0" w:color="auto"/>
                    <w:bottom w:val="none" w:sz="0" w:space="0" w:color="auto"/>
                    <w:right w:val="none" w:sz="0" w:space="0" w:color="auto"/>
                  </w:divBdr>
                </w:div>
                <w:div w:id="245649410">
                  <w:marLeft w:val="0"/>
                  <w:marRight w:val="0"/>
                  <w:marTop w:val="0"/>
                  <w:marBottom w:val="0"/>
                  <w:divBdr>
                    <w:top w:val="none" w:sz="0" w:space="0" w:color="auto"/>
                    <w:left w:val="none" w:sz="0" w:space="0" w:color="auto"/>
                    <w:bottom w:val="none" w:sz="0" w:space="0" w:color="auto"/>
                    <w:right w:val="none" w:sz="0" w:space="0" w:color="auto"/>
                  </w:divBdr>
                  <w:divsChild>
                    <w:div w:id="1586650526">
                      <w:marLeft w:val="0"/>
                      <w:marRight w:val="0"/>
                      <w:marTop w:val="0"/>
                      <w:marBottom w:val="0"/>
                      <w:divBdr>
                        <w:top w:val="none" w:sz="0" w:space="0" w:color="auto"/>
                        <w:left w:val="none" w:sz="0" w:space="0" w:color="auto"/>
                        <w:bottom w:val="none" w:sz="0" w:space="0" w:color="auto"/>
                        <w:right w:val="none" w:sz="0" w:space="0" w:color="auto"/>
                      </w:divBdr>
                      <w:divsChild>
                        <w:div w:id="279803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15515">
      <w:marLeft w:val="0"/>
      <w:marRight w:val="0"/>
      <w:marTop w:val="0"/>
      <w:marBottom w:val="0"/>
      <w:divBdr>
        <w:top w:val="none" w:sz="0" w:space="0" w:color="auto"/>
        <w:left w:val="none" w:sz="0" w:space="0" w:color="auto"/>
        <w:bottom w:val="none" w:sz="0" w:space="0" w:color="auto"/>
        <w:right w:val="none" w:sz="0" w:space="0" w:color="auto"/>
      </w:divBdr>
    </w:div>
    <w:div w:id="1158348941">
      <w:marLeft w:val="0"/>
      <w:marRight w:val="0"/>
      <w:marTop w:val="0"/>
      <w:marBottom w:val="0"/>
      <w:divBdr>
        <w:top w:val="none" w:sz="0" w:space="0" w:color="auto"/>
        <w:left w:val="none" w:sz="0" w:space="0" w:color="auto"/>
        <w:bottom w:val="none" w:sz="0" w:space="0" w:color="auto"/>
        <w:right w:val="none" w:sz="0" w:space="0" w:color="auto"/>
      </w:divBdr>
    </w:div>
    <w:div w:id="1161389331">
      <w:marLeft w:val="0"/>
      <w:marRight w:val="0"/>
      <w:marTop w:val="0"/>
      <w:marBottom w:val="0"/>
      <w:divBdr>
        <w:top w:val="none" w:sz="0" w:space="0" w:color="auto"/>
        <w:left w:val="none" w:sz="0" w:space="0" w:color="auto"/>
        <w:bottom w:val="none" w:sz="0" w:space="0" w:color="auto"/>
        <w:right w:val="none" w:sz="0" w:space="0" w:color="auto"/>
      </w:divBdr>
    </w:div>
    <w:div w:id="1161390825">
      <w:marLeft w:val="0"/>
      <w:marRight w:val="0"/>
      <w:marTop w:val="0"/>
      <w:marBottom w:val="0"/>
      <w:divBdr>
        <w:top w:val="none" w:sz="0" w:space="0" w:color="auto"/>
        <w:left w:val="none" w:sz="0" w:space="0" w:color="auto"/>
        <w:bottom w:val="none" w:sz="0" w:space="0" w:color="auto"/>
        <w:right w:val="none" w:sz="0" w:space="0" w:color="auto"/>
      </w:divBdr>
      <w:divsChild>
        <w:div w:id="768504582">
          <w:marLeft w:val="0"/>
          <w:marRight w:val="0"/>
          <w:marTop w:val="0"/>
          <w:marBottom w:val="0"/>
          <w:divBdr>
            <w:top w:val="none" w:sz="0" w:space="0" w:color="auto"/>
            <w:left w:val="none" w:sz="0" w:space="0" w:color="auto"/>
            <w:bottom w:val="none" w:sz="0" w:space="0" w:color="auto"/>
            <w:right w:val="none" w:sz="0" w:space="0" w:color="auto"/>
          </w:divBdr>
          <w:divsChild>
            <w:div w:id="1236672752">
              <w:marLeft w:val="0"/>
              <w:marRight w:val="0"/>
              <w:marTop w:val="0"/>
              <w:marBottom w:val="0"/>
              <w:divBdr>
                <w:top w:val="none" w:sz="0" w:space="0" w:color="auto"/>
                <w:left w:val="none" w:sz="0" w:space="0" w:color="auto"/>
                <w:bottom w:val="none" w:sz="0" w:space="0" w:color="auto"/>
                <w:right w:val="none" w:sz="0" w:space="0" w:color="auto"/>
              </w:divBdr>
              <w:divsChild>
                <w:div w:id="1068649665">
                  <w:marLeft w:val="0"/>
                  <w:marRight w:val="0"/>
                  <w:marTop w:val="0"/>
                  <w:marBottom w:val="0"/>
                  <w:divBdr>
                    <w:top w:val="none" w:sz="0" w:space="0" w:color="auto"/>
                    <w:left w:val="none" w:sz="0" w:space="0" w:color="auto"/>
                    <w:bottom w:val="none" w:sz="0" w:space="0" w:color="auto"/>
                    <w:right w:val="none" w:sz="0" w:space="0" w:color="auto"/>
                  </w:divBdr>
                </w:div>
                <w:div w:id="1487474240">
                  <w:marLeft w:val="0"/>
                  <w:marRight w:val="0"/>
                  <w:marTop w:val="0"/>
                  <w:marBottom w:val="0"/>
                  <w:divBdr>
                    <w:top w:val="none" w:sz="0" w:space="0" w:color="auto"/>
                    <w:left w:val="none" w:sz="0" w:space="0" w:color="auto"/>
                    <w:bottom w:val="none" w:sz="0" w:space="0" w:color="auto"/>
                    <w:right w:val="none" w:sz="0" w:space="0" w:color="auto"/>
                  </w:divBdr>
                  <w:divsChild>
                    <w:div w:id="2047172170">
                      <w:marLeft w:val="0"/>
                      <w:marRight w:val="0"/>
                      <w:marTop w:val="0"/>
                      <w:marBottom w:val="0"/>
                      <w:divBdr>
                        <w:top w:val="none" w:sz="0" w:space="0" w:color="auto"/>
                        <w:left w:val="none" w:sz="0" w:space="0" w:color="auto"/>
                        <w:bottom w:val="none" w:sz="0" w:space="0" w:color="auto"/>
                        <w:right w:val="none" w:sz="0" w:space="0" w:color="auto"/>
                      </w:divBdr>
                      <w:divsChild>
                        <w:div w:id="4859778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69560">
      <w:marLeft w:val="0"/>
      <w:marRight w:val="0"/>
      <w:marTop w:val="0"/>
      <w:marBottom w:val="0"/>
      <w:divBdr>
        <w:top w:val="none" w:sz="0" w:space="0" w:color="auto"/>
        <w:left w:val="none" w:sz="0" w:space="0" w:color="auto"/>
        <w:bottom w:val="none" w:sz="0" w:space="0" w:color="auto"/>
        <w:right w:val="none" w:sz="0" w:space="0" w:color="auto"/>
      </w:divBdr>
      <w:divsChild>
        <w:div w:id="1746949151">
          <w:marLeft w:val="0"/>
          <w:marRight w:val="0"/>
          <w:marTop w:val="0"/>
          <w:marBottom w:val="0"/>
          <w:divBdr>
            <w:top w:val="none" w:sz="0" w:space="0" w:color="auto"/>
            <w:left w:val="none" w:sz="0" w:space="0" w:color="auto"/>
            <w:bottom w:val="none" w:sz="0" w:space="0" w:color="auto"/>
            <w:right w:val="none" w:sz="0" w:space="0" w:color="auto"/>
          </w:divBdr>
          <w:divsChild>
            <w:div w:id="736125748">
              <w:marLeft w:val="0"/>
              <w:marRight w:val="0"/>
              <w:marTop w:val="0"/>
              <w:marBottom w:val="0"/>
              <w:divBdr>
                <w:top w:val="none" w:sz="0" w:space="0" w:color="auto"/>
                <w:left w:val="none" w:sz="0" w:space="0" w:color="auto"/>
                <w:bottom w:val="none" w:sz="0" w:space="0" w:color="auto"/>
                <w:right w:val="none" w:sz="0" w:space="0" w:color="auto"/>
              </w:divBdr>
              <w:divsChild>
                <w:div w:id="492184918">
                  <w:marLeft w:val="0"/>
                  <w:marRight w:val="0"/>
                  <w:marTop w:val="0"/>
                  <w:marBottom w:val="0"/>
                  <w:divBdr>
                    <w:top w:val="none" w:sz="0" w:space="0" w:color="auto"/>
                    <w:left w:val="none" w:sz="0" w:space="0" w:color="auto"/>
                    <w:bottom w:val="none" w:sz="0" w:space="0" w:color="auto"/>
                    <w:right w:val="none" w:sz="0" w:space="0" w:color="auto"/>
                  </w:divBdr>
                </w:div>
                <w:div w:id="620458430">
                  <w:marLeft w:val="0"/>
                  <w:marRight w:val="0"/>
                  <w:marTop w:val="0"/>
                  <w:marBottom w:val="0"/>
                  <w:divBdr>
                    <w:top w:val="none" w:sz="0" w:space="0" w:color="auto"/>
                    <w:left w:val="none" w:sz="0" w:space="0" w:color="auto"/>
                    <w:bottom w:val="none" w:sz="0" w:space="0" w:color="auto"/>
                    <w:right w:val="none" w:sz="0" w:space="0" w:color="auto"/>
                  </w:divBdr>
                  <w:divsChild>
                    <w:div w:id="499005291">
                      <w:marLeft w:val="0"/>
                      <w:marRight w:val="0"/>
                      <w:marTop w:val="0"/>
                      <w:marBottom w:val="0"/>
                      <w:divBdr>
                        <w:top w:val="none" w:sz="0" w:space="0" w:color="auto"/>
                        <w:left w:val="none" w:sz="0" w:space="0" w:color="auto"/>
                        <w:bottom w:val="none" w:sz="0" w:space="0" w:color="auto"/>
                        <w:right w:val="none" w:sz="0" w:space="0" w:color="auto"/>
                      </w:divBdr>
                      <w:divsChild>
                        <w:div w:id="16364438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475407">
      <w:marLeft w:val="0"/>
      <w:marRight w:val="0"/>
      <w:marTop w:val="0"/>
      <w:marBottom w:val="0"/>
      <w:divBdr>
        <w:top w:val="none" w:sz="0" w:space="0" w:color="auto"/>
        <w:left w:val="none" w:sz="0" w:space="0" w:color="auto"/>
        <w:bottom w:val="none" w:sz="0" w:space="0" w:color="auto"/>
        <w:right w:val="none" w:sz="0" w:space="0" w:color="auto"/>
      </w:divBdr>
      <w:divsChild>
        <w:div w:id="438913551">
          <w:marLeft w:val="0"/>
          <w:marRight w:val="0"/>
          <w:marTop w:val="0"/>
          <w:marBottom w:val="0"/>
          <w:divBdr>
            <w:top w:val="none" w:sz="0" w:space="0" w:color="auto"/>
            <w:left w:val="none" w:sz="0" w:space="0" w:color="auto"/>
            <w:bottom w:val="none" w:sz="0" w:space="0" w:color="auto"/>
            <w:right w:val="none" w:sz="0" w:space="0" w:color="auto"/>
          </w:divBdr>
          <w:divsChild>
            <w:div w:id="576404808">
              <w:marLeft w:val="0"/>
              <w:marRight w:val="0"/>
              <w:marTop w:val="0"/>
              <w:marBottom w:val="0"/>
              <w:divBdr>
                <w:top w:val="none" w:sz="0" w:space="0" w:color="auto"/>
                <w:left w:val="none" w:sz="0" w:space="0" w:color="auto"/>
                <w:bottom w:val="none" w:sz="0" w:space="0" w:color="auto"/>
                <w:right w:val="none" w:sz="0" w:space="0" w:color="auto"/>
              </w:divBdr>
              <w:divsChild>
                <w:div w:id="887256444">
                  <w:marLeft w:val="0"/>
                  <w:marRight w:val="0"/>
                  <w:marTop w:val="0"/>
                  <w:marBottom w:val="0"/>
                  <w:divBdr>
                    <w:top w:val="none" w:sz="0" w:space="0" w:color="auto"/>
                    <w:left w:val="none" w:sz="0" w:space="0" w:color="auto"/>
                    <w:bottom w:val="none" w:sz="0" w:space="0" w:color="auto"/>
                    <w:right w:val="none" w:sz="0" w:space="0" w:color="auto"/>
                  </w:divBdr>
                </w:div>
                <w:div w:id="2032296848">
                  <w:marLeft w:val="0"/>
                  <w:marRight w:val="0"/>
                  <w:marTop w:val="0"/>
                  <w:marBottom w:val="0"/>
                  <w:divBdr>
                    <w:top w:val="none" w:sz="0" w:space="0" w:color="auto"/>
                    <w:left w:val="none" w:sz="0" w:space="0" w:color="auto"/>
                    <w:bottom w:val="none" w:sz="0" w:space="0" w:color="auto"/>
                    <w:right w:val="none" w:sz="0" w:space="0" w:color="auto"/>
                  </w:divBdr>
                  <w:divsChild>
                    <w:div w:id="1847746530">
                      <w:marLeft w:val="0"/>
                      <w:marRight w:val="0"/>
                      <w:marTop w:val="0"/>
                      <w:marBottom w:val="0"/>
                      <w:divBdr>
                        <w:top w:val="none" w:sz="0" w:space="0" w:color="auto"/>
                        <w:left w:val="none" w:sz="0" w:space="0" w:color="auto"/>
                        <w:bottom w:val="none" w:sz="0" w:space="0" w:color="auto"/>
                        <w:right w:val="none" w:sz="0" w:space="0" w:color="auto"/>
                      </w:divBdr>
                      <w:divsChild>
                        <w:div w:id="10058621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1635">
      <w:marLeft w:val="0"/>
      <w:marRight w:val="0"/>
      <w:marTop w:val="0"/>
      <w:marBottom w:val="0"/>
      <w:divBdr>
        <w:top w:val="none" w:sz="0" w:space="0" w:color="auto"/>
        <w:left w:val="none" w:sz="0" w:space="0" w:color="auto"/>
        <w:bottom w:val="none" w:sz="0" w:space="0" w:color="auto"/>
        <w:right w:val="none" w:sz="0" w:space="0" w:color="auto"/>
      </w:divBdr>
      <w:divsChild>
        <w:div w:id="225379193">
          <w:marLeft w:val="0"/>
          <w:marRight w:val="0"/>
          <w:marTop w:val="0"/>
          <w:marBottom w:val="0"/>
          <w:divBdr>
            <w:top w:val="none" w:sz="0" w:space="0" w:color="auto"/>
            <w:left w:val="none" w:sz="0" w:space="0" w:color="auto"/>
            <w:bottom w:val="none" w:sz="0" w:space="0" w:color="auto"/>
            <w:right w:val="none" w:sz="0" w:space="0" w:color="auto"/>
          </w:divBdr>
          <w:divsChild>
            <w:div w:id="1424493322">
              <w:marLeft w:val="0"/>
              <w:marRight w:val="0"/>
              <w:marTop w:val="0"/>
              <w:marBottom w:val="0"/>
              <w:divBdr>
                <w:top w:val="none" w:sz="0" w:space="0" w:color="auto"/>
                <w:left w:val="none" w:sz="0" w:space="0" w:color="auto"/>
                <w:bottom w:val="none" w:sz="0" w:space="0" w:color="auto"/>
                <w:right w:val="none" w:sz="0" w:space="0" w:color="auto"/>
              </w:divBdr>
              <w:divsChild>
                <w:div w:id="932591815">
                  <w:marLeft w:val="0"/>
                  <w:marRight w:val="0"/>
                  <w:marTop w:val="0"/>
                  <w:marBottom w:val="0"/>
                  <w:divBdr>
                    <w:top w:val="none" w:sz="0" w:space="0" w:color="auto"/>
                    <w:left w:val="none" w:sz="0" w:space="0" w:color="auto"/>
                    <w:bottom w:val="none" w:sz="0" w:space="0" w:color="auto"/>
                    <w:right w:val="none" w:sz="0" w:space="0" w:color="auto"/>
                  </w:divBdr>
                </w:div>
                <w:div w:id="1855193200">
                  <w:marLeft w:val="0"/>
                  <w:marRight w:val="0"/>
                  <w:marTop w:val="0"/>
                  <w:marBottom w:val="0"/>
                  <w:divBdr>
                    <w:top w:val="none" w:sz="0" w:space="0" w:color="auto"/>
                    <w:left w:val="none" w:sz="0" w:space="0" w:color="auto"/>
                    <w:bottom w:val="none" w:sz="0" w:space="0" w:color="auto"/>
                    <w:right w:val="none" w:sz="0" w:space="0" w:color="auto"/>
                  </w:divBdr>
                  <w:divsChild>
                    <w:div w:id="755252334">
                      <w:marLeft w:val="0"/>
                      <w:marRight w:val="0"/>
                      <w:marTop w:val="0"/>
                      <w:marBottom w:val="0"/>
                      <w:divBdr>
                        <w:top w:val="none" w:sz="0" w:space="0" w:color="auto"/>
                        <w:left w:val="none" w:sz="0" w:space="0" w:color="auto"/>
                        <w:bottom w:val="none" w:sz="0" w:space="0" w:color="auto"/>
                        <w:right w:val="none" w:sz="0" w:space="0" w:color="auto"/>
                      </w:divBdr>
                      <w:divsChild>
                        <w:div w:id="1132989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00360">
      <w:marLeft w:val="0"/>
      <w:marRight w:val="0"/>
      <w:marTop w:val="0"/>
      <w:marBottom w:val="0"/>
      <w:divBdr>
        <w:top w:val="none" w:sz="0" w:space="0" w:color="auto"/>
        <w:left w:val="none" w:sz="0" w:space="0" w:color="auto"/>
        <w:bottom w:val="none" w:sz="0" w:space="0" w:color="auto"/>
        <w:right w:val="none" w:sz="0" w:space="0" w:color="auto"/>
      </w:divBdr>
      <w:divsChild>
        <w:div w:id="1202669208">
          <w:marLeft w:val="0"/>
          <w:marRight w:val="0"/>
          <w:marTop w:val="0"/>
          <w:marBottom w:val="0"/>
          <w:divBdr>
            <w:top w:val="none" w:sz="0" w:space="0" w:color="auto"/>
            <w:left w:val="none" w:sz="0" w:space="0" w:color="auto"/>
            <w:bottom w:val="none" w:sz="0" w:space="0" w:color="auto"/>
            <w:right w:val="none" w:sz="0" w:space="0" w:color="auto"/>
          </w:divBdr>
          <w:divsChild>
            <w:div w:id="518544476">
              <w:marLeft w:val="0"/>
              <w:marRight w:val="0"/>
              <w:marTop w:val="0"/>
              <w:marBottom w:val="0"/>
              <w:divBdr>
                <w:top w:val="none" w:sz="0" w:space="0" w:color="auto"/>
                <w:left w:val="none" w:sz="0" w:space="0" w:color="auto"/>
                <w:bottom w:val="none" w:sz="0" w:space="0" w:color="auto"/>
                <w:right w:val="none" w:sz="0" w:space="0" w:color="auto"/>
              </w:divBdr>
              <w:divsChild>
                <w:div w:id="1146046491">
                  <w:marLeft w:val="0"/>
                  <w:marRight w:val="0"/>
                  <w:marTop w:val="0"/>
                  <w:marBottom w:val="0"/>
                  <w:divBdr>
                    <w:top w:val="none" w:sz="0" w:space="0" w:color="auto"/>
                    <w:left w:val="none" w:sz="0" w:space="0" w:color="auto"/>
                    <w:bottom w:val="none" w:sz="0" w:space="0" w:color="auto"/>
                    <w:right w:val="none" w:sz="0" w:space="0" w:color="auto"/>
                  </w:divBdr>
                </w:div>
                <w:div w:id="1447579958">
                  <w:marLeft w:val="0"/>
                  <w:marRight w:val="0"/>
                  <w:marTop w:val="0"/>
                  <w:marBottom w:val="0"/>
                  <w:divBdr>
                    <w:top w:val="none" w:sz="0" w:space="0" w:color="auto"/>
                    <w:left w:val="none" w:sz="0" w:space="0" w:color="auto"/>
                    <w:bottom w:val="none" w:sz="0" w:space="0" w:color="auto"/>
                    <w:right w:val="none" w:sz="0" w:space="0" w:color="auto"/>
                  </w:divBdr>
                  <w:divsChild>
                    <w:div w:id="2002811044">
                      <w:marLeft w:val="0"/>
                      <w:marRight w:val="0"/>
                      <w:marTop w:val="0"/>
                      <w:marBottom w:val="0"/>
                      <w:divBdr>
                        <w:top w:val="none" w:sz="0" w:space="0" w:color="auto"/>
                        <w:left w:val="none" w:sz="0" w:space="0" w:color="auto"/>
                        <w:bottom w:val="none" w:sz="0" w:space="0" w:color="auto"/>
                        <w:right w:val="none" w:sz="0" w:space="0" w:color="auto"/>
                      </w:divBdr>
                      <w:divsChild>
                        <w:div w:id="15728876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880906">
      <w:marLeft w:val="0"/>
      <w:marRight w:val="0"/>
      <w:marTop w:val="0"/>
      <w:marBottom w:val="0"/>
      <w:divBdr>
        <w:top w:val="none" w:sz="0" w:space="0" w:color="auto"/>
        <w:left w:val="none" w:sz="0" w:space="0" w:color="auto"/>
        <w:bottom w:val="none" w:sz="0" w:space="0" w:color="auto"/>
        <w:right w:val="none" w:sz="0" w:space="0" w:color="auto"/>
      </w:divBdr>
      <w:divsChild>
        <w:div w:id="517427648">
          <w:marLeft w:val="0"/>
          <w:marRight w:val="0"/>
          <w:marTop w:val="0"/>
          <w:marBottom w:val="0"/>
          <w:divBdr>
            <w:top w:val="none" w:sz="0" w:space="0" w:color="auto"/>
            <w:left w:val="none" w:sz="0" w:space="0" w:color="auto"/>
            <w:bottom w:val="none" w:sz="0" w:space="0" w:color="auto"/>
            <w:right w:val="none" w:sz="0" w:space="0" w:color="auto"/>
          </w:divBdr>
          <w:divsChild>
            <w:div w:id="1129973728">
              <w:marLeft w:val="0"/>
              <w:marRight w:val="0"/>
              <w:marTop w:val="0"/>
              <w:marBottom w:val="0"/>
              <w:divBdr>
                <w:top w:val="none" w:sz="0" w:space="0" w:color="auto"/>
                <w:left w:val="none" w:sz="0" w:space="0" w:color="auto"/>
                <w:bottom w:val="none" w:sz="0" w:space="0" w:color="auto"/>
                <w:right w:val="none" w:sz="0" w:space="0" w:color="auto"/>
              </w:divBdr>
              <w:divsChild>
                <w:div w:id="705761873">
                  <w:marLeft w:val="0"/>
                  <w:marRight w:val="0"/>
                  <w:marTop w:val="0"/>
                  <w:marBottom w:val="0"/>
                  <w:divBdr>
                    <w:top w:val="none" w:sz="0" w:space="0" w:color="auto"/>
                    <w:left w:val="none" w:sz="0" w:space="0" w:color="auto"/>
                    <w:bottom w:val="none" w:sz="0" w:space="0" w:color="auto"/>
                    <w:right w:val="none" w:sz="0" w:space="0" w:color="auto"/>
                  </w:divBdr>
                </w:div>
                <w:div w:id="476654487">
                  <w:marLeft w:val="0"/>
                  <w:marRight w:val="0"/>
                  <w:marTop w:val="0"/>
                  <w:marBottom w:val="0"/>
                  <w:divBdr>
                    <w:top w:val="none" w:sz="0" w:space="0" w:color="auto"/>
                    <w:left w:val="none" w:sz="0" w:space="0" w:color="auto"/>
                    <w:bottom w:val="none" w:sz="0" w:space="0" w:color="auto"/>
                    <w:right w:val="none" w:sz="0" w:space="0" w:color="auto"/>
                  </w:divBdr>
                  <w:divsChild>
                    <w:div w:id="982928400">
                      <w:marLeft w:val="0"/>
                      <w:marRight w:val="0"/>
                      <w:marTop w:val="0"/>
                      <w:marBottom w:val="0"/>
                      <w:divBdr>
                        <w:top w:val="none" w:sz="0" w:space="0" w:color="auto"/>
                        <w:left w:val="none" w:sz="0" w:space="0" w:color="auto"/>
                        <w:bottom w:val="none" w:sz="0" w:space="0" w:color="auto"/>
                        <w:right w:val="none" w:sz="0" w:space="0" w:color="auto"/>
                      </w:divBdr>
                      <w:divsChild>
                        <w:div w:id="8190813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800860">
      <w:marLeft w:val="0"/>
      <w:marRight w:val="0"/>
      <w:marTop w:val="0"/>
      <w:marBottom w:val="0"/>
      <w:divBdr>
        <w:top w:val="none" w:sz="0" w:space="0" w:color="auto"/>
        <w:left w:val="none" w:sz="0" w:space="0" w:color="auto"/>
        <w:bottom w:val="none" w:sz="0" w:space="0" w:color="auto"/>
        <w:right w:val="none" w:sz="0" w:space="0" w:color="auto"/>
      </w:divBdr>
      <w:divsChild>
        <w:div w:id="249239582">
          <w:marLeft w:val="0"/>
          <w:marRight w:val="0"/>
          <w:marTop w:val="0"/>
          <w:marBottom w:val="0"/>
          <w:divBdr>
            <w:top w:val="none" w:sz="0" w:space="0" w:color="auto"/>
            <w:left w:val="none" w:sz="0" w:space="0" w:color="auto"/>
            <w:bottom w:val="none" w:sz="0" w:space="0" w:color="auto"/>
            <w:right w:val="none" w:sz="0" w:space="0" w:color="auto"/>
          </w:divBdr>
          <w:divsChild>
            <w:div w:id="388772871">
              <w:marLeft w:val="0"/>
              <w:marRight w:val="0"/>
              <w:marTop w:val="0"/>
              <w:marBottom w:val="0"/>
              <w:divBdr>
                <w:top w:val="none" w:sz="0" w:space="0" w:color="auto"/>
                <w:left w:val="none" w:sz="0" w:space="0" w:color="auto"/>
                <w:bottom w:val="none" w:sz="0" w:space="0" w:color="auto"/>
                <w:right w:val="none" w:sz="0" w:space="0" w:color="auto"/>
              </w:divBdr>
              <w:divsChild>
                <w:div w:id="899025377">
                  <w:marLeft w:val="0"/>
                  <w:marRight w:val="0"/>
                  <w:marTop w:val="0"/>
                  <w:marBottom w:val="0"/>
                  <w:divBdr>
                    <w:top w:val="none" w:sz="0" w:space="0" w:color="auto"/>
                    <w:left w:val="none" w:sz="0" w:space="0" w:color="auto"/>
                    <w:bottom w:val="none" w:sz="0" w:space="0" w:color="auto"/>
                    <w:right w:val="none" w:sz="0" w:space="0" w:color="auto"/>
                  </w:divBdr>
                </w:div>
                <w:div w:id="1425031520">
                  <w:marLeft w:val="0"/>
                  <w:marRight w:val="0"/>
                  <w:marTop w:val="0"/>
                  <w:marBottom w:val="0"/>
                  <w:divBdr>
                    <w:top w:val="none" w:sz="0" w:space="0" w:color="auto"/>
                    <w:left w:val="none" w:sz="0" w:space="0" w:color="auto"/>
                    <w:bottom w:val="none" w:sz="0" w:space="0" w:color="auto"/>
                    <w:right w:val="none" w:sz="0" w:space="0" w:color="auto"/>
                  </w:divBdr>
                  <w:divsChild>
                    <w:div w:id="1279601936">
                      <w:marLeft w:val="0"/>
                      <w:marRight w:val="0"/>
                      <w:marTop w:val="0"/>
                      <w:marBottom w:val="0"/>
                      <w:divBdr>
                        <w:top w:val="none" w:sz="0" w:space="0" w:color="auto"/>
                        <w:left w:val="none" w:sz="0" w:space="0" w:color="auto"/>
                        <w:bottom w:val="none" w:sz="0" w:space="0" w:color="auto"/>
                        <w:right w:val="none" w:sz="0" w:space="0" w:color="auto"/>
                      </w:divBdr>
                      <w:divsChild>
                        <w:div w:id="20216601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999950">
      <w:marLeft w:val="0"/>
      <w:marRight w:val="0"/>
      <w:marTop w:val="0"/>
      <w:marBottom w:val="0"/>
      <w:divBdr>
        <w:top w:val="none" w:sz="0" w:space="0" w:color="auto"/>
        <w:left w:val="none" w:sz="0" w:space="0" w:color="auto"/>
        <w:bottom w:val="none" w:sz="0" w:space="0" w:color="auto"/>
        <w:right w:val="none" w:sz="0" w:space="0" w:color="auto"/>
      </w:divBdr>
      <w:divsChild>
        <w:div w:id="255095494">
          <w:marLeft w:val="0"/>
          <w:marRight w:val="0"/>
          <w:marTop w:val="0"/>
          <w:marBottom w:val="0"/>
          <w:divBdr>
            <w:top w:val="none" w:sz="0" w:space="0" w:color="auto"/>
            <w:left w:val="none" w:sz="0" w:space="0" w:color="auto"/>
            <w:bottom w:val="none" w:sz="0" w:space="0" w:color="auto"/>
            <w:right w:val="none" w:sz="0" w:space="0" w:color="auto"/>
          </w:divBdr>
          <w:divsChild>
            <w:div w:id="102385993">
              <w:marLeft w:val="0"/>
              <w:marRight w:val="0"/>
              <w:marTop w:val="0"/>
              <w:marBottom w:val="0"/>
              <w:divBdr>
                <w:top w:val="none" w:sz="0" w:space="0" w:color="auto"/>
                <w:left w:val="none" w:sz="0" w:space="0" w:color="auto"/>
                <w:bottom w:val="none" w:sz="0" w:space="0" w:color="auto"/>
                <w:right w:val="none" w:sz="0" w:space="0" w:color="auto"/>
              </w:divBdr>
              <w:divsChild>
                <w:div w:id="1428424535">
                  <w:marLeft w:val="0"/>
                  <w:marRight w:val="0"/>
                  <w:marTop w:val="0"/>
                  <w:marBottom w:val="0"/>
                  <w:divBdr>
                    <w:top w:val="none" w:sz="0" w:space="0" w:color="auto"/>
                    <w:left w:val="none" w:sz="0" w:space="0" w:color="auto"/>
                    <w:bottom w:val="none" w:sz="0" w:space="0" w:color="auto"/>
                    <w:right w:val="none" w:sz="0" w:space="0" w:color="auto"/>
                  </w:divBdr>
                </w:div>
                <w:div w:id="1902593816">
                  <w:marLeft w:val="0"/>
                  <w:marRight w:val="0"/>
                  <w:marTop w:val="0"/>
                  <w:marBottom w:val="0"/>
                  <w:divBdr>
                    <w:top w:val="none" w:sz="0" w:space="0" w:color="auto"/>
                    <w:left w:val="none" w:sz="0" w:space="0" w:color="auto"/>
                    <w:bottom w:val="none" w:sz="0" w:space="0" w:color="auto"/>
                    <w:right w:val="none" w:sz="0" w:space="0" w:color="auto"/>
                  </w:divBdr>
                  <w:divsChild>
                    <w:div w:id="969558027">
                      <w:marLeft w:val="0"/>
                      <w:marRight w:val="0"/>
                      <w:marTop w:val="0"/>
                      <w:marBottom w:val="0"/>
                      <w:divBdr>
                        <w:top w:val="none" w:sz="0" w:space="0" w:color="auto"/>
                        <w:left w:val="none" w:sz="0" w:space="0" w:color="auto"/>
                        <w:bottom w:val="none" w:sz="0" w:space="0" w:color="auto"/>
                        <w:right w:val="none" w:sz="0" w:space="0" w:color="auto"/>
                      </w:divBdr>
                      <w:divsChild>
                        <w:div w:id="2641203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80967">
      <w:marLeft w:val="0"/>
      <w:marRight w:val="0"/>
      <w:marTop w:val="0"/>
      <w:marBottom w:val="0"/>
      <w:divBdr>
        <w:top w:val="none" w:sz="0" w:space="0" w:color="auto"/>
        <w:left w:val="none" w:sz="0" w:space="0" w:color="auto"/>
        <w:bottom w:val="none" w:sz="0" w:space="0" w:color="auto"/>
        <w:right w:val="none" w:sz="0" w:space="0" w:color="auto"/>
      </w:divBdr>
      <w:divsChild>
        <w:div w:id="1174144225">
          <w:marLeft w:val="0"/>
          <w:marRight w:val="0"/>
          <w:marTop w:val="0"/>
          <w:marBottom w:val="0"/>
          <w:divBdr>
            <w:top w:val="none" w:sz="0" w:space="0" w:color="auto"/>
            <w:left w:val="none" w:sz="0" w:space="0" w:color="auto"/>
            <w:bottom w:val="none" w:sz="0" w:space="0" w:color="auto"/>
            <w:right w:val="none" w:sz="0" w:space="0" w:color="auto"/>
          </w:divBdr>
          <w:divsChild>
            <w:div w:id="1695424860">
              <w:marLeft w:val="0"/>
              <w:marRight w:val="0"/>
              <w:marTop w:val="0"/>
              <w:marBottom w:val="0"/>
              <w:divBdr>
                <w:top w:val="none" w:sz="0" w:space="0" w:color="auto"/>
                <w:left w:val="none" w:sz="0" w:space="0" w:color="auto"/>
                <w:bottom w:val="none" w:sz="0" w:space="0" w:color="auto"/>
                <w:right w:val="none" w:sz="0" w:space="0" w:color="auto"/>
              </w:divBdr>
              <w:divsChild>
                <w:div w:id="16810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2523">
      <w:marLeft w:val="0"/>
      <w:marRight w:val="0"/>
      <w:marTop w:val="0"/>
      <w:marBottom w:val="0"/>
      <w:divBdr>
        <w:top w:val="none" w:sz="0" w:space="0" w:color="auto"/>
        <w:left w:val="none" w:sz="0" w:space="0" w:color="auto"/>
        <w:bottom w:val="none" w:sz="0" w:space="0" w:color="auto"/>
        <w:right w:val="none" w:sz="0" w:space="0" w:color="auto"/>
      </w:divBdr>
      <w:divsChild>
        <w:div w:id="978921293">
          <w:marLeft w:val="0"/>
          <w:marRight w:val="0"/>
          <w:marTop w:val="0"/>
          <w:marBottom w:val="0"/>
          <w:divBdr>
            <w:top w:val="none" w:sz="0" w:space="0" w:color="auto"/>
            <w:left w:val="none" w:sz="0" w:space="0" w:color="auto"/>
            <w:bottom w:val="none" w:sz="0" w:space="0" w:color="auto"/>
            <w:right w:val="none" w:sz="0" w:space="0" w:color="auto"/>
          </w:divBdr>
          <w:divsChild>
            <w:div w:id="232006650">
              <w:marLeft w:val="0"/>
              <w:marRight w:val="0"/>
              <w:marTop w:val="0"/>
              <w:marBottom w:val="0"/>
              <w:divBdr>
                <w:top w:val="none" w:sz="0" w:space="0" w:color="auto"/>
                <w:left w:val="none" w:sz="0" w:space="0" w:color="auto"/>
                <w:bottom w:val="none" w:sz="0" w:space="0" w:color="auto"/>
                <w:right w:val="none" w:sz="0" w:space="0" w:color="auto"/>
              </w:divBdr>
              <w:divsChild>
                <w:div w:id="1429882854">
                  <w:marLeft w:val="0"/>
                  <w:marRight w:val="0"/>
                  <w:marTop w:val="0"/>
                  <w:marBottom w:val="0"/>
                  <w:divBdr>
                    <w:top w:val="none" w:sz="0" w:space="0" w:color="auto"/>
                    <w:left w:val="none" w:sz="0" w:space="0" w:color="auto"/>
                    <w:bottom w:val="none" w:sz="0" w:space="0" w:color="auto"/>
                    <w:right w:val="none" w:sz="0" w:space="0" w:color="auto"/>
                  </w:divBdr>
                </w:div>
                <w:div w:id="961308736">
                  <w:marLeft w:val="0"/>
                  <w:marRight w:val="0"/>
                  <w:marTop w:val="0"/>
                  <w:marBottom w:val="0"/>
                  <w:divBdr>
                    <w:top w:val="none" w:sz="0" w:space="0" w:color="auto"/>
                    <w:left w:val="none" w:sz="0" w:space="0" w:color="auto"/>
                    <w:bottom w:val="none" w:sz="0" w:space="0" w:color="auto"/>
                    <w:right w:val="none" w:sz="0" w:space="0" w:color="auto"/>
                  </w:divBdr>
                  <w:divsChild>
                    <w:div w:id="177475340">
                      <w:marLeft w:val="0"/>
                      <w:marRight w:val="0"/>
                      <w:marTop w:val="0"/>
                      <w:marBottom w:val="0"/>
                      <w:divBdr>
                        <w:top w:val="none" w:sz="0" w:space="0" w:color="auto"/>
                        <w:left w:val="none" w:sz="0" w:space="0" w:color="auto"/>
                        <w:bottom w:val="none" w:sz="0" w:space="0" w:color="auto"/>
                        <w:right w:val="none" w:sz="0" w:space="0" w:color="auto"/>
                      </w:divBdr>
                      <w:divsChild>
                        <w:div w:id="14355209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656643">
      <w:marLeft w:val="0"/>
      <w:marRight w:val="0"/>
      <w:marTop w:val="0"/>
      <w:marBottom w:val="0"/>
      <w:divBdr>
        <w:top w:val="none" w:sz="0" w:space="0" w:color="auto"/>
        <w:left w:val="none" w:sz="0" w:space="0" w:color="auto"/>
        <w:bottom w:val="none" w:sz="0" w:space="0" w:color="auto"/>
        <w:right w:val="none" w:sz="0" w:space="0" w:color="auto"/>
      </w:divBdr>
    </w:div>
    <w:div w:id="1182931945">
      <w:marLeft w:val="0"/>
      <w:marRight w:val="0"/>
      <w:marTop w:val="0"/>
      <w:marBottom w:val="0"/>
      <w:divBdr>
        <w:top w:val="none" w:sz="0" w:space="0" w:color="auto"/>
        <w:left w:val="none" w:sz="0" w:space="0" w:color="auto"/>
        <w:bottom w:val="none" w:sz="0" w:space="0" w:color="auto"/>
        <w:right w:val="none" w:sz="0" w:space="0" w:color="auto"/>
      </w:divBdr>
    </w:div>
    <w:div w:id="1184634934">
      <w:marLeft w:val="0"/>
      <w:marRight w:val="0"/>
      <w:marTop w:val="0"/>
      <w:marBottom w:val="0"/>
      <w:divBdr>
        <w:top w:val="none" w:sz="0" w:space="0" w:color="auto"/>
        <w:left w:val="none" w:sz="0" w:space="0" w:color="auto"/>
        <w:bottom w:val="none" w:sz="0" w:space="0" w:color="auto"/>
        <w:right w:val="none" w:sz="0" w:space="0" w:color="auto"/>
      </w:divBdr>
    </w:div>
    <w:div w:id="1188103766">
      <w:marLeft w:val="0"/>
      <w:marRight w:val="0"/>
      <w:marTop w:val="0"/>
      <w:marBottom w:val="0"/>
      <w:divBdr>
        <w:top w:val="none" w:sz="0" w:space="0" w:color="auto"/>
        <w:left w:val="none" w:sz="0" w:space="0" w:color="auto"/>
        <w:bottom w:val="none" w:sz="0" w:space="0" w:color="auto"/>
        <w:right w:val="none" w:sz="0" w:space="0" w:color="auto"/>
      </w:divBdr>
      <w:divsChild>
        <w:div w:id="105930150">
          <w:marLeft w:val="0"/>
          <w:marRight w:val="0"/>
          <w:marTop w:val="0"/>
          <w:marBottom w:val="0"/>
          <w:divBdr>
            <w:top w:val="none" w:sz="0" w:space="0" w:color="auto"/>
            <w:left w:val="none" w:sz="0" w:space="0" w:color="auto"/>
            <w:bottom w:val="none" w:sz="0" w:space="0" w:color="auto"/>
            <w:right w:val="none" w:sz="0" w:space="0" w:color="auto"/>
          </w:divBdr>
          <w:divsChild>
            <w:div w:id="252521335">
              <w:marLeft w:val="0"/>
              <w:marRight w:val="0"/>
              <w:marTop w:val="0"/>
              <w:marBottom w:val="0"/>
              <w:divBdr>
                <w:top w:val="none" w:sz="0" w:space="0" w:color="auto"/>
                <w:left w:val="none" w:sz="0" w:space="0" w:color="auto"/>
                <w:bottom w:val="none" w:sz="0" w:space="0" w:color="auto"/>
                <w:right w:val="none" w:sz="0" w:space="0" w:color="auto"/>
              </w:divBdr>
              <w:divsChild>
                <w:div w:id="713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2130">
      <w:marLeft w:val="0"/>
      <w:marRight w:val="0"/>
      <w:marTop w:val="0"/>
      <w:marBottom w:val="0"/>
      <w:divBdr>
        <w:top w:val="none" w:sz="0" w:space="0" w:color="auto"/>
        <w:left w:val="none" w:sz="0" w:space="0" w:color="auto"/>
        <w:bottom w:val="none" w:sz="0" w:space="0" w:color="auto"/>
        <w:right w:val="none" w:sz="0" w:space="0" w:color="auto"/>
      </w:divBdr>
      <w:divsChild>
        <w:div w:id="1260522675">
          <w:marLeft w:val="0"/>
          <w:marRight w:val="0"/>
          <w:marTop w:val="0"/>
          <w:marBottom w:val="0"/>
          <w:divBdr>
            <w:top w:val="none" w:sz="0" w:space="0" w:color="auto"/>
            <w:left w:val="none" w:sz="0" w:space="0" w:color="auto"/>
            <w:bottom w:val="none" w:sz="0" w:space="0" w:color="auto"/>
            <w:right w:val="none" w:sz="0" w:space="0" w:color="auto"/>
          </w:divBdr>
          <w:divsChild>
            <w:div w:id="777531441">
              <w:marLeft w:val="0"/>
              <w:marRight w:val="0"/>
              <w:marTop w:val="0"/>
              <w:marBottom w:val="0"/>
              <w:divBdr>
                <w:top w:val="none" w:sz="0" w:space="0" w:color="auto"/>
                <w:left w:val="none" w:sz="0" w:space="0" w:color="auto"/>
                <w:bottom w:val="none" w:sz="0" w:space="0" w:color="auto"/>
                <w:right w:val="none" w:sz="0" w:space="0" w:color="auto"/>
              </w:divBdr>
              <w:divsChild>
                <w:div w:id="1168134263">
                  <w:marLeft w:val="0"/>
                  <w:marRight w:val="0"/>
                  <w:marTop w:val="0"/>
                  <w:marBottom w:val="0"/>
                  <w:divBdr>
                    <w:top w:val="none" w:sz="0" w:space="0" w:color="auto"/>
                    <w:left w:val="none" w:sz="0" w:space="0" w:color="auto"/>
                    <w:bottom w:val="none" w:sz="0" w:space="0" w:color="auto"/>
                    <w:right w:val="none" w:sz="0" w:space="0" w:color="auto"/>
                  </w:divBdr>
                </w:div>
                <w:div w:id="776406675">
                  <w:marLeft w:val="0"/>
                  <w:marRight w:val="0"/>
                  <w:marTop w:val="0"/>
                  <w:marBottom w:val="0"/>
                  <w:divBdr>
                    <w:top w:val="none" w:sz="0" w:space="0" w:color="auto"/>
                    <w:left w:val="none" w:sz="0" w:space="0" w:color="auto"/>
                    <w:bottom w:val="none" w:sz="0" w:space="0" w:color="auto"/>
                    <w:right w:val="none" w:sz="0" w:space="0" w:color="auto"/>
                  </w:divBdr>
                  <w:divsChild>
                    <w:div w:id="1741370363">
                      <w:marLeft w:val="0"/>
                      <w:marRight w:val="0"/>
                      <w:marTop w:val="0"/>
                      <w:marBottom w:val="0"/>
                      <w:divBdr>
                        <w:top w:val="none" w:sz="0" w:space="0" w:color="auto"/>
                        <w:left w:val="none" w:sz="0" w:space="0" w:color="auto"/>
                        <w:bottom w:val="none" w:sz="0" w:space="0" w:color="auto"/>
                        <w:right w:val="none" w:sz="0" w:space="0" w:color="auto"/>
                      </w:divBdr>
                      <w:divsChild>
                        <w:div w:id="19308464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54025">
      <w:marLeft w:val="0"/>
      <w:marRight w:val="0"/>
      <w:marTop w:val="0"/>
      <w:marBottom w:val="0"/>
      <w:divBdr>
        <w:top w:val="none" w:sz="0" w:space="0" w:color="auto"/>
        <w:left w:val="none" w:sz="0" w:space="0" w:color="auto"/>
        <w:bottom w:val="none" w:sz="0" w:space="0" w:color="auto"/>
        <w:right w:val="none" w:sz="0" w:space="0" w:color="auto"/>
      </w:divBdr>
      <w:divsChild>
        <w:div w:id="1274052472">
          <w:marLeft w:val="0"/>
          <w:marRight w:val="0"/>
          <w:marTop w:val="0"/>
          <w:marBottom w:val="0"/>
          <w:divBdr>
            <w:top w:val="none" w:sz="0" w:space="0" w:color="auto"/>
            <w:left w:val="none" w:sz="0" w:space="0" w:color="auto"/>
            <w:bottom w:val="none" w:sz="0" w:space="0" w:color="auto"/>
            <w:right w:val="none" w:sz="0" w:space="0" w:color="auto"/>
          </w:divBdr>
          <w:divsChild>
            <w:div w:id="1131938741">
              <w:marLeft w:val="0"/>
              <w:marRight w:val="0"/>
              <w:marTop w:val="0"/>
              <w:marBottom w:val="0"/>
              <w:divBdr>
                <w:top w:val="none" w:sz="0" w:space="0" w:color="auto"/>
                <w:left w:val="none" w:sz="0" w:space="0" w:color="auto"/>
                <w:bottom w:val="none" w:sz="0" w:space="0" w:color="auto"/>
                <w:right w:val="none" w:sz="0" w:space="0" w:color="auto"/>
              </w:divBdr>
              <w:divsChild>
                <w:div w:id="1797750044">
                  <w:marLeft w:val="0"/>
                  <w:marRight w:val="0"/>
                  <w:marTop w:val="0"/>
                  <w:marBottom w:val="0"/>
                  <w:divBdr>
                    <w:top w:val="none" w:sz="0" w:space="0" w:color="auto"/>
                    <w:left w:val="none" w:sz="0" w:space="0" w:color="auto"/>
                    <w:bottom w:val="none" w:sz="0" w:space="0" w:color="auto"/>
                    <w:right w:val="none" w:sz="0" w:space="0" w:color="auto"/>
                  </w:divBdr>
                </w:div>
                <w:div w:id="367611721">
                  <w:marLeft w:val="0"/>
                  <w:marRight w:val="0"/>
                  <w:marTop w:val="0"/>
                  <w:marBottom w:val="0"/>
                  <w:divBdr>
                    <w:top w:val="none" w:sz="0" w:space="0" w:color="auto"/>
                    <w:left w:val="none" w:sz="0" w:space="0" w:color="auto"/>
                    <w:bottom w:val="none" w:sz="0" w:space="0" w:color="auto"/>
                    <w:right w:val="none" w:sz="0" w:space="0" w:color="auto"/>
                  </w:divBdr>
                  <w:divsChild>
                    <w:div w:id="1634214461">
                      <w:marLeft w:val="0"/>
                      <w:marRight w:val="0"/>
                      <w:marTop w:val="0"/>
                      <w:marBottom w:val="0"/>
                      <w:divBdr>
                        <w:top w:val="none" w:sz="0" w:space="0" w:color="auto"/>
                        <w:left w:val="none" w:sz="0" w:space="0" w:color="auto"/>
                        <w:bottom w:val="none" w:sz="0" w:space="0" w:color="auto"/>
                        <w:right w:val="none" w:sz="0" w:space="0" w:color="auto"/>
                      </w:divBdr>
                      <w:divsChild>
                        <w:div w:id="13977061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29078">
      <w:marLeft w:val="0"/>
      <w:marRight w:val="0"/>
      <w:marTop w:val="0"/>
      <w:marBottom w:val="0"/>
      <w:divBdr>
        <w:top w:val="none" w:sz="0" w:space="0" w:color="auto"/>
        <w:left w:val="none" w:sz="0" w:space="0" w:color="auto"/>
        <w:bottom w:val="none" w:sz="0" w:space="0" w:color="auto"/>
        <w:right w:val="none" w:sz="0" w:space="0" w:color="auto"/>
      </w:divBdr>
      <w:divsChild>
        <w:div w:id="707725308">
          <w:marLeft w:val="0"/>
          <w:marRight w:val="0"/>
          <w:marTop w:val="0"/>
          <w:marBottom w:val="0"/>
          <w:divBdr>
            <w:top w:val="none" w:sz="0" w:space="0" w:color="auto"/>
            <w:left w:val="none" w:sz="0" w:space="0" w:color="auto"/>
            <w:bottom w:val="none" w:sz="0" w:space="0" w:color="auto"/>
            <w:right w:val="none" w:sz="0" w:space="0" w:color="auto"/>
          </w:divBdr>
          <w:divsChild>
            <w:div w:id="50737890">
              <w:marLeft w:val="0"/>
              <w:marRight w:val="0"/>
              <w:marTop w:val="0"/>
              <w:marBottom w:val="0"/>
              <w:divBdr>
                <w:top w:val="none" w:sz="0" w:space="0" w:color="auto"/>
                <w:left w:val="none" w:sz="0" w:space="0" w:color="auto"/>
                <w:bottom w:val="none" w:sz="0" w:space="0" w:color="auto"/>
                <w:right w:val="none" w:sz="0" w:space="0" w:color="auto"/>
              </w:divBdr>
              <w:divsChild>
                <w:div w:id="1184585885">
                  <w:marLeft w:val="0"/>
                  <w:marRight w:val="0"/>
                  <w:marTop w:val="0"/>
                  <w:marBottom w:val="0"/>
                  <w:divBdr>
                    <w:top w:val="none" w:sz="0" w:space="0" w:color="auto"/>
                    <w:left w:val="none" w:sz="0" w:space="0" w:color="auto"/>
                    <w:bottom w:val="none" w:sz="0" w:space="0" w:color="auto"/>
                    <w:right w:val="none" w:sz="0" w:space="0" w:color="auto"/>
                  </w:divBdr>
                </w:div>
                <w:div w:id="19549483">
                  <w:marLeft w:val="0"/>
                  <w:marRight w:val="0"/>
                  <w:marTop w:val="0"/>
                  <w:marBottom w:val="0"/>
                  <w:divBdr>
                    <w:top w:val="none" w:sz="0" w:space="0" w:color="auto"/>
                    <w:left w:val="none" w:sz="0" w:space="0" w:color="auto"/>
                    <w:bottom w:val="none" w:sz="0" w:space="0" w:color="auto"/>
                    <w:right w:val="none" w:sz="0" w:space="0" w:color="auto"/>
                  </w:divBdr>
                  <w:divsChild>
                    <w:div w:id="1149050859">
                      <w:marLeft w:val="0"/>
                      <w:marRight w:val="0"/>
                      <w:marTop w:val="0"/>
                      <w:marBottom w:val="0"/>
                      <w:divBdr>
                        <w:top w:val="none" w:sz="0" w:space="0" w:color="auto"/>
                        <w:left w:val="none" w:sz="0" w:space="0" w:color="auto"/>
                        <w:bottom w:val="none" w:sz="0" w:space="0" w:color="auto"/>
                        <w:right w:val="none" w:sz="0" w:space="0" w:color="auto"/>
                      </w:divBdr>
                      <w:divsChild>
                        <w:div w:id="533924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4126">
      <w:marLeft w:val="0"/>
      <w:marRight w:val="0"/>
      <w:marTop w:val="0"/>
      <w:marBottom w:val="0"/>
      <w:divBdr>
        <w:top w:val="none" w:sz="0" w:space="0" w:color="auto"/>
        <w:left w:val="none" w:sz="0" w:space="0" w:color="auto"/>
        <w:bottom w:val="none" w:sz="0" w:space="0" w:color="auto"/>
        <w:right w:val="none" w:sz="0" w:space="0" w:color="auto"/>
      </w:divBdr>
    </w:div>
    <w:div w:id="1198155372">
      <w:marLeft w:val="0"/>
      <w:marRight w:val="0"/>
      <w:marTop w:val="0"/>
      <w:marBottom w:val="0"/>
      <w:divBdr>
        <w:top w:val="none" w:sz="0" w:space="0" w:color="auto"/>
        <w:left w:val="none" w:sz="0" w:space="0" w:color="auto"/>
        <w:bottom w:val="none" w:sz="0" w:space="0" w:color="auto"/>
        <w:right w:val="none" w:sz="0" w:space="0" w:color="auto"/>
      </w:divBdr>
    </w:div>
    <w:div w:id="1201430746">
      <w:marLeft w:val="0"/>
      <w:marRight w:val="0"/>
      <w:marTop w:val="0"/>
      <w:marBottom w:val="0"/>
      <w:divBdr>
        <w:top w:val="none" w:sz="0" w:space="0" w:color="auto"/>
        <w:left w:val="none" w:sz="0" w:space="0" w:color="auto"/>
        <w:bottom w:val="none" w:sz="0" w:space="0" w:color="auto"/>
        <w:right w:val="none" w:sz="0" w:space="0" w:color="auto"/>
      </w:divBdr>
    </w:div>
    <w:div w:id="1209952389">
      <w:marLeft w:val="0"/>
      <w:marRight w:val="0"/>
      <w:marTop w:val="0"/>
      <w:marBottom w:val="0"/>
      <w:divBdr>
        <w:top w:val="none" w:sz="0" w:space="0" w:color="auto"/>
        <w:left w:val="none" w:sz="0" w:space="0" w:color="auto"/>
        <w:bottom w:val="none" w:sz="0" w:space="0" w:color="auto"/>
        <w:right w:val="none" w:sz="0" w:space="0" w:color="auto"/>
      </w:divBdr>
    </w:div>
    <w:div w:id="1211308568">
      <w:marLeft w:val="0"/>
      <w:marRight w:val="0"/>
      <w:marTop w:val="0"/>
      <w:marBottom w:val="0"/>
      <w:divBdr>
        <w:top w:val="none" w:sz="0" w:space="0" w:color="auto"/>
        <w:left w:val="none" w:sz="0" w:space="0" w:color="auto"/>
        <w:bottom w:val="none" w:sz="0" w:space="0" w:color="auto"/>
        <w:right w:val="none" w:sz="0" w:space="0" w:color="auto"/>
      </w:divBdr>
      <w:divsChild>
        <w:div w:id="52627728">
          <w:marLeft w:val="0"/>
          <w:marRight w:val="0"/>
          <w:marTop w:val="0"/>
          <w:marBottom w:val="0"/>
          <w:divBdr>
            <w:top w:val="none" w:sz="0" w:space="0" w:color="auto"/>
            <w:left w:val="none" w:sz="0" w:space="0" w:color="auto"/>
            <w:bottom w:val="none" w:sz="0" w:space="0" w:color="auto"/>
            <w:right w:val="none" w:sz="0" w:space="0" w:color="auto"/>
          </w:divBdr>
          <w:divsChild>
            <w:div w:id="4676731">
              <w:marLeft w:val="0"/>
              <w:marRight w:val="0"/>
              <w:marTop w:val="0"/>
              <w:marBottom w:val="0"/>
              <w:divBdr>
                <w:top w:val="none" w:sz="0" w:space="0" w:color="auto"/>
                <w:left w:val="none" w:sz="0" w:space="0" w:color="auto"/>
                <w:bottom w:val="none" w:sz="0" w:space="0" w:color="auto"/>
                <w:right w:val="none" w:sz="0" w:space="0" w:color="auto"/>
              </w:divBdr>
              <w:divsChild>
                <w:div w:id="632902066">
                  <w:marLeft w:val="0"/>
                  <w:marRight w:val="0"/>
                  <w:marTop w:val="0"/>
                  <w:marBottom w:val="0"/>
                  <w:divBdr>
                    <w:top w:val="none" w:sz="0" w:space="0" w:color="auto"/>
                    <w:left w:val="none" w:sz="0" w:space="0" w:color="auto"/>
                    <w:bottom w:val="none" w:sz="0" w:space="0" w:color="auto"/>
                    <w:right w:val="none" w:sz="0" w:space="0" w:color="auto"/>
                  </w:divBdr>
                </w:div>
                <w:div w:id="1755664843">
                  <w:marLeft w:val="0"/>
                  <w:marRight w:val="0"/>
                  <w:marTop w:val="0"/>
                  <w:marBottom w:val="0"/>
                  <w:divBdr>
                    <w:top w:val="none" w:sz="0" w:space="0" w:color="auto"/>
                    <w:left w:val="none" w:sz="0" w:space="0" w:color="auto"/>
                    <w:bottom w:val="none" w:sz="0" w:space="0" w:color="auto"/>
                    <w:right w:val="none" w:sz="0" w:space="0" w:color="auto"/>
                  </w:divBdr>
                  <w:divsChild>
                    <w:div w:id="1297641633">
                      <w:marLeft w:val="0"/>
                      <w:marRight w:val="0"/>
                      <w:marTop w:val="0"/>
                      <w:marBottom w:val="0"/>
                      <w:divBdr>
                        <w:top w:val="none" w:sz="0" w:space="0" w:color="auto"/>
                        <w:left w:val="none" w:sz="0" w:space="0" w:color="auto"/>
                        <w:bottom w:val="none" w:sz="0" w:space="0" w:color="auto"/>
                        <w:right w:val="none" w:sz="0" w:space="0" w:color="auto"/>
                      </w:divBdr>
                      <w:divsChild>
                        <w:div w:id="12598307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83124">
      <w:marLeft w:val="0"/>
      <w:marRight w:val="0"/>
      <w:marTop w:val="0"/>
      <w:marBottom w:val="0"/>
      <w:divBdr>
        <w:top w:val="none" w:sz="0" w:space="0" w:color="auto"/>
        <w:left w:val="none" w:sz="0" w:space="0" w:color="auto"/>
        <w:bottom w:val="none" w:sz="0" w:space="0" w:color="auto"/>
        <w:right w:val="none" w:sz="0" w:space="0" w:color="auto"/>
      </w:divBdr>
    </w:div>
    <w:div w:id="1213424336">
      <w:marLeft w:val="0"/>
      <w:marRight w:val="0"/>
      <w:marTop w:val="0"/>
      <w:marBottom w:val="0"/>
      <w:divBdr>
        <w:top w:val="none" w:sz="0" w:space="0" w:color="auto"/>
        <w:left w:val="none" w:sz="0" w:space="0" w:color="auto"/>
        <w:bottom w:val="none" w:sz="0" w:space="0" w:color="auto"/>
        <w:right w:val="none" w:sz="0" w:space="0" w:color="auto"/>
      </w:divBdr>
      <w:divsChild>
        <w:div w:id="1873029071">
          <w:marLeft w:val="0"/>
          <w:marRight w:val="0"/>
          <w:marTop w:val="0"/>
          <w:marBottom w:val="0"/>
          <w:divBdr>
            <w:top w:val="none" w:sz="0" w:space="0" w:color="auto"/>
            <w:left w:val="none" w:sz="0" w:space="0" w:color="auto"/>
            <w:bottom w:val="none" w:sz="0" w:space="0" w:color="auto"/>
            <w:right w:val="none" w:sz="0" w:space="0" w:color="auto"/>
          </w:divBdr>
          <w:divsChild>
            <w:div w:id="504905729">
              <w:marLeft w:val="0"/>
              <w:marRight w:val="0"/>
              <w:marTop w:val="0"/>
              <w:marBottom w:val="0"/>
              <w:divBdr>
                <w:top w:val="none" w:sz="0" w:space="0" w:color="auto"/>
                <w:left w:val="none" w:sz="0" w:space="0" w:color="auto"/>
                <w:bottom w:val="none" w:sz="0" w:space="0" w:color="auto"/>
                <w:right w:val="none" w:sz="0" w:space="0" w:color="auto"/>
              </w:divBdr>
              <w:divsChild>
                <w:div w:id="2081292292">
                  <w:marLeft w:val="0"/>
                  <w:marRight w:val="0"/>
                  <w:marTop w:val="0"/>
                  <w:marBottom w:val="0"/>
                  <w:divBdr>
                    <w:top w:val="none" w:sz="0" w:space="0" w:color="auto"/>
                    <w:left w:val="none" w:sz="0" w:space="0" w:color="auto"/>
                    <w:bottom w:val="none" w:sz="0" w:space="0" w:color="auto"/>
                    <w:right w:val="none" w:sz="0" w:space="0" w:color="auto"/>
                  </w:divBdr>
                </w:div>
                <w:div w:id="2040162015">
                  <w:marLeft w:val="0"/>
                  <w:marRight w:val="0"/>
                  <w:marTop w:val="0"/>
                  <w:marBottom w:val="0"/>
                  <w:divBdr>
                    <w:top w:val="none" w:sz="0" w:space="0" w:color="auto"/>
                    <w:left w:val="none" w:sz="0" w:space="0" w:color="auto"/>
                    <w:bottom w:val="none" w:sz="0" w:space="0" w:color="auto"/>
                    <w:right w:val="none" w:sz="0" w:space="0" w:color="auto"/>
                  </w:divBdr>
                  <w:divsChild>
                    <w:div w:id="752049885">
                      <w:marLeft w:val="0"/>
                      <w:marRight w:val="0"/>
                      <w:marTop w:val="0"/>
                      <w:marBottom w:val="0"/>
                      <w:divBdr>
                        <w:top w:val="none" w:sz="0" w:space="0" w:color="auto"/>
                        <w:left w:val="none" w:sz="0" w:space="0" w:color="auto"/>
                        <w:bottom w:val="none" w:sz="0" w:space="0" w:color="auto"/>
                        <w:right w:val="none" w:sz="0" w:space="0" w:color="auto"/>
                      </w:divBdr>
                      <w:divsChild>
                        <w:div w:id="735468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1603">
      <w:marLeft w:val="0"/>
      <w:marRight w:val="0"/>
      <w:marTop w:val="0"/>
      <w:marBottom w:val="0"/>
      <w:divBdr>
        <w:top w:val="none" w:sz="0" w:space="0" w:color="auto"/>
        <w:left w:val="none" w:sz="0" w:space="0" w:color="auto"/>
        <w:bottom w:val="none" w:sz="0" w:space="0" w:color="auto"/>
        <w:right w:val="none" w:sz="0" w:space="0" w:color="auto"/>
      </w:divBdr>
    </w:div>
    <w:div w:id="1224292796">
      <w:marLeft w:val="0"/>
      <w:marRight w:val="0"/>
      <w:marTop w:val="0"/>
      <w:marBottom w:val="0"/>
      <w:divBdr>
        <w:top w:val="none" w:sz="0" w:space="0" w:color="auto"/>
        <w:left w:val="none" w:sz="0" w:space="0" w:color="auto"/>
        <w:bottom w:val="none" w:sz="0" w:space="0" w:color="auto"/>
        <w:right w:val="none" w:sz="0" w:space="0" w:color="auto"/>
      </w:divBdr>
    </w:div>
    <w:div w:id="1225291297">
      <w:marLeft w:val="0"/>
      <w:marRight w:val="0"/>
      <w:marTop w:val="0"/>
      <w:marBottom w:val="0"/>
      <w:divBdr>
        <w:top w:val="none" w:sz="0" w:space="0" w:color="auto"/>
        <w:left w:val="none" w:sz="0" w:space="0" w:color="auto"/>
        <w:bottom w:val="none" w:sz="0" w:space="0" w:color="auto"/>
        <w:right w:val="none" w:sz="0" w:space="0" w:color="auto"/>
      </w:divBdr>
      <w:divsChild>
        <w:div w:id="1029526325">
          <w:marLeft w:val="0"/>
          <w:marRight w:val="0"/>
          <w:marTop w:val="0"/>
          <w:marBottom w:val="0"/>
          <w:divBdr>
            <w:top w:val="none" w:sz="0" w:space="0" w:color="auto"/>
            <w:left w:val="none" w:sz="0" w:space="0" w:color="auto"/>
            <w:bottom w:val="none" w:sz="0" w:space="0" w:color="auto"/>
            <w:right w:val="none" w:sz="0" w:space="0" w:color="auto"/>
          </w:divBdr>
          <w:divsChild>
            <w:div w:id="197476495">
              <w:marLeft w:val="0"/>
              <w:marRight w:val="0"/>
              <w:marTop w:val="0"/>
              <w:marBottom w:val="0"/>
              <w:divBdr>
                <w:top w:val="none" w:sz="0" w:space="0" w:color="auto"/>
                <w:left w:val="none" w:sz="0" w:space="0" w:color="auto"/>
                <w:bottom w:val="none" w:sz="0" w:space="0" w:color="auto"/>
                <w:right w:val="none" w:sz="0" w:space="0" w:color="auto"/>
              </w:divBdr>
              <w:divsChild>
                <w:div w:id="1604802697">
                  <w:marLeft w:val="0"/>
                  <w:marRight w:val="0"/>
                  <w:marTop w:val="0"/>
                  <w:marBottom w:val="0"/>
                  <w:divBdr>
                    <w:top w:val="none" w:sz="0" w:space="0" w:color="auto"/>
                    <w:left w:val="none" w:sz="0" w:space="0" w:color="auto"/>
                    <w:bottom w:val="none" w:sz="0" w:space="0" w:color="auto"/>
                    <w:right w:val="none" w:sz="0" w:space="0" w:color="auto"/>
                  </w:divBdr>
                </w:div>
                <w:div w:id="1745254655">
                  <w:marLeft w:val="0"/>
                  <w:marRight w:val="0"/>
                  <w:marTop w:val="0"/>
                  <w:marBottom w:val="0"/>
                  <w:divBdr>
                    <w:top w:val="none" w:sz="0" w:space="0" w:color="auto"/>
                    <w:left w:val="none" w:sz="0" w:space="0" w:color="auto"/>
                    <w:bottom w:val="none" w:sz="0" w:space="0" w:color="auto"/>
                    <w:right w:val="none" w:sz="0" w:space="0" w:color="auto"/>
                  </w:divBdr>
                  <w:divsChild>
                    <w:div w:id="878779019">
                      <w:marLeft w:val="0"/>
                      <w:marRight w:val="0"/>
                      <w:marTop w:val="0"/>
                      <w:marBottom w:val="0"/>
                      <w:divBdr>
                        <w:top w:val="none" w:sz="0" w:space="0" w:color="auto"/>
                        <w:left w:val="none" w:sz="0" w:space="0" w:color="auto"/>
                        <w:bottom w:val="none" w:sz="0" w:space="0" w:color="auto"/>
                        <w:right w:val="none" w:sz="0" w:space="0" w:color="auto"/>
                      </w:divBdr>
                      <w:divsChild>
                        <w:div w:id="4904162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92357">
      <w:marLeft w:val="0"/>
      <w:marRight w:val="0"/>
      <w:marTop w:val="0"/>
      <w:marBottom w:val="0"/>
      <w:divBdr>
        <w:top w:val="none" w:sz="0" w:space="0" w:color="auto"/>
        <w:left w:val="none" w:sz="0" w:space="0" w:color="auto"/>
        <w:bottom w:val="none" w:sz="0" w:space="0" w:color="auto"/>
        <w:right w:val="none" w:sz="0" w:space="0" w:color="auto"/>
      </w:divBdr>
    </w:div>
    <w:div w:id="1228230035">
      <w:marLeft w:val="0"/>
      <w:marRight w:val="0"/>
      <w:marTop w:val="0"/>
      <w:marBottom w:val="0"/>
      <w:divBdr>
        <w:top w:val="none" w:sz="0" w:space="0" w:color="auto"/>
        <w:left w:val="none" w:sz="0" w:space="0" w:color="auto"/>
        <w:bottom w:val="none" w:sz="0" w:space="0" w:color="auto"/>
        <w:right w:val="none" w:sz="0" w:space="0" w:color="auto"/>
      </w:divBdr>
      <w:divsChild>
        <w:div w:id="1857961787">
          <w:marLeft w:val="0"/>
          <w:marRight w:val="0"/>
          <w:marTop w:val="0"/>
          <w:marBottom w:val="0"/>
          <w:divBdr>
            <w:top w:val="none" w:sz="0" w:space="0" w:color="auto"/>
            <w:left w:val="none" w:sz="0" w:space="0" w:color="auto"/>
            <w:bottom w:val="none" w:sz="0" w:space="0" w:color="auto"/>
            <w:right w:val="none" w:sz="0" w:space="0" w:color="auto"/>
          </w:divBdr>
          <w:divsChild>
            <w:div w:id="212932606">
              <w:marLeft w:val="0"/>
              <w:marRight w:val="0"/>
              <w:marTop w:val="0"/>
              <w:marBottom w:val="0"/>
              <w:divBdr>
                <w:top w:val="none" w:sz="0" w:space="0" w:color="auto"/>
                <w:left w:val="none" w:sz="0" w:space="0" w:color="auto"/>
                <w:bottom w:val="none" w:sz="0" w:space="0" w:color="auto"/>
                <w:right w:val="none" w:sz="0" w:space="0" w:color="auto"/>
              </w:divBdr>
              <w:divsChild>
                <w:div w:id="732192318">
                  <w:marLeft w:val="0"/>
                  <w:marRight w:val="0"/>
                  <w:marTop w:val="0"/>
                  <w:marBottom w:val="0"/>
                  <w:divBdr>
                    <w:top w:val="none" w:sz="0" w:space="0" w:color="auto"/>
                    <w:left w:val="none" w:sz="0" w:space="0" w:color="auto"/>
                    <w:bottom w:val="none" w:sz="0" w:space="0" w:color="auto"/>
                    <w:right w:val="none" w:sz="0" w:space="0" w:color="auto"/>
                  </w:divBdr>
                </w:div>
                <w:div w:id="15355629">
                  <w:marLeft w:val="0"/>
                  <w:marRight w:val="0"/>
                  <w:marTop w:val="0"/>
                  <w:marBottom w:val="0"/>
                  <w:divBdr>
                    <w:top w:val="none" w:sz="0" w:space="0" w:color="auto"/>
                    <w:left w:val="none" w:sz="0" w:space="0" w:color="auto"/>
                    <w:bottom w:val="none" w:sz="0" w:space="0" w:color="auto"/>
                    <w:right w:val="none" w:sz="0" w:space="0" w:color="auto"/>
                  </w:divBdr>
                  <w:divsChild>
                    <w:div w:id="126628791">
                      <w:marLeft w:val="0"/>
                      <w:marRight w:val="0"/>
                      <w:marTop w:val="0"/>
                      <w:marBottom w:val="0"/>
                      <w:divBdr>
                        <w:top w:val="none" w:sz="0" w:space="0" w:color="auto"/>
                        <w:left w:val="none" w:sz="0" w:space="0" w:color="auto"/>
                        <w:bottom w:val="none" w:sz="0" w:space="0" w:color="auto"/>
                        <w:right w:val="none" w:sz="0" w:space="0" w:color="auto"/>
                      </w:divBdr>
                      <w:divsChild>
                        <w:div w:id="17788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041617">
      <w:marLeft w:val="0"/>
      <w:marRight w:val="0"/>
      <w:marTop w:val="0"/>
      <w:marBottom w:val="0"/>
      <w:divBdr>
        <w:top w:val="none" w:sz="0" w:space="0" w:color="auto"/>
        <w:left w:val="none" w:sz="0" w:space="0" w:color="auto"/>
        <w:bottom w:val="none" w:sz="0" w:space="0" w:color="auto"/>
        <w:right w:val="none" w:sz="0" w:space="0" w:color="auto"/>
      </w:divBdr>
    </w:div>
    <w:div w:id="1231574456">
      <w:marLeft w:val="0"/>
      <w:marRight w:val="0"/>
      <w:marTop w:val="0"/>
      <w:marBottom w:val="0"/>
      <w:divBdr>
        <w:top w:val="none" w:sz="0" w:space="0" w:color="auto"/>
        <w:left w:val="none" w:sz="0" w:space="0" w:color="auto"/>
        <w:bottom w:val="none" w:sz="0" w:space="0" w:color="auto"/>
        <w:right w:val="none" w:sz="0" w:space="0" w:color="auto"/>
      </w:divBdr>
      <w:divsChild>
        <w:div w:id="1836451792">
          <w:marLeft w:val="0"/>
          <w:marRight w:val="0"/>
          <w:marTop w:val="0"/>
          <w:marBottom w:val="0"/>
          <w:divBdr>
            <w:top w:val="none" w:sz="0" w:space="0" w:color="auto"/>
            <w:left w:val="none" w:sz="0" w:space="0" w:color="auto"/>
            <w:bottom w:val="none" w:sz="0" w:space="0" w:color="auto"/>
            <w:right w:val="none" w:sz="0" w:space="0" w:color="auto"/>
          </w:divBdr>
          <w:divsChild>
            <w:div w:id="1916546297">
              <w:marLeft w:val="0"/>
              <w:marRight w:val="0"/>
              <w:marTop w:val="0"/>
              <w:marBottom w:val="0"/>
              <w:divBdr>
                <w:top w:val="none" w:sz="0" w:space="0" w:color="auto"/>
                <w:left w:val="none" w:sz="0" w:space="0" w:color="auto"/>
                <w:bottom w:val="none" w:sz="0" w:space="0" w:color="auto"/>
                <w:right w:val="none" w:sz="0" w:space="0" w:color="auto"/>
              </w:divBdr>
              <w:divsChild>
                <w:div w:id="467626609">
                  <w:marLeft w:val="0"/>
                  <w:marRight w:val="0"/>
                  <w:marTop w:val="0"/>
                  <w:marBottom w:val="0"/>
                  <w:divBdr>
                    <w:top w:val="none" w:sz="0" w:space="0" w:color="auto"/>
                    <w:left w:val="none" w:sz="0" w:space="0" w:color="auto"/>
                    <w:bottom w:val="none" w:sz="0" w:space="0" w:color="auto"/>
                    <w:right w:val="none" w:sz="0" w:space="0" w:color="auto"/>
                  </w:divBdr>
                </w:div>
                <w:div w:id="135227402">
                  <w:marLeft w:val="0"/>
                  <w:marRight w:val="0"/>
                  <w:marTop w:val="0"/>
                  <w:marBottom w:val="0"/>
                  <w:divBdr>
                    <w:top w:val="none" w:sz="0" w:space="0" w:color="auto"/>
                    <w:left w:val="none" w:sz="0" w:space="0" w:color="auto"/>
                    <w:bottom w:val="none" w:sz="0" w:space="0" w:color="auto"/>
                    <w:right w:val="none" w:sz="0" w:space="0" w:color="auto"/>
                  </w:divBdr>
                  <w:divsChild>
                    <w:div w:id="736056549">
                      <w:marLeft w:val="0"/>
                      <w:marRight w:val="0"/>
                      <w:marTop w:val="0"/>
                      <w:marBottom w:val="0"/>
                      <w:divBdr>
                        <w:top w:val="none" w:sz="0" w:space="0" w:color="auto"/>
                        <w:left w:val="none" w:sz="0" w:space="0" w:color="auto"/>
                        <w:bottom w:val="none" w:sz="0" w:space="0" w:color="auto"/>
                        <w:right w:val="none" w:sz="0" w:space="0" w:color="auto"/>
                      </w:divBdr>
                      <w:divsChild>
                        <w:div w:id="692610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4267">
      <w:marLeft w:val="0"/>
      <w:marRight w:val="0"/>
      <w:marTop w:val="0"/>
      <w:marBottom w:val="0"/>
      <w:divBdr>
        <w:top w:val="none" w:sz="0" w:space="0" w:color="auto"/>
        <w:left w:val="none" w:sz="0" w:space="0" w:color="auto"/>
        <w:bottom w:val="none" w:sz="0" w:space="0" w:color="auto"/>
        <w:right w:val="none" w:sz="0" w:space="0" w:color="auto"/>
      </w:divBdr>
    </w:div>
    <w:div w:id="1236889498">
      <w:marLeft w:val="0"/>
      <w:marRight w:val="0"/>
      <w:marTop w:val="0"/>
      <w:marBottom w:val="0"/>
      <w:divBdr>
        <w:top w:val="none" w:sz="0" w:space="0" w:color="auto"/>
        <w:left w:val="none" w:sz="0" w:space="0" w:color="auto"/>
        <w:bottom w:val="none" w:sz="0" w:space="0" w:color="auto"/>
        <w:right w:val="none" w:sz="0" w:space="0" w:color="auto"/>
      </w:divBdr>
      <w:divsChild>
        <w:div w:id="2062554819">
          <w:marLeft w:val="0"/>
          <w:marRight w:val="0"/>
          <w:marTop w:val="0"/>
          <w:marBottom w:val="0"/>
          <w:divBdr>
            <w:top w:val="none" w:sz="0" w:space="0" w:color="auto"/>
            <w:left w:val="none" w:sz="0" w:space="0" w:color="auto"/>
            <w:bottom w:val="none" w:sz="0" w:space="0" w:color="auto"/>
            <w:right w:val="none" w:sz="0" w:space="0" w:color="auto"/>
          </w:divBdr>
          <w:divsChild>
            <w:div w:id="1078988003">
              <w:marLeft w:val="0"/>
              <w:marRight w:val="0"/>
              <w:marTop w:val="0"/>
              <w:marBottom w:val="0"/>
              <w:divBdr>
                <w:top w:val="none" w:sz="0" w:space="0" w:color="auto"/>
                <w:left w:val="none" w:sz="0" w:space="0" w:color="auto"/>
                <w:bottom w:val="none" w:sz="0" w:space="0" w:color="auto"/>
                <w:right w:val="none" w:sz="0" w:space="0" w:color="auto"/>
              </w:divBdr>
              <w:divsChild>
                <w:div w:id="842938408">
                  <w:marLeft w:val="0"/>
                  <w:marRight w:val="0"/>
                  <w:marTop w:val="0"/>
                  <w:marBottom w:val="0"/>
                  <w:divBdr>
                    <w:top w:val="none" w:sz="0" w:space="0" w:color="auto"/>
                    <w:left w:val="none" w:sz="0" w:space="0" w:color="auto"/>
                    <w:bottom w:val="none" w:sz="0" w:space="0" w:color="auto"/>
                    <w:right w:val="none" w:sz="0" w:space="0" w:color="auto"/>
                  </w:divBdr>
                </w:div>
                <w:div w:id="85612869">
                  <w:marLeft w:val="0"/>
                  <w:marRight w:val="0"/>
                  <w:marTop w:val="0"/>
                  <w:marBottom w:val="0"/>
                  <w:divBdr>
                    <w:top w:val="none" w:sz="0" w:space="0" w:color="auto"/>
                    <w:left w:val="none" w:sz="0" w:space="0" w:color="auto"/>
                    <w:bottom w:val="none" w:sz="0" w:space="0" w:color="auto"/>
                    <w:right w:val="none" w:sz="0" w:space="0" w:color="auto"/>
                  </w:divBdr>
                  <w:divsChild>
                    <w:div w:id="9113618">
                      <w:marLeft w:val="0"/>
                      <w:marRight w:val="0"/>
                      <w:marTop w:val="0"/>
                      <w:marBottom w:val="0"/>
                      <w:divBdr>
                        <w:top w:val="none" w:sz="0" w:space="0" w:color="auto"/>
                        <w:left w:val="none" w:sz="0" w:space="0" w:color="auto"/>
                        <w:bottom w:val="none" w:sz="0" w:space="0" w:color="auto"/>
                        <w:right w:val="none" w:sz="0" w:space="0" w:color="auto"/>
                      </w:divBdr>
                      <w:divsChild>
                        <w:div w:id="20156468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08269">
      <w:marLeft w:val="0"/>
      <w:marRight w:val="0"/>
      <w:marTop w:val="0"/>
      <w:marBottom w:val="0"/>
      <w:divBdr>
        <w:top w:val="none" w:sz="0" w:space="0" w:color="auto"/>
        <w:left w:val="none" w:sz="0" w:space="0" w:color="auto"/>
        <w:bottom w:val="none" w:sz="0" w:space="0" w:color="auto"/>
        <w:right w:val="none" w:sz="0" w:space="0" w:color="auto"/>
      </w:divBdr>
      <w:divsChild>
        <w:div w:id="679550503">
          <w:marLeft w:val="0"/>
          <w:marRight w:val="0"/>
          <w:marTop w:val="0"/>
          <w:marBottom w:val="0"/>
          <w:divBdr>
            <w:top w:val="none" w:sz="0" w:space="0" w:color="auto"/>
            <w:left w:val="none" w:sz="0" w:space="0" w:color="auto"/>
            <w:bottom w:val="none" w:sz="0" w:space="0" w:color="auto"/>
            <w:right w:val="none" w:sz="0" w:space="0" w:color="auto"/>
          </w:divBdr>
          <w:divsChild>
            <w:div w:id="1842233199">
              <w:marLeft w:val="0"/>
              <w:marRight w:val="0"/>
              <w:marTop w:val="0"/>
              <w:marBottom w:val="0"/>
              <w:divBdr>
                <w:top w:val="none" w:sz="0" w:space="0" w:color="auto"/>
                <w:left w:val="none" w:sz="0" w:space="0" w:color="auto"/>
                <w:bottom w:val="none" w:sz="0" w:space="0" w:color="auto"/>
                <w:right w:val="none" w:sz="0" w:space="0" w:color="auto"/>
              </w:divBdr>
              <w:divsChild>
                <w:div w:id="711686938">
                  <w:marLeft w:val="0"/>
                  <w:marRight w:val="0"/>
                  <w:marTop w:val="0"/>
                  <w:marBottom w:val="0"/>
                  <w:divBdr>
                    <w:top w:val="none" w:sz="0" w:space="0" w:color="auto"/>
                    <w:left w:val="none" w:sz="0" w:space="0" w:color="auto"/>
                    <w:bottom w:val="none" w:sz="0" w:space="0" w:color="auto"/>
                    <w:right w:val="none" w:sz="0" w:space="0" w:color="auto"/>
                  </w:divBdr>
                </w:div>
                <w:div w:id="791165912">
                  <w:marLeft w:val="0"/>
                  <w:marRight w:val="0"/>
                  <w:marTop w:val="0"/>
                  <w:marBottom w:val="0"/>
                  <w:divBdr>
                    <w:top w:val="none" w:sz="0" w:space="0" w:color="auto"/>
                    <w:left w:val="none" w:sz="0" w:space="0" w:color="auto"/>
                    <w:bottom w:val="none" w:sz="0" w:space="0" w:color="auto"/>
                    <w:right w:val="none" w:sz="0" w:space="0" w:color="auto"/>
                  </w:divBdr>
                  <w:divsChild>
                    <w:div w:id="1461268421">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990205">
      <w:marLeft w:val="0"/>
      <w:marRight w:val="0"/>
      <w:marTop w:val="0"/>
      <w:marBottom w:val="0"/>
      <w:divBdr>
        <w:top w:val="none" w:sz="0" w:space="0" w:color="auto"/>
        <w:left w:val="none" w:sz="0" w:space="0" w:color="auto"/>
        <w:bottom w:val="none" w:sz="0" w:space="0" w:color="auto"/>
        <w:right w:val="none" w:sz="0" w:space="0" w:color="auto"/>
      </w:divBdr>
      <w:divsChild>
        <w:div w:id="2048675137">
          <w:marLeft w:val="0"/>
          <w:marRight w:val="0"/>
          <w:marTop w:val="0"/>
          <w:marBottom w:val="0"/>
          <w:divBdr>
            <w:top w:val="none" w:sz="0" w:space="0" w:color="auto"/>
            <w:left w:val="none" w:sz="0" w:space="0" w:color="auto"/>
            <w:bottom w:val="none" w:sz="0" w:space="0" w:color="auto"/>
            <w:right w:val="none" w:sz="0" w:space="0" w:color="auto"/>
          </w:divBdr>
          <w:divsChild>
            <w:div w:id="2017606613">
              <w:marLeft w:val="0"/>
              <w:marRight w:val="0"/>
              <w:marTop w:val="0"/>
              <w:marBottom w:val="0"/>
              <w:divBdr>
                <w:top w:val="none" w:sz="0" w:space="0" w:color="auto"/>
                <w:left w:val="none" w:sz="0" w:space="0" w:color="auto"/>
                <w:bottom w:val="none" w:sz="0" w:space="0" w:color="auto"/>
                <w:right w:val="none" w:sz="0" w:space="0" w:color="auto"/>
              </w:divBdr>
              <w:divsChild>
                <w:div w:id="7968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21952">
      <w:marLeft w:val="0"/>
      <w:marRight w:val="0"/>
      <w:marTop w:val="0"/>
      <w:marBottom w:val="0"/>
      <w:divBdr>
        <w:top w:val="none" w:sz="0" w:space="0" w:color="auto"/>
        <w:left w:val="none" w:sz="0" w:space="0" w:color="auto"/>
        <w:bottom w:val="none" w:sz="0" w:space="0" w:color="auto"/>
        <w:right w:val="none" w:sz="0" w:space="0" w:color="auto"/>
      </w:divBdr>
    </w:div>
    <w:div w:id="1243686186">
      <w:marLeft w:val="0"/>
      <w:marRight w:val="0"/>
      <w:marTop w:val="0"/>
      <w:marBottom w:val="0"/>
      <w:divBdr>
        <w:top w:val="none" w:sz="0" w:space="0" w:color="auto"/>
        <w:left w:val="none" w:sz="0" w:space="0" w:color="auto"/>
        <w:bottom w:val="none" w:sz="0" w:space="0" w:color="auto"/>
        <w:right w:val="none" w:sz="0" w:space="0" w:color="auto"/>
      </w:divBdr>
      <w:divsChild>
        <w:div w:id="1688630892">
          <w:marLeft w:val="0"/>
          <w:marRight w:val="0"/>
          <w:marTop w:val="0"/>
          <w:marBottom w:val="0"/>
          <w:divBdr>
            <w:top w:val="none" w:sz="0" w:space="0" w:color="auto"/>
            <w:left w:val="none" w:sz="0" w:space="0" w:color="auto"/>
            <w:bottom w:val="none" w:sz="0" w:space="0" w:color="auto"/>
            <w:right w:val="none" w:sz="0" w:space="0" w:color="auto"/>
          </w:divBdr>
          <w:divsChild>
            <w:div w:id="1717851595">
              <w:marLeft w:val="0"/>
              <w:marRight w:val="0"/>
              <w:marTop w:val="0"/>
              <w:marBottom w:val="0"/>
              <w:divBdr>
                <w:top w:val="none" w:sz="0" w:space="0" w:color="auto"/>
                <w:left w:val="none" w:sz="0" w:space="0" w:color="auto"/>
                <w:bottom w:val="none" w:sz="0" w:space="0" w:color="auto"/>
                <w:right w:val="none" w:sz="0" w:space="0" w:color="auto"/>
              </w:divBdr>
              <w:divsChild>
                <w:div w:id="2132748196">
                  <w:marLeft w:val="0"/>
                  <w:marRight w:val="0"/>
                  <w:marTop w:val="0"/>
                  <w:marBottom w:val="0"/>
                  <w:divBdr>
                    <w:top w:val="none" w:sz="0" w:space="0" w:color="auto"/>
                    <w:left w:val="none" w:sz="0" w:space="0" w:color="auto"/>
                    <w:bottom w:val="none" w:sz="0" w:space="0" w:color="auto"/>
                    <w:right w:val="none" w:sz="0" w:space="0" w:color="auto"/>
                  </w:divBdr>
                </w:div>
                <w:div w:id="392234978">
                  <w:marLeft w:val="0"/>
                  <w:marRight w:val="0"/>
                  <w:marTop w:val="0"/>
                  <w:marBottom w:val="0"/>
                  <w:divBdr>
                    <w:top w:val="none" w:sz="0" w:space="0" w:color="auto"/>
                    <w:left w:val="none" w:sz="0" w:space="0" w:color="auto"/>
                    <w:bottom w:val="none" w:sz="0" w:space="0" w:color="auto"/>
                    <w:right w:val="none" w:sz="0" w:space="0" w:color="auto"/>
                  </w:divBdr>
                  <w:divsChild>
                    <w:div w:id="240872613">
                      <w:marLeft w:val="0"/>
                      <w:marRight w:val="0"/>
                      <w:marTop w:val="0"/>
                      <w:marBottom w:val="0"/>
                      <w:divBdr>
                        <w:top w:val="none" w:sz="0" w:space="0" w:color="auto"/>
                        <w:left w:val="none" w:sz="0" w:space="0" w:color="auto"/>
                        <w:bottom w:val="none" w:sz="0" w:space="0" w:color="auto"/>
                        <w:right w:val="none" w:sz="0" w:space="0" w:color="auto"/>
                      </w:divBdr>
                      <w:divsChild>
                        <w:div w:id="1400707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78014">
      <w:marLeft w:val="0"/>
      <w:marRight w:val="0"/>
      <w:marTop w:val="0"/>
      <w:marBottom w:val="0"/>
      <w:divBdr>
        <w:top w:val="none" w:sz="0" w:space="0" w:color="auto"/>
        <w:left w:val="none" w:sz="0" w:space="0" w:color="auto"/>
        <w:bottom w:val="none" w:sz="0" w:space="0" w:color="auto"/>
        <w:right w:val="none" w:sz="0" w:space="0" w:color="auto"/>
      </w:divBdr>
    </w:div>
    <w:div w:id="1249577800">
      <w:marLeft w:val="0"/>
      <w:marRight w:val="0"/>
      <w:marTop w:val="0"/>
      <w:marBottom w:val="0"/>
      <w:divBdr>
        <w:top w:val="none" w:sz="0" w:space="0" w:color="auto"/>
        <w:left w:val="none" w:sz="0" w:space="0" w:color="auto"/>
        <w:bottom w:val="none" w:sz="0" w:space="0" w:color="auto"/>
        <w:right w:val="none" w:sz="0" w:space="0" w:color="auto"/>
      </w:divBdr>
    </w:div>
    <w:div w:id="1250428010">
      <w:marLeft w:val="0"/>
      <w:marRight w:val="0"/>
      <w:marTop w:val="0"/>
      <w:marBottom w:val="0"/>
      <w:divBdr>
        <w:top w:val="none" w:sz="0" w:space="0" w:color="auto"/>
        <w:left w:val="none" w:sz="0" w:space="0" w:color="auto"/>
        <w:bottom w:val="none" w:sz="0" w:space="0" w:color="auto"/>
        <w:right w:val="none" w:sz="0" w:space="0" w:color="auto"/>
      </w:divBdr>
      <w:divsChild>
        <w:div w:id="218635319">
          <w:marLeft w:val="0"/>
          <w:marRight w:val="0"/>
          <w:marTop w:val="0"/>
          <w:marBottom w:val="0"/>
          <w:divBdr>
            <w:top w:val="none" w:sz="0" w:space="0" w:color="auto"/>
            <w:left w:val="none" w:sz="0" w:space="0" w:color="auto"/>
            <w:bottom w:val="none" w:sz="0" w:space="0" w:color="auto"/>
            <w:right w:val="none" w:sz="0" w:space="0" w:color="auto"/>
          </w:divBdr>
          <w:divsChild>
            <w:div w:id="1187132206">
              <w:marLeft w:val="0"/>
              <w:marRight w:val="0"/>
              <w:marTop w:val="0"/>
              <w:marBottom w:val="0"/>
              <w:divBdr>
                <w:top w:val="none" w:sz="0" w:space="0" w:color="auto"/>
                <w:left w:val="none" w:sz="0" w:space="0" w:color="auto"/>
                <w:bottom w:val="none" w:sz="0" w:space="0" w:color="auto"/>
                <w:right w:val="none" w:sz="0" w:space="0" w:color="auto"/>
              </w:divBdr>
              <w:divsChild>
                <w:div w:id="1529837076">
                  <w:marLeft w:val="0"/>
                  <w:marRight w:val="0"/>
                  <w:marTop w:val="0"/>
                  <w:marBottom w:val="0"/>
                  <w:divBdr>
                    <w:top w:val="none" w:sz="0" w:space="0" w:color="auto"/>
                    <w:left w:val="none" w:sz="0" w:space="0" w:color="auto"/>
                    <w:bottom w:val="none" w:sz="0" w:space="0" w:color="auto"/>
                    <w:right w:val="none" w:sz="0" w:space="0" w:color="auto"/>
                  </w:divBdr>
                </w:div>
                <w:div w:id="1273516446">
                  <w:marLeft w:val="0"/>
                  <w:marRight w:val="0"/>
                  <w:marTop w:val="0"/>
                  <w:marBottom w:val="0"/>
                  <w:divBdr>
                    <w:top w:val="none" w:sz="0" w:space="0" w:color="auto"/>
                    <w:left w:val="none" w:sz="0" w:space="0" w:color="auto"/>
                    <w:bottom w:val="none" w:sz="0" w:space="0" w:color="auto"/>
                    <w:right w:val="none" w:sz="0" w:space="0" w:color="auto"/>
                  </w:divBdr>
                  <w:divsChild>
                    <w:div w:id="1898660687">
                      <w:marLeft w:val="0"/>
                      <w:marRight w:val="0"/>
                      <w:marTop w:val="0"/>
                      <w:marBottom w:val="0"/>
                      <w:divBdr>
                        <w:top w:val="none" w:sz="0" w:space="0" w:color="auto"/>
                        <w:left w:val="none" w:sz="0" w:space="0" w:color="auto"/>
                        <w:bottom w:val="none" w:sz="0" w:space="0" w:color="auto"/>
                        <w:right w:val="none" w:sz="0" w:space="0" w:color="auto"/>
                      </w:divBdr>
                      <w:divsChild>
                        <w:div w:id="443353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0190">
          <w:marLeft w:val="0"/>
          <w:marRight w:val="0"/>
          <w:marTop w:val="0"/>
          <w:marBottom w:val="0"/>
          <w:divBdr>
            <w:top w:val="none" w:sz="0" w:space="0" w:color="auto"/>
            <w:left w:val="none" w:sz="0" w:space="0" w:color="auto"/>
            <w:bottom w:val="none" w:sz="0" w:space="0" w:color="auto"/>
            <w:right w:val="none" w:sz="0" w:space="0" w:color="auto"/>
          </w:divBdr>
          <w:divsChild>
            <w:div w:id="1042171655">
              <w:marLeft w:val="0"/>
              <w:marRight w:val="0"/>
              <w:marTop w:val="0"/>
              <w:marBottom w:val="0"/>
              <w:divBdr>
                <w:top w:val="none" w:sz="0" w:space="0" w:color="auto"/>
                <w:left w:val="none" w:sz="0" w:space="0" w:color="auto"/>
                <w:bottom w:val="none" w:sz="0" w:space="0" w:color="auto"/>
                <w:right w:val="none" w:sz="0" w:space="0" w:color="auto"/>
              </w:divBdr>
              <w:divsChild>
                <w:div w:id="2028479511">
                  <w:marLeft w:val="0"/>
                  <w:marRight w:val="0"/>
                  <w:marTop w:val="0"/>
                  <w:marBottom w:val="0"/>
                  <w:divBdr>
                    <w:top w:val="none" w:sz="0" w:space="0" w:color="auto"/>
                    <w:left w:val="none" w:sz="0" w:space="0" w:color="auto"/>
                    <w:bottom w:val="none" w:sz="0" w:space="0" w:color="auto"/>
                    <w:right w:val="none" w:sz="0" w:space="0" w:color="auto"/>
                  </w:divBdr>
                </w:div>
                <w:div w:id="950281607">
                  <w:marLeft w:val="0"/>
                  <w:marRight w:val="0"/>
                  <w:marTop w:val="0"/>
                  <w:marBottom w:val="0"/>
                  <w:divBdr>
                    <w:top w:val="none" w:sz="0" w:space="0" w:color="auto"/>
                    <w:left w:val="none" w:sz="0" w:space="0" w:color="auto"/>
                    <w:bottom w:val="none" w:sz="0" w:space="0" w:color="auto"/>
                    <w:right w:val="none" w:sz="0" w:space="0" w:color="auto"/>
                  </w:divBdr>
                  <w:divsChild>
                    <w:div w:id="935602103">
                      <w:marLeft w:val="0"/>
                      <w:marRight w:val="0"/>
                      <w:marTop w:val="0"/>
                      <w:marBottom w:val="0"/>
                      <w:divBdr>
                        <w:top w:val="none" w:sz="0" w:space="0" w:color="auto"/>
                        <w:left w:val="none" w:sz="0" w:space="0" w:color="auto"/>
                        <w:bottom w:val="none" w:sz="0" w:space="0" w:color="auto"/>
                        <w:right w:val="none" w:sz="0" w:space="0" w:color="auto"/>
                      </w:divBdr>
                      <w:divsChild>
                        <w:div w:id="617489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48588">
      <w:marLeft w:val="0"/>
      <w:marRight w:val="0"/>
      <w:marTop w:val="0"/>
      <w:marBottom w:val="0"/>
      <w:divBdr>
        <w:top w:val="none" w:sz="0" w:space="0" w:color="auto"/>
        <w:left w:val="none" w:sz="0" w:space="0" w:color="auto"/>
        <w:bottom w:val="none" w:sz="0" w:space="0" w:color="auto"/>
        <w:right w:val="none" w:sz="0" w:space="0" w:color="auto"/>
      </w:divBdr>
      <w:divsChild>
        <w:div w:id="1970865478">
          <w:marLeft w:val="0"/>
          <w:marRight w:val="0"/>
          <w:marTop w:val="0"/>
          <w:marBottom w:val="0"/>
          <w:divBdr>
            <w:top w:val="none" w:sz="0" w:space="0" w:color="auto"/>
            <w:left w:val="none" w:sz="0" w:space="0" w:color="auto"/>
            <w:bottom w:val="none" w:sz="0" w:space="0" w:color="auto"/>
            <w:right w:val="none" w:sz="0" w:space="0" w:color="auto"/>
          </w:divBdr>
          <w:divsChild>
            <w:div w:id="1019547448">
              <w:marLeft w:val="0"/>
              <w:marRight w:val="0"/>
              <w:marTop w:val="0"/>
              <w:marBottom w:val="0"/>
              <w:divBdr>
                <w:top w:val="none" w:sz="0" w:space="0" w:color="auto"/>
                <w:left w:val="none" w:sz="0" w:space="0" w:color="auto"/>
                <w:bottom w:val="none" w:sz="0" w:space="0" w:color="auto"/>
                <w:right w:val="none" w:sz="0" w:space="0" w:color="auto"/>
              </w:divBdr>
              <w:divsChild>
                <w:div w:id="568005435">
                  <w:marLeft w:val="0"/>
                  <w:marRight w:val="0"/>
                  <w:marTop w:val="0"/>
                  <w:marBottom w:val="0"/>
                  <w:divBdr>
                    <w:top w:val="none" w:sz="0" w:space="0" w:color="auto"/>
                    <w:left w:val="none" w:sz="0" w:space="0" w:color="auto"/>
                    <w:bottom w:val="none" w:sz="0" w:space="0" w:color="auto"/>
                    <w:right w:val="none" w:sz="0" w:space="0" w:color="auto"/>
                  </w:divBdr>
                </w:div>
                <w:div w:id="1577934012">
                  <w:marLeft w:val="0"/>
                  <w:marRight w:val="0"/>
                  <w:marTop w:val="0"/>
                  <w:marBottom w:val="0"/>
                  <w:divBdr>
                    <w:top w:val="none" w:sz="0" w:space="0" w:color="auto"/>
                    <w:left w:val="none" w:sz="0" w:space="0" w:color="auto"/>
                    <w:bottom w:val="none" w:sz="0" w:space="0" w:color="auto"/>
                    <w:right w:val="none" w:sz="0" w:space="0" w:color="auto"/>
                  </w:divBdr>
                  <w:divsChild>
                    <w:div w:id="459305944">
                      <w:marLeft w:val="0"/>
                      <w:marRight w:val="0"/>
                      <w:marTop w:val="0"/>
                      <w:marBottom w:val="0"/>
                      <w:divBdr>
                        <w:top w:val="none" w:sz="0" w:space="0" w:color="auto"/>
                        <w:left w:val="none" w:sz="0" w:space="0" w:color="auto"/>
                        <w:bottom w:val="none" w:sz="0" w:space="0" w:color="auto"/>
                        <w:right w:val="none" w:sz="0" w:space="0" w:color="auto"/>
                      </w:divBdr>
                      <w:divsChild>
                        <w:div w:id="11852916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91011">
      <w:marLeft w:val="0"/>
      <w:marRight w:val="0"/>
      <w:marTop w:val="0"/>
      <w:marBottom w:val="0"/>
      <w:divBdr>
        <w:top w:val="none" w:sz="0" w:space="0" w:color="auto"/>
        <w:left w:val="none" w:sz="0" w:space="0" w:color="auto"/>
        <w:bottom w:val="none" w:sz="0" w:space="0" w:color="auto"/>
        <w:right w:val="none" w:sz="0" w:space="0" w:color="auto"/>
      </w:divBdr>
    </w:div>
    <w:div w:id="1257323206">
      <w:marLeft w:val="0"/>
      <w:marRight w:val="0"/>
      <w:marTop w:val="0"/>
      <w:marBottom w:val="0"/>
      <w:divBdr>
        <w:top w:val="none" w:sz="0" w:space="0" w:color="auto"/>
        <w:left w:val="none" w:sz="0" w:space="0" w:color="auto"/>
        <w:bottom w:val="none" w:sz="0" w:space="0" w:color="auto"/>
        <w:right w:val="none" w:sz="0" w:space="0" w:color="auto"/>
      </w:divBdr>
    </w:div>
    <w:div w:id="1259095234">
      <w:marLeft w:val="0"/>
      <w:marRight w:val="0"/>
      <w:marTop w:val="0"/>
      <w:marBottom w:val="0"/>
      <w:divBdr>
        <w:top w:val="none" w:sz="0" w:space="0" w:color="auto"/>
        <w:left w:val="none" w:sz="0" w:space="0" w:color="auto"/>
        <w:bottom w:val="none" w:sz="0" w:space="0" w:color="auto"/>
        <w:right w:val="none" w:sz="0" w:space="0" w:color="auto"/>
      </w:divBdr>
    </w:div>
    <w:div w:id="1262028351">
      <w:marLeft w:val="0"/>
      <w:marRight w:val="0"/>
      <w:marTop w:val="0"/>
      <w:marBottom w:val="0"/>
      <w:divBdr>
        <w:top w:val="none" w:sz="0" w:space="0" w:color="auto"/>
        <w:left w:val="none" w:sz="0" w:space="0" w:color="auto"/>
        <w:bottom w:val="none" w:sz="0" w:space="0" w:color="auto"/>
        <w:right w:val="none" w:sz="0" w:space="0" w:color="auto"/>
      </w:divBdr>
    </w:div>
    <w:div w:id="1262764007">
      <w:marLeft w:val="0"/>
      <w:marRight w:val="0"/>
      <w:marTop w:val="0"/>
      <w:marBottom w:val="0"/>
      <w:divBdr>
        <w:top w:val="none" w:sz="0" w:space="0" w:color="auto"/>
        <w:left w:val="none" w:sz="0" w:space="0" w:color="auto"/>
        <w:bottom w:val="none" w:sz="0" w:space="0" w:color="auto"/>
        <w:right w:val="none" w:sz="0" w:space="0" w:color="auto"/>
      </w:divBdr>
    </w:div>
    <w:div w:id="1269896330">
      <w:marLeft w:val="0"/>
      <w:marRight w:val="0"/>
      <w:marTop w:val="0"/>
      <w:marBottom w:val="0"/>
      <w:divBdr>
        <w:top w:val="none" w:sz="0" w:space="0" w:color="auto"/>
        <w:left w:val="none" w:sz="0" w:space="0" w:color="auto"/>
        <w:bottom w:val="none" w:sz="0" w:space="0" w:color="auto"/>
        <w:right w:val="none" w:sz="0" w:space="0" w:color="auto"/>
      </w:divBdr>
      <w:divsChild>
        <w:div w:id="1328051924">
          <w:marLeft w:val="0"/>
          <w:marRight w:val="0"/>
          <w:marTop w:val="0"/>
          <w:marBottom w:val="0"/>
          <w:divBdr>
            <w:top w:val="none" w:sz="0" w:space="0" w:color="auto"/>
            <w:left w:val="none" w:sz="0" w:space="0" w:color="auto"/>
            <w:bottom w:val="none" w:sz="0" w:space="0" w:color="auto"/>
            <w:right w:val="none" w:sz="0" w:space="0" w:color="auto"/>
          </w:divBdr>
          <w:divsChild>
            <w:div w:id="1348367820">
              <w:marLeft w:val="0"/>
              <w:marRight w:val="0"/>
              <w:marTop w:val="0"/>
              <w:marBottom w:val="0"/>
              <w:divBdr>
                <w:top w:val="none" w:sz="0" w:space="0" w:color="auto"/>
                <w:left w:val="none" w:sz="0" w:space="0" w:color="auto"/>
                <w:bottom w:val="none" w:sz="0" w:space="0" w:color="auto"/>
                <w:right w:val="none" w:sz="0" w:space="0" w:color="auto"/>
              </w:divBdr>
              <w:divsChild>
                <w:div w:id="374041300">
                  <w:marLeft w:val="0"/>
                  <w:marRight w:val="0"/>
                  <w:marTop w:val="0"/>
                  <w:marBottom w:val="0"/>
                  <w:divBdr>
                    <w:top w:val="none" w:sz="0" w:space="0" w:color="auto"/>
                    <w:left w:val="none" w:sz="0" w:space="0" w:color="auto"/>
                    <w:bottom w:val="none" w:sz="0" w:space="0" w:color="auto"/>
                    <w:right w:val="none" w:sz="0" w:space="0" w:color="auto"/>
                  </w:divBdr>
                </w:div>
                <w:div w:id="1032614188">
                  <w:marLeft w:val="0"/>
                  <w:marRight w:val="0"/>
                  <w:marTop w:val="0"/>
                  <w:marBottom w:val="0"/>
                  <w:divBdr>
                    <w:top w:val="none" w:sz="0" w:space="0" w:color="auto"/>
                    <w:left w:val="none" w:sz="0" w:space="0" w:color="auto"/>
                    <w:bottom w:val="none" w:sz="0" w:space="0" w:color="auto"/>
                    <w:right w:val="none" w:sz="0" w:space="0" w:color="auto"/>
                  </w:divBdr>
                  <w:divsChild>
                    <w:div w:id="837230699">
                      <w:marLeft w:val="0"/>
                      <w:marRight w:val="0"/>
                      <w:marTop w:val="0"/>
                      <w:marBottom w:val="0"/>
                      <w:divBdr>
                        <w:top w:val="none" w:sz="0" w:space="0" w:color="auto"/>
                        <w:left w:val="none" w:sz="0" w:space="0" w:color="auto"/>
                        <w:bottom w:val="none" w:sz="0" w:space="0" w:color="auto"/>
                        <w:right w:val="none" w:sz="0" w:space="0" w:color="auto"/>
                      </w:divBdr>
                      <w:divsChild>
                        <w:div w:id="20874101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968325">
      <w:marLeft w:val="0"/>
      <w:marRight w:val="0"/>
      <w:marTop w:val="0"/>
      <w:marBottom w:val="0"/>
      <w:divBdr>
        <w:top w:val="none" w:sz="0" w:space="0" w:color="auto"/>
        <w:left w:val="none" w:sz="0" w:space="0" w:color="auto"/>
        <w:bottom w:val="none" w:sz="0" w:space="0" w:color="auto"/>
        <w:right w:val="none" w:sz="0" w:space="0" w:color="auto"/>
      </w:divBdr>
    </w:div>
    <w:div w:id="1272467431">
      <w:marLeft w:val="0"/>
      <w:marRight w:val="0"/>
      <w:marTop w:val="0"/>
      <w:marBottom w:val="0"/>
      <w:divBdr>
        <w:top w:val="none" w:sz="0" w:space="0" w:color="auto"/>
        <w:left w:val="none" w:sz="0" w:space="0" w:color="auto"/>
        <w:bottom w:val="none" w:sz="0" w:space="0" w:color="auto"/>
        <w:right w:val="none" w:sz="0" w:space="0" w:color="auto"/>
      </w:divBdr>
      <w:divsChild>
        <w:div w:id="1929920538">
          <w:marLeft w:val="0"/>
          <w:marRight w:val="0"/>
          <w:marTop w:val="0"/>
          <w:marBottom w:val="0"/>
          <w:divBdr>
            <w:top w:val="none" w:sz="0" w:space="0" w:color="auto"/>
            <w:left w:val="none" w:sz="0" w:space="0" w:color="auto"/>
            <w:bottom w:val="none" w:sz="0" w:space="0" w:color="auto"/>
            <w:right w:val="none" w:sz="0" w:space="0" w:color="auto"/>
          </w:divBdr>
          <w:divsChild>
            <w:div w:id="2072380379">
              <w:marLeft w:val="0"/>
              <w:marRight w:val="0"/>
              <w:marTop w:val="0"/>
              <w:marBottom w:val="0"/>
              <w:divBdr>
                <w:top w:val="none" w:sz="0" w:space="0" w:color="auto"/>
                <w:left w:val="none" w:sz="0" w:space="0" w:color="auto"/>
                <w:bottom w:val="none" w:sz="0" w:space="0" w:color="auto"/>
                <w:right w:val="none" w:sz="0" w:space="0" w:color="auto"/>
              </w:divBdr>
              <w:divsChild>
                <w:div w:id="455877593">
                  <w:marLeft w:val="0"/>
                  <w:marRight w:val="0"/>
                  <w:marTop w:val="0"/>
                  <w:marBottom w:val="0"/>
                  <w:divBdr>
                    <w:top w:val="none" w:sz="0" w:space="0" w:color="auto"/>
                    <w:left w:val="none" w:sz="0" w:space="0" w:color="auto"/>
                    <w:bottom w:val="none" w:sz="0" w:space="0" w:color="auto"/>
                    <w:right w:val="none" w:sz="0" w:space="0" w:color="auto"/>
                  </w:divBdr>
                </w:div>
                <w:div w:id="2020228977">
                  <w:marLeft w:val="0"/>
                  <w:marRight w:val="0"/>
                  <w:marTop w:val="0"/>
                  <w:marBottom w:val="0"/>
                  <w:divBdr>
                    <w:top w:val="none" w:sz="0" w:space="0" w:color="auto"/>
                    <w:left w:val="none" w:sz="0" w:space="0" w:color="auto"/>
                    <w:bottom w:val="none" w:sz="0" w:space="0" w:color="auto"/>
                    <w:right w:val="none" w:sz="0" w:space="0" w:color="auto"/>
                  </w:divBdr>
                  <w:divsChild>
                    <w:div w:id="1904675353">
                      <w:marLeft w:val="0"/>
                      <w:marRight w:val="0"/>
                      <w:marTop w:val="0"/>
                      <w:marBottom w:val="0"/>
                      <w:divBdr>
                        <w:top w:val="none" w:sz="0" w:space="0" w:color="auto"/>
                        <w:left w:val="none" w:sz="0" w:space="0" w:color="auto"/>
                        <w:bottom w:val="none" w:sz="0" w:space="0" w:color="auto"/>
                        <w:right w:val="none" w:sz="0" w:space="0" w:color="auto"/>
                      </w:divBdr>
                      <w:divsChild>
                        <w:div w:id="1100223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98373">
      <w:marLeft w:val="0"/>
      <w:marRight w:val="0"/>
      <w:marTop w:val="0"/>
      <w:marBottom w:val="0"/>
      <w:divBdr>
        <w:top w:val="none" w:sz="0" w:space="0" w:color="auto"/>
        <w:left w:val="none" w:sz="0" w:space="0" w:color="auto"/>
        <w:bottom w:val="none" w:sz="0" w:space="0" w:color="auto"/>
        <w:right w:val="none" w:sz="0" w:space="0" w:color="auto"/>
      </w:divBdr>
      <w:divsChild>
        <w:div w:id="185337191">
          <w:marLeft w:val="0"/>
          <w:marRight w:val="0"/>
          <w:marTop w:val="0"/>
          <w:marBottom w:val="0"/>
          <w:divBdr>
            <w:top w:val="none" w:sz="0" w:space="0" w:color="auto"/>
            <w:left w:val="none" w:sz="0" w:space="0" w:color="auto"/>
            <w:bottom w:val="none" w:sz="0" w:space="0" w:color="auto"/>
            <w:right w:val="none" w:sz="0" w:space="0" w:color="auto"/>
          </w:divBdr>
          <w:divsChild>
            <w:div w:id="1701588188">
              <w:marLeft w:val="0"/>
              <w:marRight w:val="0"/>
              <w:marTop w:val="0"/>
              <w:marBottom w:val="0"/>
              <w:divBdr>
                <w:top w:val="none" w:sz="0" w:space="0" w:color="auto"/>
                <w:left w:val="none" w:sz="0" w:space="0" w:color="auto"/>
                <w:bottom w:val="none" w:sz="0" w:space="0" w:color="auto"/>
                <w:right w:val="none" w:sz="0" w:space="0" w:color="auto"/>
              </w:divBdr>
              <w:divsChild>
                <w:div w:id="1695228433">
                  <w:marLeft w:val="0"/>
                  <w:marRight w:val="0"/>
                  <w:marTop w:val="0"/>
                  <w:marBottom w:val="0"/>
                  <w:divBdr>
                    <w:top w:val="none" w:sz="0" w:space="0" w:color="auto"/>
                    <w:left w:val="none" w:sz="0" w:space="0" w:color="auto"/>
                    <w:bottom w:val="none" w:sz="0" w:space="0" w:color="auto"/>
                    <w:right w:val="none" w:sz="0" w:space="0" w:color="auto"/>
                  </w:divBdr>
                </w:div>
                <w:div w:id="1288047639">
                  <w:marLeft w:val="0"/>
                  <w:marRight w:val="0"/>
                  <w:marTop w:val="0"/>
                  <w:marBottom w:val="0"/>
                  <w:divBdr>
                    <w:top w:val="none" w:sz="0" w:space="0" w:color="auto"/>
                    <w:left w:val="none" w:sz="0" w:space="0" w:color="auto"/>
                    <w:bottom w:val="none" w:sz="0" w:space="0" w:color="auto"/>
                    <w:right w:val="none" w:sz="0" w:space="0" w:color="auto"/>
                  </w:divBdr>
                  <w:divsChild>
                    <w:div w:id="892808447">
                      <w:marLeft w:val="0"/>
                      <w:marRight w:val="0"/>
                      <w:marTop w:val="0"/>
                      <w:marBottom w:val="0"/>
                      <w:divBdr>
                        <w:top w:val="none" w:sz="0" w:space="0" w:color="auto"/>
                        <w:left w:val="none" w:sz="0" w:space="0" w:color="auto"/>
                        <w:bottom w:val="none" w:sz="0" w:space="0" w:color="auto"/>
                        <w:right w:val="none" w:sz="0" w:space="0" w:color="auto"/>
                      </w:divBdr>
                      <w:divsChild>
                        <w:div w:id="17206710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84115">
      <w:marLeft w:val="0"/>
      <w:marRight w:val="0"/>
      <w:marTop w:val="0"/>
      <w:marBottom w:val="0"/>
      <w:divBdr>
        <w:top w:val="none" w:sz="0" w:space="0" w:color="auto"/>
        <w:left w:val="none" w:sz="0" w:space="0" w:color="auto"/>
        <w:bottom w:val="none" w:sz="0" w:space="0" w:color="auto"/>
        <w:right w:val="none" w:sz="0" w:space="0" w:color="auto"/>
      </w:divBdr>
      <w:divsChild>
        <w:div w:id="102654451">
          <w:marLeft w:val="0"/>
          <w:marRight w:val="0"/>
          <w:marTop w:val="0"/>
          <w:marBottom w:val="0"/>
          <w:divBdr>
            <w:top w:val="none" w:sz="0" w:space="0" w:color="auto"/>
            <w:left w:val="none" w:sz="0" w:space="0" w:color="auto"/>
            <w:bottom w:val="none" w:sz="0" w:space="0" w:color="auto"/>
            <w:right w:val="none" w:sz="0" w:space="0" w:color="auto"/>
          </w:divBdr>
          <w:divsChild>
            <w:div w:id="1790661354">
              <w:marLeft w:val="0"/>
              <w:marRight w:val="0"/>
              <w:marTop w:val="0"/>
              <w:marBottom w:val="0"/>
              <w:divBdr>
                <w:top w:val="none" w:sz="0" w:space="0" w:color="auto"/>
                <w:left w:val="none" w:sz="0" w:space="0" w:color="auto"/>
                <w:bottom w:val="none" w:sz="0" w:space="0" w:color="auto"/>
                <w:right w:val="none" w:sz="0" w:space="0" w:color="auto"/>
              </w:divBdr>
              <w:divsChild>
                <w:div w:id="1411730049">
                  <w:marLeft w:val="0"/>
                  <w:marRight w:val="0"/>
                  <w:marTop w:val="0"/>
                  <w:marBottom w:val="0"/>
                  <w:divBdr>
                    <w:top w:val="none" w:sz="0" w:space="0" w:color="auto"/>
                    <w:left w:val="none" w:sz="0" w:space="0" w:color="auto"/>
                    <w:bottom w:val="none" w:sz="0" w:space="0" w:color="auto"/>
                    <w:right w:val="none" w:sz="0" w:space="0" w:color="auto"/>
                  </w:divBdr>
                </w:div>
                <w:div w:id="1115753806">
                  <w:marLeft w:val="0"/>
                  <w:marRight w:val="0"/>
                  <w:marTop w:val="0"/>
                  <w:marBottom w:val="0"/>
                  <w:divBdr>
                    <w:top w:val="none" w:sz="0" w:space="0" w:color="auto"/>
                    <w:left w:val="none" w:sz="0" w:space="0" w:color="auto"/>
                    <w:bottom w:val="none" w:sz="0" w:space="0" w:color="auto"/>
                    <w:right w:val="none" w:sz="0" w:space="0" w:color="auto"/>
                  </w:divBdr>
                  <w:divsChild>
                    <w:div w:id="1368993273">
                      <w:marLeft w:val="0"/>
                      <w:marRight w:val="0"/>
                      <w:marTop w:val="0"/>
                      <w:marBottom w:val="0"/>
                      <w:divBdr>
                        <w:top w:val="none" w:sz="0" w:space="0" w:color="auto"/>
                        <w:left w:val="none" w:sz="0" w:space="0" w:color="auto"/>
                        <w:bottom w:val="none" w:sz="0" w:space="0" w:color="auto"/>
                        <w:right w:val="none" w:sz="0" w:space="0" w:color="auto"/>
                      </w:divBdr>
                      <w:divsChild>
                        <w:div w:id="1176193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820656">
      <w:marLeft w:val="0"/>
      <w:marRight w:val="0"/>
      <w:marTop w:val="0"/>
      <w:marBottom w:val="0"/>
      <w:divBdr>
        <w:top w:val="none" w:sz="0" w:space="0" w:color="auto"/>
        <w:left w:val="none" w:sz="0" w:space="0" w:color="auto"/>
        <w:bottom w:val="none" w:sz="0" w:space="0" w:color="auto"/>
        <w:right w:val="none" w:sz="0" w:space="0" w:color="auto"/>
      </w:divBdr>
      <w:divsChild>
        <w:div w:id="142358801">
          <w:marLeft w:val="0"/>
          <w:marRight w:val="0"/>
          <w:marTop w:val="0"/>
          <w:marBottom w:val="0"/>
          <w:divBdr>
            <w:top w:val="none" w:sz="0" w:space="0" w:color="auto"/>
            <w:left w:val="none" w:sz="0" w:space="0" w:color="auto"/>
            <w:bottom w:val="none" w:sz="0" w:space="0" w:color="auto"/>
            <w:right w:val="none" w:sz="0" w:space="0" w:color="auto"/>
          </w:divBdr>
          <w:divsChild>
            <w:div w:id="1528130821">
              <w:marLeft w:val="0"/>
              <w:marRight w:val="0"/>
              <w:marTop w:val="0"/>
              <w:marBottom w:val="0"/>
              <w:divBdr>
                <w:top w:val="none" w:sz="0" w:space="0" w:color="auto"/>
                <w:left w:val="none" w:sz="0" w:space="0" w:color="auto"/>
                <w:bottom w:val="none" w:sz="0" w:space="0" w:color="auto"/>
                <w:right w:val="none" w:sz="0" w:space="0" w:color="auto"/>
              </w:divBdr>
              <w:divsChild>
                <w:div w:id="2004897263">
                  <w:marLeft w:val="0"/>
                  <w:marRight w:val="0"/>
                  <w:marTop w:val="0"/>
                  <w:marBottom w:val="0"/>
                  <w:divBdr>
                    <w:top w:val="none" w:sz="0" w:space="0" w:color="auto"/>
                    <w:left w:val="none" w:sz="0" w:space="0" w:color="auto"/>
                    <w:bottom w:val="none" w:sz="0" w:space="0" w:color="auto"/>
                    <w:right w:val="none" w:sz="0" w:space="0" w:color="auto"/>
                  </w:divBdr>
                </w:div>
                <w:div w:id="1030228528">
                  <w:marLeft w:val="0"/>
                  <w:marRight w:val="0"/>
                  <w:marTop w:val="0"/>
                  <w:marBottom w:val="0"/>
                  <w:divBdr>
                    <w:top w:val="none" w:sz="0" w:space="0" w:color="auto"/>
                    <w:left w:val="none" w:sz="0" w:space="0" w:color="auto"/>
                    <w:bottom w:val="none" w:sz="0" w:space="0" w:color="auto"/>
                    <w:right w:val="none" w:sz="0" w:space="0" w:color="auto"/>
                  </w:divBdr>
                  <w:divsChild>
                    <w:div w:id="60448312">
                      <w:marLeft w:val="0"/>
                      <w:marRight w:val="0"/>
                      <w:marTop w:val="0"/>
                      <w:marBottom w:val="0"/>
                      <w:divBdr>
                        <w:top w:val="none" w:sz="0" w:space="0" w:color="auto"/>
                        <w:left w:val="none" w:sz="0" w:space="0" w:color="auto"/>
                        <w:bottom w:val="none" w:sz="0" w:space="0" w:color="auto"/>
                        <w:right w:val="none" w:sz="0" w:space="0" w:color="auto"/>
                      </w:divBdr>
                      <w:divsChild>
                        <w:div w:id="180226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602804">
      <w:marLeft w:val="0"/>
      <w:marRight w:val="0"/>
      <w:marTop w:val="0"/>
      <w:marBottom w:val="0"/>
      <w:divBdr>
        <w:top w:val="none" w:sz="0" w:space="0" w:color="auto"/>
        <w:left w:val="none" w:sz="0" w:space="0" w:color="auto"/>
        <w:bottom w:val="none" w:sz="0" w:space="0" w:color="auto"/>
        <w:right w:val="none" w:sz="0" w:space="0" w:color="auto"/>
      </w:divBdr>
      <w:divsChild>
        <w:div w:id="2005931992">
          <w:marLeft w:val="0"/>
          <w:marRight w:val="0"/>
          <w:marTop w:val="0"/>
          <w:marBottom w:val="0"/>
          <w:divBdr>
            <w:top w:val="none" w:sz="0" w:space="0" w:color="auto"/>
            <w:left w:val="none" w:sz="0" w:space="0" w:color="auto"/>
            <w:bottom w:val="none" w:sz="0" w:space="0" w:color="auto"/>
            <w:right w:val="none" w:sz="0" w:space="0" w:color="auto"/>
          </w:divBdr>
          <w:divsChild>
            <w:div w:id="1194004674">
              <w:marLeft w:val="0"/>
              <w:marRight w:val="0"/>
              <w:marTop w:val="0"/>
              <w:marBottom w:val="0"/>
              <w:divBdr>
                <w:top w:val="none" w:sz="0" w:space="0" w:color="auto"/>
                <w:left w:val="none" w:sz="0" w:space="0" w:color="auto"/>
                <w:bottom w:val="none" w:sz="0" w:space="0" w:color="auto"/>
                <w:right w:val="none" w:sz="0" w:space="0" w:color="auto"/>
              </w:divBdr>
              <w:divsChild>
                <w:div w:id="1241601634">
                  <w:marLeft w:val="0"/>
                  <w:marRight w:val="0"/>
                  <w:marTop w:val="0"/>
                  <w:marBottom w:val="0"/>
                  <w:divBdr>
                    <w:top w:val="none" w:sz="0" w:space="0" w:color="auto"/>
                    <w:left w:val="none" w:sz="0" w:space="0" w:color="auto"/>
                    <w:bottom w:val="none" w:sz="0" w:space="0" w:color="auto"/>
                    <w:right w:val="none" w:sz="0" w:space="0" w:color="auto"/>
                  </w:divBdr>
                </w:div>
                <w:div w:id="551693420">
                  <w:marLeft w:val="0"/>
                  <w:marRight w:val="0"/>
                  <w:marTop w:val="0"/>
                  <w:marBottom w:val="0"/>
                  <w:divBdr>
                    <w:top w:val="none" w:sz="0" w:space="0" w:color="auto"/>
                    <w:left w:val="none" w:sz="0" w:space="0" w:color="auto"/>
                    <w:bottom w:val="none" w:sz="0" w:space="0" w:color="auto"/>
                    <w:right w:val="none" w:sz="0" w:space="0" w:color="auto"/>
                  </w:divBdr>
                  <w:divsChild>
                    <w:div w:id="1718970523">
                      <w:marLeft w:val="0"/>
                      <w:marRight w:val="0"/>
                      <w:marTop w:val="0"/>
                      <w:marBottom w:val="0"/>
                      <w:divBdr>
                        <w:top w:val="none" w:sz="0" w:space="0" w:color="auto"/>
                        <w:left w:val="none" w:sz="0" w:space="0" w:color="auto"/>
                        <w:bottom w:val="none" w:sz="0" w:space="0" w:color="auto"/>
                        <w:right w:val="none" w:sz="0" w:space="0" w:color="auto"/>
                      </w:divBdr>
                      <w:divsChild>
                        <w:div w:id="2489263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729861">
      <w:marLeft w:val="0"/>
      <w:marRight w:val="0"/>
      <w:marTop w:val="0"/>
      <w:marBottom w:val="0"/>
      <w:divBdr>
        <w:top w:val="none" w:sz="0" w:space="0" w:color="auto"/>
        <w:left w:val="none" w:sz="0" w:space="0" w:color="auto"/>
        <w:bottom w:val="none" w:sz="0" w:space="0" w:color="auto"/>
        <w:right w:val="none" w:sz="0" w:space="0" w:color="auto"/>
      </w:divBdr>
    </w:div>
    <w:div w:id="1284506731">
      <w:marLeft w:val="0"/>
      <w:marRight w:val="0"/>
      <w:marTop w:val="0"/>
      <w:marBottom w:val="0"/>
      <w:divBdr>
        <w:top w:val="none" w:sz="0" w:space="0" w:color="auto"/>
        <w:left w:val="none" w:sz="0" w:space="0" w:color="auto"/>
        <w:bottom w:val="none" w:sz="0" w:space="0" w:color="auto"/>
        <w:right w:val="none" w:sz="0" w:space="0" w:color="auto"/>
      </w:divBdr>
    </w:div>
    <w:div w:id="1288003244">
      <w:marLeft w:val="0"/>
      <w:marRight w:val="0"/>
      <w:marTop w:val="0"/>
      <w:marBottom w:val="0"/>
      <w:divBdr>
        <w:top w:val="none" w:sz="0" w:space="0" w:color="auto"/>
        <w:left w:val="none" w:sz="0" w:space="0" w:color="auto"/>
        <w:bottom w:val="none" w:sz="0" w:space="0" w:color="auto"/>
        <w:right w:val="none" w:sz="0" w:space="0" w:color="auto"/>
      </w:divBdr>
      <w:divsChild>
        <w:div w:id="1117411793">
          <w:marLeft w:val="0"/>
          <w:marRight w:val="0"/>
          <w:marTop w:val="0"/>
          <w:marBottom w:val="0"/>
          <w:divBdr>
            <w:top w:val="none" w:sz="0" w:space="0" w:color="auto"/>
            <w:left w:val="none" w:sz="0" w:space="0" w:color="auto"/>
            <w:bottom w:val="none" w:sz="0" w:space="0" w:color="auto"/>
            <w:right w:val="none" w:sz="0" w:space="0" w:color="auto"/>
          </w:divBdr>
          <w:divsChild>
            <w:div w:id="1511530246">
              <w:marLeft w:val="0"/>
              <w:marRight w:val="0"/>
              <w:marTop w:val="0"/>
              <w:marBottom w:val="0"/>
              <w:divBdr>
                <w:top w:val="none" w:sz="0" w:space="0" w:color="auto"/>
                <w:left w:val="none" w:sz="0" w:space="0" w:color="auto"/>
                <w:bottom w:val="none" w:sz="0" w:space="0" w:color="auto"/>
                <w:right w:val="none" w:sz="0" w:space="0" w:color="auto"/>
              </w:divBdr>
              <w:divsChild>
                <w:div w:id="688799702">
                  <w:marLeft w:val="0"/>
                  <w:marRight w:val="0"/>
                  <w:marTop w:val="0"/>
                  <w:marBottom w:val="0"/>
                  <w:divBdr>
                    <w:top w:val="none" w:sz="0" w:space="0" w:color="auto"/>
                    <w:left w:val="none" w:sz="0" w:space="0" w:color="auto"/>
                    <w:bottom w:val="none" w:sz="0" w:space="0" w:color="auto"/>
                    <w:right w:val="none" w:sz="0" w:space="0" w:color="auto"/>
                  </w:divBdr>
                </w:div>
                <w:div w:id="814109384">
                  <w:marLeft w:val="0"/>
                  <w:marRight w:val="0"/>
                  <w:marTop w:val="0"/>
                  <w:marBottom w:val="0"/>
                  <w:divBdr>
                    <w:top w:val="none" w:sz="0" w:space="0" w:color="auto"/>
                    <w:left w:val="none" w:sz="0" w:space="0" w:color="auto"/>
                    <w:bottom w:val="none" w:sz="0" w:space="0" w:color="auto"/>
                    <w:right w:val="none" w:sz="0" w:space="0" w:color="auto"/>
                  </w:divBdr>
                  <w:divsChild>
                    <w:div w:id="138350918">
                      <w:marLeft w:val="0"/>
                      <w:marRight w:val="0"/>
                      <w:marTop w:val="0"/>
                      <w:marBottom w:val="0"/>
                      <w:divBdr>
                        <w:top w:val="none" w:sz="0" w:space="0" w:color="auto"/>
                        <w:left w:val="none" w:sz="0" w:space="0" w:color="auto"/>
                        <w:bottom w:val="none" w:sz="0" w:space="0" w:color="auto"/>
                        <w:right w:val="none" w:sz="0" w:space="0" w:color="auto"/>
                      </w:divBdr>
                      <w:divsChild>
                        <w:div w:id="3664880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2459">
      <w:marLeft w:val="0"/>
      <w:marRight w:val="0"/>
      <w:marTop w:val="0"/>
      <w:marBottom w:val="0"/>
      <w:divBdr>
        <w:top w:val="none" w:sz="0" w:space="0" w:color="auto"/>
        <w:left w:val="none" w:sz="0" w:space="0" w:color="auto"/>
        <w:bottom w:val="none" w:sz="0" w:space="0" w:color="auto"/>
        <w:right w:val="none" w:sz="0" w:space="0" w:color="auto"/>
      </w:divBdr>
    </w:div>
    <w:div w:id="1289360458">
      <w:marLeft w:val="0"/>
      <w:marRight w:val="0"/>
      <w:marTop w:val="0"/>
      <w:marBottom w:val="0"/>
      <w:divBdr>
        <w:top w:val="none" w:sz="0" w:space="0" w:color="auto"/>
        <w:left w:val="none" w:sz="0" w:space="0" w:color="auto"/>
        <w:bottom w:val="none" w:sz="0" w:space="0" w:color="auto"/>
        <w:right w:val="none" w:sz="0" w:space="0" w:color="auto"/>
      </w:divBdr>
    </w:div>
    <w:div w:id="1291591320">
      <w:marLeft w:val="0"/>
      <w:marRight w:val="0"/>
      <w:marTop w:val="0"/>
      <w:marBottom w:val="0"/>
      <w:divBdr>
        <w:top w:val="none" w:sz="0" w:space="0" w:color="auto"/>
        <w:left w:val="none" w:sz="0" w:space="0" w:color="auto"/>
        <w:bottom w:val="none" w:sz="0" w:space="0" w:color="auto"/>
        <w:right w:val="none" w:sz="0" w:space="0" w:color="auto"/>
      </w:divBdr>
      <w:divsChild>
        <w:div w:id="1370760740">
          <w:marLeft w:val="0"/>
          <w:marRight w:val="0"/>
          <w:marTop w:val="0"/>
          <w:marBottom w:val="0"/>
          <w:divBdr>
            <w:top w:val="none" w:sz="0" w:space="0" w:color="auto"/>
            <w:left w:val="none" w:sz="0" w:space="0" w:color="auto"/>
            <w:bottom w:val="none" w:sz="0" w:space="0" w:color="auto"/>
            <w:right w:val="none" w:sz="0" w:space="0" w:color="auto"/>
          </w:divBdr>
          <w:divsChild>
            <w:div w:id="996543190">
              <w:marLeft w:val="0"/>
              <w:marRight w:val="0"/>
              <w:marTop w:val="0"/>
              <w:marBottom w:val="0"/>
              <w:divBdr>
                <w:top w:val="none" w:sz="0" w:space="0" w:color="auto"/>
                <w:left w:val="none" w:sz="0" w:space="0" w:color="auto"/>
                <w:bottom w:val="none" w:sz="0" w:space="0" w:color="auto"/>
                <w:right w:val="none" w:sz="0" w:space="0" w:color="auto"/>
              </w:divBdr>
              <w:divsChild>
                <w:div w:id="1037242760">
                  <w:marLeft w:val="0"/>
                  <w:marRight w:val="0"/>
                  <w:marTop w:val="0"/>
                  <w:marBottom w:val="0"/>
                  <w:divBdr>
                    <w:top w:val="none" w:sz="0" w:space="0" w:color="auto"/>
                    <w:left w:val="none" w:sz="0" w:space="0" w:color="auto"/>
                    <w:bottom w:val="none" w:sz="0" w:space="0" w:color="auto"/>
                    <w:right w:val="none" w:sz="0" w:space="0" w:color="auto"/>
                  </w:divBdr>
                </w:div>
                <w:div w:id="1599363567">
                  <w:marLeft w:val="0"/>
                  <w:marRight w:val="0"/>
                  <w:marTop w:val="0"/>
                  <w:marBottom w:val="0"/>
                  <w:divBdr>
                    <w:top w:val="none" w:sz="0" w:space="0" w:color="auto"/>
                    <w:left w:val="none" w:sz="0" w:space="0" w:color="auto"/>
                    <w:bottom w:val="none" w:sz="0" w:space="0" w:color="auto"/>
                    <w:right w:val="none" w:sz="0" w:space="0" w:color="auto"/>
                  </w:divBdr>
                  <w:divsChild>
                    <w:div w:id="1261568543">
                      <w:marLeft w:val="0"/>
                      <w:marRight w:val="0"/>
                      <w:marTop w:val="0"/>
                      <w:marBottom w:val="0"/>
                      <w:divBdr>
                        <w:top w:val="none" w:sz="0" w:space="0" w:color="auto"/>
                        <w:left w:val="none" w:sz="0" w:space="0" w:color="auto"/>
                        <w:bottom w:val="none" w:sz="0" w:space="0" w:color="auto"/>
                        <w:right w:val="none" w:sz="0" w:space="0" w:color="auto"/>
                      </w:divBdr>
                      <w:divsChild>
                        <w:div w:id="4674810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15432">
      <w:marLeft w:val="0"/>
      <w:marRight w:val="0"/>
      <w:marTop w:val="0"/>
      <w:marBottom w:val="0"/>
      <w:divBdr>
        <w:top w:val="none" w:sz="0" w:space="0" w:color="auto"/>
        <w:left w:val="none" w:sz="0" w:space="0" w:color="auto"/>
        <w:bottom w:val="none" w:sz="0" w:space="0" w:color="auto"/>
        <w:right w:val="none" w:sz="0" w:space="0" w:color="auto"/>
      </w:divBdr>
      <w:divsChild>
        <w:div w:id="1823422076">
          <w:marLeft w:val="0"/>
          <w:marRight w:val="0"/>
          <w:marTop w:val="0"/>
          <w:marBottom w:val="0"/>
          <w:divBdr>
            <w:top w:val="none" w:sz="0" w:space="0" w:color="auto"/>
            <w:left w:val="none" w:sz="0" w:space="0" w:color="auto"/>
            <w:bottom w:val="none" w:sz="0" w:space="0" w:color="auto"/>
            <w:right w:val="none" w:sz="0" w:space="0" w:color="auto"/>
          </w:divBdr>
          <w:divsChild>
            <w:div w:id="111704422">
              <w:marLeft w:val="0"/>
              <w:marRight w:val="0"/>
              <w:marTop w:val="0"/>
              <w:marBottom w:val="0"/>
              <w:divBdr>
                <w:top w:val="none" w:sz="0" w:space="0" w:color="auto"/>
                <w:left w:val="none" w:sz="0" w:space="0" w:color="auto"/>
                <w:bottom w:val="none" w:sz="0" w:space="0" w:color="auto"/>
                <w:right w:val="none" w:sz="0" w:space="0" w:color="auto"/>
              </w:divBdr>
              <w:divsChild>
                <w:div w:id="879435919">
                  <w:marLeft w:val="0"/>
                  <w:marRight w:val="0"/>
                  <w:marTop w:val="0"/>
                  <w:marBottom w:val="0"/>
                  <w:divBdr>
                    <w:top w:val="none" w:sz="0" w:space="0" w:color="auto"/>
                    <w:left w:val="none" w:sz="0" w:space="0" w:color="auto"/>
                    <w:bottom w:val="none" w:sz="0" w:space="0" w:color="auto"/>
                    <w:right w:val="none" w:sz="0" w:space="0" w:color="auto"/>
                  </w:divBdr>
                </w:div>
                <w:div w:id="1505709999">
                  <w:marLeft w:val="0"/>
                  <w:marRight w:val="0"/>
                  <w:marTop w:val="0"/>
                  <w:marBottom w:val="0"/>
                  <w:divBdr>
                    <w:top w:val="none" w:sz="0" w:space="0" w:color="auto"/>
                    <w:left w:val="none" w:sz="0" w:space="0" w:color="auto"/>
                    <w:bottom w:val="none" w:sz="0" w:space="0" w:color="auto"/>
                    <w:right w:val="none" w:sz="0" w:space="0" w:color="auto"/>
                  </w:divBdr>
                  <w:divsChild>
                    <w:div w:id="1605069470">
                      <w:marLeft w:val="0"/>
                      <w:marRight w:val="0"/>
                      <w:marTop w:val="0"/>
                      <w:marBottom w:val="0"/>
                      <w:divBdr>
                        <w:top w:val="none" w:sz="0" w:space="0" w:color="auto"/>
                        <w:left w:val="none" w:sz="0" w:space="0" w:color="auto"/>
                        <w:bottom w:val="none" w:sz="0" w:space="0" w:color="auto"/>
                        <w:right w:val="none" w:sz="0" w:space="0" w:color="auto"/>
                      </w:divBdr>
                      <w:divsChild>
                        <w:div w:id="744188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2788">
      <w:marLeft w:val="0"/>
      <w:marRight w:val="0"/>
      <w:marTop w:val="0"/>
      <w:marBottom w:val="0"/>
      <w:divBdr>
        <w:top w:val="none" w:sz="0" w:space="0" w:color="auto"/>
        <w:left w:val="none" w:sz="0" w:space="0" w:color="auto"/>
        <w:bottom w:val="none" w:sz="0" w:space="0" w:color="auto"/>
        <w:right w:val="none" w:sz="0" w:space="0" w:color="auto"/>
      </w:divBdr>
      <w:divsChild>
        <w:div w:id="1086535045">
          <w:marLeft w:val="0"/>
          <w:marRight w:val="0"/>
          <w:marTop w:val="0"/>
          <w:marBottom w:val="0"/>
          <w:divBdr>
            <w:top w:val="none" w:sz="0" w:space="0" w:color="auto"/>
            <w:left w:val="none" w:sz="0" w:space="0" w:color="auto"/>
            <w:bottom w:val="none" w:sz="0" w:space="0" w:color="auto"/>
            <w:right w:val="none" w:sz="0" w:space="0" w:color="auto"/>
          </w:divBdr>
          <w:divsChild>
            <w:div w:id="1133913035">
              <w:marLeft w:val="0"/>
              <w:marRight w:val="0"/>
              <w:marTop w:val="0"/>
              <w:marBottom w:val="0"/>
              <w:divBdr>
                <w:top w:val="none" w:sz="0" w:space="0" w:color="auto"/>
                <w:left w:val="none" w:sz="0" w:space="0" w:color="auto"/>
                <w:bottom w:val="none" w:sz="0" w:space="0" w:color="auto"/>
                <w:right w:val="none" w:sz="0" w:space="0" w:color="auto"/>
              </w:divBdr>
              <w:divsChild>
                <w:div w:id="1997144828">
                  <w:marLeft w:val="0"/>
                  <w:marRight w:val="0"/>
                  <w:marTop w:val="0"/>
                  <w:marBottom w:val="0"/>
                  <w:divBdr>
                    <w:top w:val="none" w:sz="0" w:space="0" w:color="auto"/>
                    <w:left w:val="none" w:sz="0" w:space="0" w:color="auto"/>
                    <w:bottom w:val="none" w:sz="0" w:space="0" w:color="auto"/>
                    <w:right w:val="none" w:sz="0" w:space="0" w:color="auto"/>
                  </w:divBdr>
                </w:div>
                <w:div w:id="347105369">
                  <w:marLeft w:val="0"/>
                  <w:marRight w:val="0"/>
                  <w:marTop w:val="0"/>
                  <w:marBottom w:val="0"/>
                  <w:divBdr>
                    <w:top w:val="none" w:sz="0" w:space="0" w:color="auto"/>
                    <w:left w:val="none" w:sz="0" w:space="0" w:color="auto"/>
                    <w:bottom w:val="none" w:sz="0" w:space="0" w:color="auto"/>
                    <w:right w:val="none" w:sz="0" w:space="0" w:color="auto"/>
                  </w:divBdr>
                  <w:divsChild>
                    <w:div w:id="1809859326">
                      <w:marLeft w:val="0"/>
                      <w:marRight w:val="0"/>
                      <w:marTop w:val="0"/>
                      <w:marBottom w:val="0"/>
                      <w:divBdr>
                        <w:top w:val="none" w:sz="0" w:space="0" w:color="auto"/>
                        <w:left w:val="none" w:sz="0" w:space="0" w:color="auto"/>
                        <w:bottom w:val="none" w:sz="0" w:space="0" w:color="auto"/>
                        <w:right w:val="none" w:sz="0" w:space="0" w:color="auto"/>
                      </w:divBdr>
                      <w:divsChild>
                        <w:div w:id="2891683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86758">
      <w:marLeft w:val="0"/>
      <w:marRight w:val="0"/>
      <w:marTop w:val="0"/>
      <w:marBottom w:val="0"/>
      <w:divBdr>
        <w:top w:val="none" w:sz="0" w:space="0" w:color="auto"/>
        <w:left w:val="none" w:sz="0" w:space="0" w:color="auto"/>
        <w:bottom w:val="none" w:sz="0" w:space="0" w:color="auto"/>
        <w:right w:val="none" w:sz="0" w:space="0" w:color="auto"/>
      </w:divBdr>
    </w:div>
    <w:div w:id="1293175223">
      <w:marLeft w:val="0"/>
      <w:marRight w:val="0"/>
      <w:marTop w:val="0"/>
      <w:marBottom w:val="0"/>
      <w:divBdr>
        <w:top w:val="none" w:sz="0" w:space="0" w:color="auto"/>
        <w:left w:val="none" w:sz="0" w:space="0" w:color="auto"/>
        <w:bottom w:val="none" w:sz="0" w:space="0" w:color="auto"/>
        <w:right w:val="none" w:sz="0" w:space="0" w:color="auto"/>
      </w:divBdr>
      <w:divsChild>
        <w:div w:id="568731115">
          <w:marLeft w:val="0"/>
          <w:marRight w:val="0"/>
          <w:marTop w:val="0"/>
          <w:marBottom w:val="0"/>
          <w:divBdr>
            <w:top w:val="none" w:sz="0" w:space="0" w:color="auto"/>
            <w:left w:val="none" w:sz="0" w:space="0" w:color="auto"/>
            <w:bottom w:val="none" w:sz="0" w:space="0" w:color="auto"/>
            <w:right w:val="none" w:sz="0" w:space="0" w:color="auto"/>
          </w:divBdr>
          <w:divsChild>
            <w:div w:id="2000502299">
              <w:marLeft w:val="0"/>
              <w:marRight w:val="0"/>
              <w:marTop w:val="0"/>
              <w:marBottom w:val="0"/>
              <w:divBdr>
                <w:top w:val="none" w:sz="0" w:space="0" w:color="auto"/>
                <w:left w:val="none" w:sz="0" w:space="0" w:color="auto"/>
                <w:bottom w:val="none" w:sz="0" w:space="0" w:color="auto"/>
                <w:right w:val="none" w:sz="0" w:space="0" w:color="auto"/>
              </w:divBdr>
              <w:divsChild>
                <w:div w:id="1516459036">
                  <w:marLeft w:val="0"/>
                  <w:marRight w:val="0"/>
                  <w:marTop w:val="0"/>
                  <w:marBottom w:val="0"/>
                  <w:divBdr>
                    <w:top w:val="none" w:sz="0" w:space="0" w:color="auto"/>
                    <w:left w:val="none" w:sz="0" w:space="0" w:color="auto"/>
                    <w:bottom w:val="none" w:sz="0" w:space="0" w:color="auto"/>
                    <w:right w:val="none" w:sz="0" w:space="0" w:color="auto"/>
                  </w:divBdr>
                </w:div>
                <w:div w:id="161119771">
                  <w:marLeft w:val="0"/>
                  <w:marRight w:val="0"/>
                  <w:marTop w:val="0"/>
                  <w:marBottom w:val="0"/>
                  <w:divBdr>
                    <w:top w:val="none" w:sz="0" w:space="0" w:color="auto"/>
                    <w:left w:val="none" w:sz="0" w:space="0" w:color="auto"/>
                    <w:bottom w:val="none" w:sz="0" w:space="0" w:color="auto"/>
                    <w:right w:val="none" w:sz="0" w:space="0" w:color="auto"/>
                  </w:divBdr>
                  <w:divsChild>
                    <w:div w:id="1436057159">
                      <w:marLeft w:val="0"/>
                      <w:marRight w:val="0"/>
                      <w:marTop w:val="0"/>
                      <w:marBottom w:val="0"/>
                      <w:divBdr>
                        <w:top w:val="none" w:sz="0" w:space="0" w:color="auto"/>
                        <w:left w:val="none" w:sz="0" w:space="0" w:color="auto"/>
                        <w:bottom w:val="none" w:sz="0" w:space="0" w:color="auto"/>
                        <w:right w:val="none" w:sz="0" w:space="0" w:color="auto"/>
                      </w:divBdr>
                      <w:divsChild>
                        <w:div w:id="195705702">
                          <w:blockQuote w:val="1"/>
                          <w:marLeft w:val="0"/>
                          <w:marRight w:val="0"/>
                          <w:marTop w:val="0"/>
                          <w:marBottom w:val="0"/>
                          <w:divBdr>
                            <w:top w:val="none" w:sz="0" w:space="0" w:color="auto"/>
                            <w:left w:val="none" w:sz="0" w:space="0" w:color="auto"/>
                            <w:bottom w:val="none" w:sz="0" w:space="0" w:color="auto"/>
                            <w:right w:val="none" w:sz="0" w:space="0" w:color="auto"/>
                          </w:divBdr>
                          <w:divsChild>
                            <w:div w:id="13105539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363661">
      <w:marLeft w:val="0"/>
      <w:marRight w:val="0"/>
      <w:marTop w:val="0"/>
      <w:marBottom w:val="0"/>
      <w:divBdr>
        <w:top w:val="none" w:sz="0" w:space="0" w:color="auto"/>
        <w:left w:val="none" w:sz="0" w:space="0" w:color="auto"/>
        <w:bottom w:val="none" w:sz="0" w:space="0" w:color="auto"/>
        <w:right w:val="none" w:sz="0" w:space="0" w:color="auto"/>
      </w:divBdr>
      <w:divsChild>
        <w:div w:id="408574180">
          <w:marLeft w:val="0"/>
          <w:marRight w:val="0"/>
          <w:marTop w:val="0"/>
          <w:marBottom w:val="0"/>
          <w:divBdr>
            <w:top w:val="none" w:sz="0" w:space="0" w:color="auto"/>
            <w:left w:val="none" w:sz="0" w:space="0" w:color="auto"/>
            <w:bottom w:val="none" w:sz="0" w:space="0" w:color="auto"/>
            <w:right w:val="none" w:sz="0" w:space="0" w:color="auto"/>
          </w:divBdr>
          <w:divsChild>
            <w:div w:id="838276598">
              <w:marLeft w:val="0"/>
              <w:marRight w:val="0"/>
              <w:marTop w:val="0"/>
              <w:marBottom w:val="0"/>
              <w:divBdr>
                <w:top w:val="none" w:sz="0" w:space="0" w:color="auto"/>
                <w:left w:val="none" w:sz="0" w:space="0" w:color="auto"/>
                <w:bottom w:val="none" w:sz="0" w:space="0" w:color="auto"/>
                <w:right w:val="none" w:sz="0" w:space="0" w:color="auto"/>
              </w:divBdr>
              <w:divsChild>
                <w:div w:id="46683814">
                  <w:marLeft w:val="0"/>
                  <w:marRight w:val="0"/>
                  <w:marTop w:val="0"/>
                  <w:marBottom w:val="0"/>
                  <w:divBdr>
                    <w:top w:val="none" w:sz="0" w:space="0" w:color="auto"/>
                    <w:left w:val="none" w:sz="0" w:space="0" w:color="auto"/>
                    <w:bottom w:val="none" w:sz="0" w:space="0" w:color="auto"/>
                    <w:right w:val="none" w:sz="0" w:space="0" w:color="auto"/>
                  </w:divBdr>
                </w:div>
                <w:div w:id="1764565005">
                  <w:marLeft w:val="0"/>
                  <w:marRight w:val="0"/>
                  <w:marTop w:val="0"/>
                  <w:marBottom w:val="0"/>
                  <w:divBdr>
                    <w:top w:val="none" w:sz="0" w:space="0" w:color="auto"/>
                    <w:left w:val="none" w:sz="0" w:space="0" w:color="auto"/>
                    <w:bottom w:val="none" w:sz="0" w:space="0" w:color="auto"/>
                    <w:right w:val="none" w:sz="0" w:space="0" w:color="auto"/>
                  </w:divBdr>
                  <w:divsChild>
                    <w:div w:id="1801804822">
                      <w:marLeft w:val="0"/>
                      <w:marRight w:val="0"/>
                      <w:marTop w:val="0"/>
                      <w:marBottom w:val="0"/>
                      <w:divBdr>
                        <w:top w:val="none" w:sz="0" w:space="0" w:color="auto"/>
                        <w:left w:val="none" w:sz="0" w:space="0" w:color="auto"/>
                        <w:bottom w:val="none" w:sz="0" w:space="0" w:color="auto"/>
                        <w:right w:val="none" w:sz="0" w:space="0" w:color="auto"/>
                      </w:divBdr>
                      <w:divsChild>
                        <w:div w:id="601914426">
                          <w:blockQuote w:val="1"/>
                          <w:marLeft w:val="0"/>
                          <w:marRight w:val="0"/>
                          <w:marTop w:val="0"/>
                          <w:marBottom w:val="0"/>
                          <w:divBdr>
                            <w:top w:val="none" w:sz="0" w:space="0" w:color="auto"/>
                            <w:left w:val="none" w:sz="0" w:space="0" w:color="auto"/>
                            <w:bottom w:val="none" w:sz="0" w:space="0" w:color="auto"/>
                            <w:right w:val="none" w:sz="0" w:space="0" w:color="auto"/>
                          </w:divBdr>
                          <w:divsChild>
                            <w:div w:id="10276778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373618">
      <w:marLeft w:val="0"/>
      <w:marRight w:val="0"/>
      <w:marTop w:val="0"/>
      <w:marBottom w:val="0"/>
      <w:divBdr>
        <w:top w:val="none" w:sz="0" w:space="0" w:color="auto"/>
        <w:left w:val="none" w:sz="0" w:space="0" w:color="auto"/>
        <w:bottom w:val="none" w:sz="0" w:space="0" w:color="auto"/>
        <w:right w:val="none" w:sz="0" w:space="0" w:color="auto"/>
      </w:divBdr>
      <w:divsChild>
        <w:div w:id="2032298317">
          <w:marLeft w:val="0"/>
          <w:marRight w:val="0"/>
          <w:marTop w:val="0"/>
          <w:marBottom w:val="0"/>
          <w:divBdr>
            <w:top w:val="none" w:sz="0" w:space="0" w:color="auto"/>
            <w:left w:val="none" w:sz="0" w:space="0" w:color="auto"/>
            <w:bottom w:val="none" w:sz="0" w:space="0" w:color="auto"/>
            <w:right w:val="none" w:sz="0" w:space="0" w:color="auto"/>
          </w:divBdr>
          <w:divsChild>
            <w:div w:id="640424771">
              <w:marLeft w:val="0"/>
              <w:marRight w:val="0"/>
              <w:marTop w:val="0"/>
              <w:marBottom w:val="0"/>
              <w:divBdr>
                <w:top w:val="none" w:sz="0" w:space="0" w:color="auto"/>
                <w:left w:val="none" w:sz="0" w:space="0" w:color="auto"/>
                <w:bottom w:val="none" w:sz="0" w:space="0" w:color="auto"/>
                <w:right w:val="none" w:sz="0" w:space="0" w:color="auto"/>
              </w:divBdr>
              <w:divsChild>
                <w:div w:id="1501769594">
                  <w:marLeft w:val="0"/>
                  <w:marRight w:val="0"/>
                  <w:marTop w:val="0"/>
                  <w:marBottom w:val="0"/>
                  <w:divBdr>
                    <w:top w:val="none" w:sz="0" w:space="0" w:color="auto"/>
                    <w:left w:val="none" w:sz="0" w:space="0" w:color="auto"/>
                    <w:bottom w:val="none" w:sz="0" w:space="0" w:color="auto"/>
                    <w:right w:val="none" w:sz="0" w:space="0" w:color="auto"/>
                  </w:divBdr>
                </w:div>
                <w:div w:id="1989090674">
                  <w:marLeft w:val="0"/>
                  <w:marRight w:val="0"/>
                  <w:marTop w:val="0"/>
                  <w:marBottom w:val="0"/>
                  <w:divBdr>
                    <w:top w:val="none" w:sz="0" w:space="0" w:color="auto"/>
                    <w:left w:val="none" w:sz="0" w:space="0" w:color="auto"/>
                    <w:bottom w:val="none" w:sz="0" w:space="0" w:color="auto"/>
                    <w:right w:val="none" w:sz="0" w:space="0" w:color="auto"/>
                  </w:divBdr>
                  <w:divsChild>
                    <w:div w:id="2128156229">
                      <w:marLeft w:val="0"/>
                      <w:marRight w:val="0"/>
                      <w:marTop w:val="0"/>
                      <w:marBottom w:val="0"/>
                      <w:divBdr>
                        <w:top w:val="none" w:sz="0" w:space="0" w:color="auto"/>
                        <w:left w:val="none" w:sz="0" w:space="0" w:color="auto"/>
                        <w:bottom w:val="none" w:sz="0" w:space="0" w:color="auto"/>
                        <w:right w:val="none" w:sz="0" w:space="0" w:color="auto"/>
                      </w:divBdr>
                      <w:divsChild>
                        <w:div w:id="17848843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9393">
      <w:marLeft w:val="0"/>
      <w:marRight w:val="0"/>
      <w:marTop w:val="0"/>
      <w:marBottom w:val="0"/>
      <w:divBdr>
        <w:top w:val="none" w:sz="0" w:space="0" w:color="auto"/>
        <w:left w:val="none" w:sz="0" w:space="0" w:color="auto"/>
        <w:bottom w:val="none" w:sz="0" w:space="0" w:color="auto"/>
        <w:right w:val="none" w:sz="0" w:space="0" w:color="auto"/>
      </w:divBdr>
    </w:div>
    <w:div w:id="1300115091">
      <w:marLeft w:val="0"/>
      <w:marRight w:val="0"/>
      <w:marTop w:val="0"/>
      <w:marBottom w:val="0"/>
      <w:divBdr>
        <w:top w:val="none" w:sz="0" w:space="0" w:color="auto"/>
        <w:left w:val="none" w:sz="0" w:space="0" w:color="auto"/>
        <w:bottom w:val="none" w:sz="0" w:space="0" w:color="auto"/>
        <w:right w:val="none" w:sz="0" w:space="0" w:color="auto"/>
      </w:divBdr>
    </w:div>
    <w:div w:id="1302886332">
      <w:marLeft w:val="0"/>
      <w:marRight w:val="0"/>
      <w:marTop w:val="0"/>
      <w:marBottom w:val="0"/>
      <w:divBdr>
        <w:top w:val="none" w:sz="0" w:space="0" w:color="auto"/>
        <w:left w:val="none" w:sz="0" w:space="0" w:color="auto"/>
        <w:bottom w:val="none" w:sz="0" w:space="0" w:color="auto"/>
        <w:right w:val="none" w:sz="0" w:space="0" w:color="auto"/>
      </w:divBdr>
    </w:div>
    <w:div w:id="1308513641">
      <w:marLeft w:val="0"/>
      <w:marRight w:val="0"/>
      <w:marTop w:val="0"/>
      <w:marBottom w:val="0"/>
      <w:divBdr>
        <w:top w:val="none" w:sz="0" w:space="0" w:color="auto"/>
        <w:left w:val="none" w:sz="0" w:space="0" w:color="auto"/>
        <w:bottom w:val="none" w:sz="0" w:space="0" w:color="auto"/>
        <w:right w:val="none" w:sz="0" w:space="0" w:color="auto"/>
      </w:divBdr>
      <w:divsChild>
        <w:div w:id="1002246124">
          <w:marLeft w:val="0"/>
          <w:marRight w:val="0"/>
          <w:marTop w:val="0"/>
          <w:marBottom w:val="0"/>
          <w:divBdr>
            <w:top w:val="none" w:sz="0" w:space="0" w:color="auto"/>
            <w:left w:val="none" w:sz="0" w:space="0" w:color="auto"/>
            <w:bottom w:val="none" w:sz="0" w:space="0" w:color="auto"/>
            <w:right w:val="none" w:sz="0" w:space="0" w:color="auto"/>
          </w:divBdr>
          <w:divsChild>
            <w:div w:id="2053066415">
              <w:marLeft w:val="0"/>
              <w:marRight w:val="0"/>
              <w:marTop w:val="0"/>
              <w:marBottom w:val="0"/>
              <w:divBdr>
                <w:top w:val="none" w:sz="0" w:space="0" w:color="auto"/>
                <w:left w:val="none" w:sz="0" w:space="0" w:color="auto"/>
                <w:bottom w:val="none" w:sz="0" w:space="0" w:color="auto"/>
                <w:right w:val="none" w:sz="0" w:space="0" w:color="auto"/>
              </w:divBdr>
              <w:divsChild>
                <w:div w:id="931084836">
                  <w:marLeft w:val="0"/>
                  <w:marRight w:val="0"/>
                  <w:marTop w:val="0"/>
                  <w:marBottom w:val="0"/>
                  <w:divBdr>
                    <w:top w:val="none" w:sz="0" w:space="0" w:color="auto"/>
                    <w:left w:val="none" w:sz="0" w:space="0" w:color="auto"/>
                    <w:bottom w:val="none" w:sz="0" w:space="0" w:color="auto"/>
                    <w:right w:val="none" w:sz="0" w:space="0" w:color="auto"/>
                  </w:divBdr>
                </w:div>
                <w:div w:id="2053068279">
                  <w:marLeft w:val="0"/>
                  <w:marRight w:val="0"/>
                  <w:marTop w:val="0"/>
                  <w:marBottom w:val="0"/>
                  <w:divBdr>
                    <w:top w:val="none" w:sz="0" w:space="0" w:color="auto"/>
                    <w:left w:val="none" w:sz="0" w:space="0" w:color="auto"/>
                    <w:bottom w:val="none" w:sz="0" w:space="0" w:color="auto"/>
                    <w:right w:val="none" w:sz="0" w:space="0" w:color="auto"/>
                  </w:divBdr>
                  <w:divsChild>
                    <w:div w:id="254555980">
                      <w:marLeft w:val="0"/>
                      <w:marRight w:val="0"/>
                      <w:marTop w:val="0"/>
                      <w:marBottom w:val="0"/>
                      <w:divBdr>
                        <w:top w:val="none" w:sz="0" w:space="0" w:color="auto"/>
                        <w:left w:val="none" w:sz="0" w:space="0" w:color="auto"/>
                        <w:bottom w:val="none" w:sz="0" w:space="0" w:color="auto"/>
                        <w:right w:val="none" w:sz="0" w:space="0" w:color="auto"/>
                      </w:divBdr>
                      <w:divsChild>
                        <w:div w:id="828250401">
                          <w:blockQuote w:val="1"/>
                          <w:marLeft w:val="0"/>
                          <w:marRight w:val="0"/>
                          <w:marTop w:val="0"/>
                          <w:marBottom w:val="0"/>
                          <w:divBdr>
                            <w:top w:val="none" w:sz="0" w:space="0" w:color="auto"/>
                            <w:left w:val="none" w:sz="0" w:space="0" w:color="auto"/>
                            <w:bottom w:val="none" w:sz="0" w:space="0" w:color="auto"/>
                            <w:right w:val="none" w:sz="0" w:space="0" w:color="auto"/>
                          </w:divBdr>
                          <w:divsChild>
                            <w:div w:id="4123586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12909">
      <w:marLeft w:val="0"/>
      <w:marRight w:val="0"/>
      <w:marTop w:val="0"/>
      <w:marBottom w:val="0"/>
      <w:divBdr>
        <w:top w:val="none" w:sz="0" w:space="0" w:color="auto"/>
        <w:left w:val="none" w:sz="0" w:space="0" w:color="auto"/>
        <w:bottom w:val="none" w:sz="0" w:space="0" w:color="auto"/>
        <w:right w:val="none" w:sz="0" w:space="0" w:color="auto"/>
      </w:divBdr>
      <w:divsChild>
        <w:div w:id="892346375">
          <w:marLeft w:val="0"/>
          <w:marRight w:val="0"/>
          <w:marTop w:val="0"/>
          <w:marBottom w:val="0"/>
          <w:divBdr>
            <w:top w:val="none" w:sz="0" w:space="0" w:color="auto"/>
            <w:left w:val="none" w:sz="0" w:space="0" w:color="auto"/>
            <w:bottom w:val="none" w:sz="0" w:space="0" w:color="auto"/>
            <w:right w:val="none" w:sz="0" w:space="0" w:color="auto"/>
          </w:divBdr>
          <w:divsChild>
            <w:div w:id="1115902429">
              <w:marLeft w:val="0"/>
              <w:marRight w:val="0"/>
              <w:marTop w:val="0"/>
              <w:marBottom w:val="0"/>
              <w:divBdr>
                <w:top w:val="none" w:sz="0" w:space="0" w:color="auto"/>
                <w:left w:val="none" w:sz="0" w:space="0" w:color="auto"/>
                <w:bottom w:val="none" w:sz="0" w:space="0" w:color="auto"/>
                <w:right w:val="none" w:sz="0" w:space="0" w:color="auto"/>
              </w:divBdr>
              <w:divsChild>
                <w:div w:id="1512719382">
                  <w:marLeft w:val="0"/>
                  <w:marRight w:val="0"/>
                  <w:marTop w:val="0"/>
                  <w:marBottom w:val="0"/>
                  <w:divBdr>
                    <w:top w:val="none" w:sz="0" w:space="0" w:color="auto"/>
                    <w:left w:val="none" w:sz="0" w:space="0" w:color="auto"/>
                    <w:bottom w:val="none" w:sz="0" w:space="0" w:color="auto"/>
                    <w:right w:val="none" w:sz="0" w:space="0" w:color="auto"/>
                  </w:divBdr>
                </w:div>
                <w:div w:id="515533446">
                  <w:marLeft w:val="0"/>
                  <w:marRight w:val="0"/>
                  <w:marTop w:val="0"/>
                  <w:marBottom w:val="0"/>
                  <w:divBdr>
                    <w:top w:val="none" w:sz="0" w:space="0" w:color="auto"/>
                    <w:left w:val="none" w:sz="0" w:space="0" w:color="auto"/>
                    <w:bottom w:val="none" w:sz="0" w:space="0" w:color="auto"/>
                    <w:right w:val="none" w:sz="0" w:space="0" w:color="auto"/>
                  </w:divBdr>
                  <w:divsChild>
                    <w:div w:id="1299920507">
                      <w:marLeft w:val="0"/>
                      <w:marRight w:val="0"/>
                      <w:marTop w:val="0"/>
                      <w:marBottom w:val="0"/>
                      <w:divBdr>
                        <w:top w:val="none" w:sz="0" w:space="0" w:color="auto"/>
                        <w:left w:val="none" w:sz="0" w:space="0" w:color="auto"/>
                        <w:bottom w:val="none" w:sz="0" w:space="0" w:color="auto"/>
                        <w:right w:val="none" w:sz="0" w:space="0" w:color="auto"/>
                      </w:divBdr>
                      <w:divsChild>
                        <w:div w:id="4473557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84109">
      <w:marLeft w:val="0"/>
      <w:marRight w:val="0"/>
      <w:marTop w:val="0"/>
      <w:marBottom w:val="0"/>
      <w:divBdr>
        <w:top w:val="none" w:sz="0" w:space="0" w:color="auto"/>
        <w:left w:val="none" w:sz="0" w:space="0" w:color="auto"/>
        <w:bottom w:val="none" w:sz="0" w:space="0" w:color="auto"/>
        <w:right w:val="none" w:sz="0" w:space="0" w:color="auto"/>
      </w:divBdr>
      <w:divsChild>
        <w:div w:id="1023826312">
          <w:marLeft w:val="0"/>
          <w:marRight w:val="0"/>
          <w:marTop w:val="0"/>
          <w:marBottom w:val="0"/>
          <w:divBdr>
            <w:top w:val="none" w:sz="0" w:space="0" w:color="auto"/>
            <w:left w:val="none" w:sz="0" w:space="0" w:color="auto"/>
            <w:bottom w:val="none" w:sz="0" w:space="0" w:color="auto"/>
            <w:right w:val="none" w:sz="0" w:space="0" w:color="auto"/>
          </w:divBdr>
          <w:divsChild>
            <w:div w:id="1741444667">
              <w:marLeft w:val="0"/>
              <w:marRight w:val="0"/>
              <w:marTop w:val="0"/>
              <w:marBottom w:val="0"/>
              <w:divBdr>
                <w:top w:val="none" w:sz="0" w:space="0" w:color="auto"/>
                <w:left w:val="none" w:sz="0" w:space="0" w:color="auto"/>
                <w:bottom w:val="none" w:sz="0" w:space="0" w:color="auto"/>
                <w:right w:val="none" w:sz="0" w:space="0" w:color="auto"/>
              </w:divBdr>
              <w:divsChild>
                <w:div w:id="296448007">
                  <w:marLeft w:val="0"/>
                  <w:marRight w:val="0"/>
                  <w:marTop w:val="0"/>
                  <w:marBottom w:val="0"/>
                  <w:divBdr>
                    <w:top w:val="none" w:sz="0" w:space="0" w:color="auto"/>
                    <w:left w:val="none" w:sz="0" w:space="0" w:color="auto"/>
                    <w:bottom w:val="none" w:sz="0" w:space="0" w:color="auto"/>
                    <w:right w:val="none" w:sz="0" w:space="0" w:color="auto"/>
                  </w:divBdr>
                </w:div>
                <w:div w:id="944069931">
                  <w:marLeft w:val="0"/>
                  <w:marRight w:val="0"/>
                  <w:marTop w:val="0"/>
                  <w:marBottom w:val="0"/>
                  <w:divBdr>
                    <w:top w:val="none" w:sz="0" w:space="0" w:color="auto"/>
                    <w:left w:val="none" w:sz="0" w:space="0" w:color="auto"/>
                    <w:bottom w:val="none" w:sz="0" w:space="0" w:color="auto"/>
                    <w:right w:val="none" w:sz="0" w:space="0" w:color="auto"/>
                  </w:divBdr>
                  <w:divsChild>
                    <w:div w:id="967664872">
                      <w:marLeft w:val="0"/>
                      <w:marRight w:val="0"/>
                      <w:marTop w:val="0"/>
                      <w:marBottom w:val="0"/>
                      <w:divBdr>
                        <w:top w:val="none" w:sz="0" w:space="0" w:color="auto"/>
                        <w:left w:val="none" w:sz="0" w:space="0" w:color="auto"/>
                        <w:bottom w:val="none" w:sz="0" w:space="0" w:color="auto"/>
                        <w:right w:val="none" w:sz="0" w:space="0" w:color="auto"/>
                      </w:divBdr>
                      <w:divsChild>
                        <w:div w:id="1531600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461644">
      <w:marLeft w:val="0"/>
      <w:marRight w:val="0"/>
      <w:marTop w:val="0"/>
      <w:marBottom w:val="0"/>
      <w:divBdr>
        <w:top w:val="none" w:sz="0" w:space="0" w:color="auto"/>
        <w:left w:val="none" w:sz="0" w:space="0" w:color="auto"/>
        <w:bottom w:val="none" w:sz="0" w:space="0" w:color="auto"/>
        <w:right w:val="none" w:sz="0" w:space="0" w:color="auto"/>
      </w:divBdr>
    </w:div>
    <w:div w:id="1320617188">
      <w:marLeft w:val="0"/>
      <w:marRight w:val="0"/>
      <w:marTop w:val="0"/>
      <w:marBottom w:val="0"/>
      <w:divBdr>
        <w:top w:val="none" w:sz="0" w:space="0" w:color="auto"/>
        <w:left w:val="none" w:sz="0" w:space="0" w:color="auto"/>
        <w:bottom w:val="none" w:sz="0" w:space="0" w:color="auto"/>
        <w:right w:val="none" w:sz="0" w:space="0" w:color="auto"/>
      </w:divBdr>
      <w:divsChild>
        <w:div w:id="1302417025">
          <w:marLeft w:val="0"/>
          <w:marRight w:val="0"/>
          <w:marTop w:val="0"/>
          <w:marBottom w:val="0"/>
          <w:divBdr>
            <w:top w:val="none" w:sz="0" w:space="0" w:color="auto"/>
            <w:left w:val="none" w:sz="0" w:space="0" w:color="auto"/>
            <w:bottom w:val="none" w:sz="0" w:space="0" w:color="auto"/>
            <w:right w:val="none" w:sz="0" w:space="0" w:color="auto"/>
          </w:divBdr>
          <w:divsChild>
            <w:div w:id="1759864911">
              <w:marLeft w:val="0"/>
              <w:marRight w:val="0"/>
              <w:marTop w:val="0"/>
              <w:marBottom w:val="0"/>
              <w:divBdr>
                <w:top w:val="none" w:sz="0" w:space="0" w:color="auto"/>
                <w:left w:val="none" w:sz="0" w:space="0" w:color="auto"/>
                <w:bottom w:val="none" w:sz="0" w:space="0" w:color="auto"/>
                <w:right w:val="none" w:sz="0" w:space="0" w:color="auto"/>
              </w:divBdr>
              <w:divsChild>
                <w:div w:id="345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7181">
      <w:marLeft w:val="0"/>
      <w:marRight w:val="0"/>
      <w:marTop w:val="0"/>
      <w:marBottom w:val="0"/>
      <w:divBdr>
        <w:top w:val="none" w:sz="0" w:space="0" w:color="auto"/>
        <w:left w:val="none" w:sz="0" w:space="0" w:color="auto"/>
        <w:bottom w:val="none" w:sz="0" w:space="0" w:color="auto"/>
        <w:right w:val="none" w:sz="0" w:space="0" w:color="auto"/>
      </w:divBdr>
      <w:divsChild>
        <w:div w:id="715004568">
          <w:marLeft w:val="0"/>
          <w:marRight w:val="0"/>
          <w:marTop w:val="0"/>
          <w:marBottom w:val="0"/>
          <w:divBdr>
            <w:top w:val="none" w:sz="0" w:space="0" w:color="auto"/>
            <w:left w:val="none" w:sz="0" w:space="0" w:color="auto"/>
            <w:bottom w:val="none" w:sz="0" w:space="0" w:color="auto"/>
            <w:right w:val="none" w:sz="0" w:space="0" w:color="auto"/>
          </w:divBdr>
          <w:divsChild>
            <w:div w:id="887957528">
              <w:marLeft w:val="0"/>
              <w:marRight w:val="0"/>
              <w:marTop w:val="0"/>
              <w:marBottom w:val="0"/>
              <w:divBdr>
                <w:top w:val="none" w:sz="0" w:space="0" w:color="auto"/>
                <w:left w:val="none" w:sz="0" w:space="0" w:color="auto"/>
                <w:bottom w:val="none" w:sz="0" w:space="0" w:color="auto"/>
                <w:right w:val="none" w:sz="0" w:space="0" w:color="auto"/>
              </w:divBdr>
              <w:divsChild>
                <w:div w:id="226961596">
                  <w:marLeft w:val="0"/>
                  <w:marRight w:val="0"/>
                  <w:marTop w:val="0"/>
                  <w:marBottom w:val="0"/>
                  <w:divBdr>
                    <w:top w:val="none" w:sz="0" w:space="0" w:color="auto"/>
                    <w:left w:val="none" w:sz="0" w:space="0" w:color="auto"/>
                    <w:bottom w:val="none" w:sz="0" w:space="0" w:color="auto"/>
                    <w:right w:val="none" w:sz="0" w:space="0" w:color="auto"/>
                  </w:divBdr>
                </w:div>
                <w:div w:id="1783527871">
                  <w:marLeft w:val="0"/>
                  <w:marRight w:val="0"/>
                  <w:marTop w:val="0"/>
                  <w:marBottom w:val="0"/>
                  <w:divBdr>
                    <w:top w:val="none" w:sz="0" w:space="0" w:color="auto"/>
                    <w:left w:val="none" w:sz="0" w:space="0" w:color="auto"/>
                    <w:bottom w:val="none" w:sz="0" w:space="0" w:color="auto"/>
                    <w:right w:val="none" w:sz="0" w:space="0" w:color="auto"/>
                  </w:divBdr>
                  <w:divsChild>
                    <w:div w:id="1301229514">
                      <w:marLeft w:val="0"/>
                      <w:marRight w:val="0"/>
                      <w:marTop w:val="0"/>
                      <w:marBottom w:val="0"/>
                      <w:divBdr>
                        <w:top w:val="none" w:sz="0" w:space="0" w:color="auto"/>
                        <w:left w:val="none" w:sz="0" w:space="0" w:color="auto"/>
                        <w:bottom w:val="none" w:sz="0" w:space="0" w:color="auto"/>
                        <w:right w:val="none" w:sz="0" w:space="0" w:color="auto"/>
                      </w:divBdr>
                      <w:divsChild>
                        <w:div w:id="11186491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70552">
      <w:marLeft w:val="0"/>
      <w:marRight w:val="0"/>
      <w:marTop w:val="0"/>
      <w:marBottom w:val="0"/>
      <w:divBdr>
        <w:top w:val="none" w:sz="0" w:space="0" w:color="auto"/>
        <w:left w:val="none" w:sz="0" w:space="0" w:color="auto"/>
        <w:bottom w:val="none" w:sz="0" w:space="0" w:color="auto"/>
        <w:right w:val="none" w:sz="0" w:space="0" w:color="auto"/>
      </w:divBdr>
      <w:divsChild>
        <w:div w:id="439881921">
          <w:marLeft w:val="0"/>
          <w:marRight w:val="0"/>
          <w:marTop w:val="0"/>
          <w:marBottom w:val="0"/>
          <w:divBdr>
            <w:top w:val="none" w:sz="0" w:space="0" w:color="auto"/>
            <w:left w:val="none" w:sz="0" w:space="0" w:color="auto"/>
            <w:bottom w:val="none" w:sz="0" w:space="0" w:color="auto"/>
            <w:right w:val="none" w:sz="0" w:space="0" w:color="auto"/>
          </w:divBdr>
          <w:divsChild>
            <w:div w:id="1624313828">
              <w:marLeft w:val="0"/>
              <w:marRight w:val="0"/>
              <w:marTop w:val="0"/>
              <w:marBottom w:val="0"/>
              <w:divBdr>
                <w:top w:val="none" w:sz="0" w:space="0" w:color="auto"/>
                <w:left w:val="none" w:sz="0" w:space="0" w:color="auto"/>
                <w:bottom w:val="none" w:sz="0" w:space="0" w:color="auto"/>
                <w:right w:val="none" w:sz="0" w:space="0" w:color="auto"/>
              </w:divBdr>
              <w:divsChild>
                <w:div w:id="876695419">
                  <w:marLeft w:val="0"/>
                  <w:marRight w:val="0"/>
                  <w:marTop w:val="0"/>
                  <w:marBottom w:val="0"/>
                  <w:divBdr>
                    <w:top w:val="none" w:sz="0" w:space="0" w:color="auto"/>
                    <w:left w:val="none" w:sz="0" w:space="0" w:color="auto"/>
                    <w:bottom w:val="none" w:sz="0" w:space="0" w:color="auto"/>
                    <w:right w:val="none" w:sz="0" w:space="0" w:color="auto"/>
                  </w:divBdr>
                </w:div>
                <w:div w:id="1592350535">
                  <w:marLeft w:val="0"/>
                  <w:marRight w:val="0"/>
                  <w:marTop w:val="0"/>
                  <w:marBottom w:val="0"/>
                  <w:divBdr>
                    <w:top w:val="none" w:sz="0" w:space="0" w:color="auto"/>
                    <w:left w:val="none" w:sz="0" w:space="0" w:color="auto"/>
                    <w:bottom w:val="none" w:sz="0" w:space="0" w:color="auto"/>
                    <w:right w:val="none" w:sz="0" w:space="0" w:color="auto"/>
                  </w:divBdr>
                  <w:divsChild>
                    <w:div w:id="726801786">
                      <w:marLeft w:val="0"/>
                      <w:marRight w:val="0"/>
                      <w:marTop w:val="0"/>
                      <w:marBottom w:val="0"/>
                      <w:divBdr>
                        <w:top w:val="none" w:sz="0" w:space="0" w:color="auto"/>
                        <w:left w:val="none" w:sz="0" w:space="0" w:color="auto"/>
                        <w:bottom w:val="none" w:sz="0" w:space="0" w:color="auto"/>
                        <w:right w:val="none" w:sz="0" w:space="0" w:color="auto"/>
                      </w:divBdr>
                      <w:divsChild>
                        <w:div w:id="1291279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32149">
      <w:marLeft w:val="0"/>
      <w:marRight w:val="0"/>
      <w:marTop w:val="0"/>
      <w:marBottom w:val="0"/>
      <w:divBdr>
        <w:top w:val="none" w:sz="0" w:space="0" w:color="auto"/>
        <w:left w:val="none" w:sz="0" w:space="0" w:color="auto"/>
        <w:bottom w:val="none" w:sz="0" w:space="0" w:color="auto"/>
        <w:right w:val="none" w:sz="0" w:space="0" w:color="auto"/>
      </w:divBdr>
      <w:divsChild>
        <w:div w:id="1693605486">
          <w:marLeft w:val="0"/>
          <w:marRight w:val="0"/>
          <w:marTop w:val="0"/>
          <w:marBottom w:val="0"/>
          <w:divBdr>
            <w:top w:val="none" w:sz="0" w:space="0" w:color="auto"/>
            <w:left w:val="none" w:sz="0" w:space="0" w:color="auto"/>
            <w:bottom w:val="none" w:sz="0" w:space="0" w:color="auto"/>
            <w:right w:val="none" w:sz="0" w:space="0" w:color="auto"/>
          </w:divBdr>
          <w:divsChild>
            <w:div w:id="1063986885">
              <w:marLeft w:val="0"/>
              <w:marRight w:val="0"/>
              <w:marTop w:val="0"/>
              <w:marBottom w:val="0"/>
              <w:divBdr>
                <w:top w:val="none" w:sz="0" w:space="0" w:color="auto"/>
                <w:left w:val="none" w:sz="0" w:space="0" w:color="auto"/>
                <w:bottom w:val="none" w:sz="0" w:space="0" w:color="auto"/>
                <w:right w:val="none" w:sz="0" w:space="0" w:color="auto"/>
              </w:divBdr>
              <w:divsChild>
                <w:div w:id="1611014644">
                  <w:marLeft w:val="0"/>
                  <w:marRight w:val="0"/>
                  <w:marTop w:val="0"/>
                  <w:marBottom w:val="0"/>
                  <w:divBdr>
                    <w:top w:val="none" w:sz="0" w:space="0" w:color="auto"/>
                    <w:left w:val="none" w:sz="0" w:space="0" w:color="auto"/>
                    <w:bottom w:val="none" w:sz="0" w:space="0" w:color="auto"/>
                    <w:right w:val="none" w:sz="0" w:space="0" w:color="auto"/>
                  </w:divBdr>
                </w:div>
                <w:div w:id="1873955944">
                  <w:marLeft w:val="0"/>
                  <w:marRight w:val="0"/>
                  <w:marTop w:val="0"/>
                  <w:marBottom w:val="0"/>
                  <w:divBdr>
                    <w:top w:val="none" w:sz="0" w:space="0" w:color="auto"/>
                    <w:left w:val="none" w:sz="0" w:space="0" w:color="auto"/>
                    <w:bottom w:val="none" w:sz="0" w:space="0" w:color="auto"/>
                    <w:right w:val="none" w:sz="0" w:space="0" w:color="auto"/>
                  </w:divBdr>
                  <w:divsChild>
                    <w:div w:id="1637905876">
                      <w:marLeft w:val="0"/>
                      <w:marRight w:val="0"/>
                      <w:marTop w:val="0"/>
                      <w:marBottom w:val="0"/>
                      <w:divBdr>
                        <w:top w:val="none" w:sz="0" w:space="0" w:color="auto"/>
                        <w:left w:val="none" w:sz="0" w:space="0" w:color="auto"/>
                        <w:bottom w:val="none" w:sz="0" w:space="0" w:color="auto"/>
                        <w:right w:val="none" w:sz="0" w:space="0" w:color="auto"/>
                      </w:divBdr>
                      <w:divsChild>
                        <w:div w:id="6916097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598920">
      <w:marLeft w:val="0"/>
      <w:marRight w:val="0"/>
      <w:marTop w:val="0"/>
      <w:marBottom w:val="0"/>
      <w:divBdr>
        <w:top w:val="none" w:sz="0" w:space="0" w:color="auto"/>
        <w:left w:val="none" w:sz="0" w:space="0" w:color="auto"/>
        <w:bottom w:val="none" w:sz="0" w:space="0" w:color="auto"/>
        <w:right w:val="none" w:sz="0" w:space="0" w:color="auto"/>
      </w:divBdr>
    </w:div>
    <w:div w:id="1330716678">
      <w:marLeft w:val="0"/>
      <w:marRight w:val="0"/>
      <w:marTop w:val="0"/>
      <w:marBottom w:val="0"/>
      <w:divBdr>
        <w:top w:val="none" w:sz="0" w:space="0" w:color="auto"/>
        <w:left w:val="none" w:sz="0" w:space="0" w:color="auto"/>
        <w:bottom w:val="none" w:sz="0" w:space="0" w:color="auto"/>
        <w:right w:val="none" w:sz="0" w:space="0" w:color="auto"/>
      </w:divBdr>
    </w:div>
    <w:div w:id="1331373743">
      <w:marLeft w:val="0"/>
      <w:marRight w:val="0"/>
      <w:marTop w:val="0"/>
      <w:marBottom w:val="0"/>
      <w:divBdr>
        <w:top w:val="none" w:sz="0" w:space="0" w:color="auto"/>
        <w:left w:val="none" w:sz="0" w:space="0" w:color="auto"/>
        <w:bottom w:val="none" w:sz="0" w:space="0" w:color="auto"/>
        <w:right w:val="none" w:sz="0" w:space="0" w:color="auto"/>
      </w:divBdr>
    </w:div>
    <w:div w:id="1331715337">
      <w:marLeft w:val="0"/>
      <w:marRight w:val="0"/>
      <w:marTop w:val="0"/>
      <w:marBottom w:val="0"/>
      <w:divBdr>
        <w:top w:val="none" w:sz="0" w:space="0" w:color="auto"/>
        <w:left w:val="none" w:sz="0" w:space="0" w:color="auto"/>
        <w:bottom w:val="none" w:sz="0" w:space="0" w:color="auto"/>
        <w:right w:val="none" w:sz="0" w:space="0" w:color="auto"/>
      </w:divBdr>
      <w:divsChild>
        <w:div w:id="1465809313">
          <w:marLeft w:val="0"/>
          <w:marRight w:val="0"/>
          <w:marTop w:val="0"/>
          <w:marBottom w:val="0"/>
          <w:divBdr>
            <w:top w:val="none" w:sz="0" w:space="0" w:color="auto"/>
            <w:left w:val="none" w:sz="0" w:space="0" w:color="auto"/>
            <w:bottom w:val="none" w:sz="0" w:space="0" w:color="auto"/>
            <w:right w:val="none" w:sz="0" w:space="0" w:color="auto"/>
          </w:divBdr>
          <w:divsChild>
            <w:div w:id="652681114">
              <w:marLeft w:val="0"/>
              <w:marRight w:val="0"/>
              <w:marTop w:val="0"/>
              <w:marBottom w:val="0"/>
              <w:divBdr>
                <w:top w:val="none" w:sz="0" w:space="0" w:color="auto"/>
                <w:left w:val="none" w:sz="0" w:space="0" w:color="auto"/>
                <w:bottom w:val="none" w:sz="0" w:space="0" w:color="auto"/>
                <w:right w:val="none" w:sz="0" w:space="0" w:color="auto"/>
              </w:divBdr>
              <w:divsChild>
                <w:div w:id="9047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5654">
      <w:marLeft w:val="0"/>
      <w:marRight w:val="0"/>
      <w:marTop w:val="0"/>
      <w:marBottom w:val="0"/>
      <w:divBdr>
        <w:top w:val="none" w:sz="0" w:space="0" w:color="auto"/>
        <w:left w:val="none" w:sz="0" w:space="0" w:color="auto"/>
        <w:bottom w:val="none" w:sz="0" w:space="0" w:color="auto"/>
        <w:right w:val="none" w:sz="0" w:space="0" w:color="auto"/>
      </w:divBdr>
    </w:div>
    <w:div w:id="1333994027">
      <w:marLeft w:val="0"/>
      <w:marRight w:val="0"/>
      <w:marTop w:val="0"/>
      <w:marBottom w:val="0"/>
      <w:divBdr>
        <w:top w:val="none" w:sz="0" w:space="0" w:color="auto"/>
        <w:left w:val="none" w:sz="0" w:space="0" w:color="auto"/>
        <w:bottom w:val="none" w:sz="0" w:space="0" w:color="auto"/>
        <w:right w:val="none" w:sz="0" w:space="0" w:color="auto"/>
      </w:divBdr>
    </w:div>
    <w:div w:id="1335452449">
      <w:marLeft w:val="0"/>
      <w:marRight w:val="0"/>
      <w:marTop w:val="0"/>
      <w:marBottom w:val="0"/>
      <w:divBdr>
        <w:top w:val="none" w:sz="0" w:space="0" w:color="auto"/>
        <w:left w:val="none" w:sz="0" w:space="0" w:color="auto"/>
        <w:bottom w:val="none" w:sz="0" w:space="0" w:color="auto"/>
        <w:right w:val="none" w:sz="0" w:space="0" w:color="auto"/>
      </w:divBdr>
      <w:divsChild>
        <w:div w:id="943415391">
          <w:marLeft w:val="0"/>
          <w:marRight w:val="0"/>
          <w:marTop w:val="0"/>
          <w:marBottom w:val="0"/>
          <w:divBdr>
            <w:top w:val="none" w:sz="0" w:space="0" w:color="auto"/>
            <w:left w:val="none" w:sz="0" w:space="0" w:color="auto"/>
            <w:bottom w:val="none" w:sz="0" w:space="0" w:color="auto"/>
            <w:right w:val="none" w:sz="0" w:space="0" w:color="auto"/>
          </w:divBdr>
          <w:divsChild>
            <w:div w:id="1760637036">
              <w:marLeft w:val="0"/>
              <w:marRight w:val="0"/>
              <w:marTop w:val="0"/>
              <w:marBottom w:val="0"/>
              <w:divBdr>
                <w:top w:val="none" w:sz="0" w:space="0" w:color="auto"/>
                <w:left w:val="none" w:sz="0" w:space="0" w:color="auto"/>
                <w:bottom w:val="none" w:sz="0" w:space="0" w:color="auto"/>
                <w:right w:val="none" w:sz="0" w:space="0" w:color="auto"/>
              </w:divBdr>
              <w:divsChild>
                <w:div w:id="1062362758">
                  <w:marLeft w:val="0"/>
                  <w:marRight w:val="0"/>
                  <w:marTop w:val="0"/>
                  <w:marBottom w:val="0"/>
                  <w:divBdr>
                    <w:top w:val="none" w:sz="0" w:space="0" w:color="auto"/>
                    <w:left w:val="none" w:sz="0" w:space="0" w:color="auto"/>
                    <w:bottom w:val="none" w:sz="0" w:space="0" w:color="auto"/>
                    <w:right w:val="none" w:sz="0" w:space="0" w:color="auto"/>
                  </w:divBdr>
                </w:div>
                <w:div w:id="483621292">
                  <w:marLeft w:val="0"/>
                  <w:marRight w:val="0"/>
                  <w:marTop w:val="0"/>
                  <w:marBottom w:val="0"/>
                  <w:divBdr>
                    <w:top w:val="none" w:sz="0" w:space="0" w:color="auto"/>
                    <w:left w:val="none" w:sz="0" w:space="0" w:color="auto"/>
                    <w:bottom w:val="none" w:sz="0" w:space="0" w:color="auto"/>
                    <w:right w:val="none" w:sz="0" w:space="0" w:color="auto"/>
                  </w:divBdr>
                  <w:divsChild>
                    <w:div w:id="269973273">
                      <w:marLeft w:val="0"/>
                      <w:marRight w:val="0"/>
                      <w:marTop w:val="0"/>
                      <w:marBottom w:val="0"/>
                      <w:divBdr>
                        <w:top w:val="none" w:sz="0" w:space="0" w:color="auto"/>
                        <w:left w:val="none" w:sz="0" w:space="0" w:color="auto"/>
                        <w:bottom w:val="none" w:sz="0" w:space="0" w:color="auto"/>
                        <w:right w:val="none" w:sz="0" w:space="0" w:color="auto"/>
                      </w:divBdr>
                      <w:divsChild>
                        <w:div w:id="18706789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48935">
      <w:marLeft w:val="0"/>
      <w:marRight w:val="0"/>
      <w:marTop w:val="0"/>
      <w:marBottom w:val="0"/>
      <w:divBdr>
        <w:top w:val="none" w:sz="0" w:space="0" w:color="auto"/>
        <w:left w:val="none" w:sz="0" w:space="0" w:color="auto"/>
        <w:bottom w:val="none" w:sz="0" w:space="0" w:color="auto"/>
        <w:right w:val="none" w:sz="0" w:space="0" w:color="auto"/>
      </w:divBdr>
    </w:div>
    <w:div w:id="1339192644">
      <w:marLeft w:val="0"/>
      <w:marRight w:val="0"/>
      <w:marTop w:val="0"/>
      <w:marBottom w:val="0"/>
      <w:divBdr>
        <w:top w:val="none" w:sz="0" w:space="0" w:color="auto"/>
        <w:left w:val="none" w:sz="0" w:space="0" w:color="auto"/>
        <w:bottom w:val="none" w:sz="0" w:space="0" w:color="auto"/>
        <w:right w:val="none" w:sz="0" w:space="0" w:color="auto"/>
      </w:divBdr>
    </w:div>
    <w:div w:id="1343242024">
      <w:marLeft w:val="0"/>
      <w:marRight w:val="0"/>
      <w:marTop w:val="0"/>
      <w:marBottom w:val="0"/>
      <w:divBdr>
        <w:top w:val="none" w:sz="0" w:space="0" w:color="auto"/>
        <w:left w:val="none" w:sz="0" w:space="0" w:color="auto"/>
        <w:bottom w:val="none" w:sz="0" w:space="0" w:color="auto"/>
        <w:right w:val="none" w:sz="0" w:space="0" w:color="auto"/>
      </w:divBdr>
    </w:div>
    <w:div w:id="1345666220">
      <w:marLeft w:val="0"/>
      <w:marRight w:val="0"/>
      <w:marTop w:val="0"/>
      <w:marBottom w:val="0"/>
      <w:divBdr>
        <w:top w:val="none" w:sz="0" w:space="0" w:color="auto"/>
        <w:left w:val="none" w:sz="0" w:space="0" w:color="auto"/>
        <w:bottom w:val="none" w:sz="0" w:space="0" w:color="auto"/>
        <w:right w:val="none" w:sz="0" w:space="0" w:color="auto"/>
      </w:divBdr>
      <w:divsChild>
        <w:div w:id="739208976">
          <w:marLeft w:val="0"/>
          <w:marRight w:val="0"/>
          <w:marTop w:val="0"/>
          <w:marBottom w:val="0"/>
          <w:divBdr>
            <w:top w:val="none" w:sz="0" w:space="0" w:color="auto"/>
            <w:left w:val="none" w:sz="0" w:space="0" w:color="auto"/>
            <w:bottom w:val="none" w:sz="0" w:space="0" w:color="auto"/>
            <w:right w:val="none" w:sz="0" w:space="0" w:color="auto"/>
          </w:divBdr>
          <w:divsChild>
            <w:div w:id="374157920">
              <w:marLeft w:val="0"/>
              <w:marRight w:val="0"/>
              <w:marTop w:val="0"/>
              <w:marBottom w:val="0"/>
              <w:divBdr>
                <w:top w:val="none" w:sz="0" w:space="0" w:color="auto"/>
                <w:left w:val="none" w:sz="0" w:space="0" w:color="auto"/>
                <w:bottom w:val="none" w:sz="0" w:space="0" w:color="auto"/>
                <w:right w:val="none" w:sz="0" w:space="0" w:color="auto"/>
              </w:divBdr>
              <w:divsChild>
                <w:div w:id="2094081264">
                  <w:marLeft w:val="0"/>
                  <w:marRight w:val="0"/>
                  <w:marTop w:val="0"/>
                  <w:marBottom w:val="0"/>
                  <w:divBdr>
                    <w:top w:val="none" w:sz="0" w:space="0" w:color="auto"/>
                    <w:left w:val="none" w:sz="0" w:space="0" w:color="auto"/>
                    <w:bottom w:val="none" w:sz="0" w:space="0" w:color="auto"/>
                    <w:right w:val="none" w:sz="0" w:space="0" w:color="auto"/>
                  </w:divBdr>
                </w:div>
                <w:div w:id="1380588953">
                  <w:marLeft w:val="0"/>
                  <w:marRight w:val="0"/>
                  <w:marTop w:val="0"/>
                  <w:marBottom w:val="0"/>
                  <w:divBdr>
                    <w:top w:val="none" w:sz="0" w:space="0" w:color="auto"/>
                    <w:left w:val="none" w:sz="0" w:space="0" w:color="auto"/>
                    <w:bottom w:val="none" w:sz="0" w:space="0" w:color="auto"/>
                    <w:right w:val="none" w:sz="0" w:space="0" w:color="auto"/>
                  </w:divBdr>
                  <w:divsChild>
                    <w:div w:id="2073505794">
                      <w:marLeft w:val="0"/>
                      <w:marRight w:val="0"/>
                      <w:marTop w:val="0"/>
                      <w:marBottom w:val="0"/>
                      <w:divBdr>
                        <w:top w:val="none" w:sz="0" w:space="0" w:color="auto"/>
                        <w:left w:val="none" w:sz="0" w:space="0" w:color="auto"/>
                        <w:bottom w:val="none" w:sz="0" w:space="0" w:color="auto"/>
                        <w:right w:val="none" w:sz="0" w:space="0" w:color="auto"/>
                      </w:divBdr>
                      <w:divsChild>
                        <w:div w:id="1966239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052930">
      <w:marLeft w:val="0"/>
      <w:marRight w:val="0"/>
      <w:marTop w:val="0"/>
      <w:marBottom w:val="0"/>
      <w:divBdr>
        <w:top w:val="none" w:sz="0" w:space="0" w:color="auto"/>
        <w:left w:val="none" w:sz="0" w:space="0" w:color="auto"/>
        <w:bottom w:val="none" w:sz="0" w:space="0" w:color="auto"/>
        <w:right w:val="none" w:sz="0" w:space="0" w:color="auto"/>
      </w:divBdr>
      <w:divsChild>
        <w:div w:id="237832088">
          <w:marLeft w:val="0"/>
          <w:marRight w:val="0"/>
          <w:marTop w:val="0"/>
          <w:marBottom w:val="0"/>
          <w:divBdr>
            <w:top w:val="none" w:sz="0" w:space="0" w:color="auto"/>
            <w:left w:val="none" w:sz="0" w:space="0" w:color="auto"/>
            <w:bottom w:val="none" w:sz="0" w:space="0" w:color="auto"/>
            <w:right w:val="none" w:sz="0" w:space="0" w:color="auto"/>
          </w:divBdr>
          <w:divsChild>
            <w:div w:id="459689262">
              <w:marLeft w:val="0"/>
              <w:marRight w:val="0"/>
              <w:marTop w:val="0"/>
              <w:marBottom w:val="0"/>
              <w:divBdr>
                <w:top w:val="none" w:sz="0" w:space="0" w:color="auto"/>
                <w:left w:val="none" w:sz="0" w:space="0" w:color="auto"/>
                <w:bottom w:val="none" w:sz="0" w:space="0" w:color="auto"/>
                <w:right w:val="none" w:sz="0" w:space="0" w:color="auto"/>
              </w:divBdr>
              <w:divsChild>
                <w:div w:id="1169323899">
                  <w:marLeft w:val="0"/>
                  <w:marRight w:val="0"/>
                  <w:marTop w:val="0"/>
                  <w:marBottom w:val="0"/>
                  <w:divBdr>
                    <w:top w:val="none" w:sz="0" w:space="0" w:color="auto"/>
                    <w:left w:val="none" w:sz="0" w:space="0" w:color="auto"/>
                    <w:bottom w:val="none" w:sz="0" w:space="0" w:color="auto"/>
                    <w:right w:val="none" w:sz="0" w:space="0" w:color="auto"/>
                  </w:divBdr>
                </w:div>
                <w:div w:id="766120929">
                  <w:marLeft w:val="0"/>
                  <w:marRight w:val="0"/>
                  <w:marTop w:val="0"/>
                  <w:marBottom w:val="0"/>
                  <w:divBdr>
                    <w:top w:val="none" w:sz="0" w:space="0" w:color="auto"/>
                    <w:left w:val="none" w:sz="0" w:space="0" w:color="auto"/>
                    <w:bottom w:val="none" w:sz="0" w:space="0" w:color="auto"/>
                    <w:right w:val="none" w:sz="0" w:space="0" w:color="auto"/>
                  </w:divBdr>
                  <w:divsChild>
                    <w:div w:id="97215222">
                      <w:marLeft w:val="0"/>
                      <w:marRight w:val="0"/>
                      <w:marTop w:val="0"/>
                      <w:marBottom w:val="0"/>
                      <w:divBdr>
                        <w:top w:val="none" w:sz="0" w:space="0" w:color="auto"/>
                        <w:left w:val="none" w:sz="0" w:space="0" w:color="auto"/>
                        <w:bottom w:val="none" w:sz="0" w:space="0" w:color="auto"/>
                        <w:right w:val="none" w:sz="0" w:space="0" w:color="auto"/>
                      </w:divBdr>
                      <w:divsChild>
                        <w:div w:id="12272539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69078">
      <w:marLeft w:val="0"/>
      <w:marRight w:val="0"/>
      <w:marTop w:val="0"/>
      <w:marBottom w:val="0"/>
      <w:divBdr>
        <w:top w:val="none" w:sz="0" w:space="0" w:color="auto"/>
        <w:left w:val="none" w:sz="0" w:space="0" w:color="auto"/>
        <w:bottom w:val="none" w:sz="0" w:space="0" w:color="auto"/>
        <w:right w:val="none" w:sz="0" w:space="0" w:color="auto"/>
      </w:divBdr>
    </w:div>
    <w:div w:id="1349017113">
      <w:marLeft w:val="0"/>
      <w:marRight w:val="0"/>
      <w:marTop w:val="0"/>
      <w:marBottom w:val="0"/>
      <w:divBdr>
        <w:top w:val="none" w:sz="0" w:space="0" w:color="auto"/>
        <w:left w:val="none" w:sz="0" w:space="0" w:color="auto"/>
        <w:bottom w:val="none" w:sz="0" w:space="0" w:color="auto"/>
        <w:right w:val="none" w:sz="0" w:space="0" w:color="auto"/>
      </w:divBdr>
      <w:divsChild>
        <w:div w:id="851525962">
          <w:marLeft w:val="0"/>
          <w:marRight w:val="0"/>
          <w:marTop w:val="0"/>
          <w:marBottom w:val="0"/>
          <w:divBdr>
            <w:top w:val="none" w:sz="0" w:space="0" w:color="auto"/>
            <w:left w:val="none" w:sz="0" w:space="0" w:color="auto"/>
            <w:bottom w:val="none" w:sz="0" w:space="0" w:color="auto"/>
            <w:right w:val="none" w:sz="0" w:space="0" w:color="auto"/>
          </w:divBdr>
          <w:divsChild>
            <w:div w:id="1734431337">
              <w:marLeft w:val="0"/>
              <w:marRight w:val="0"/>
              <w:marTop w:val="0"/>
              <w:marBottom w:val="0"/>
              <w:divBdr>
                <w:top w:val="none" w:sz="0" w:space="0" w:color="auto"/>
                <w:left w:val="none" w:sz="0" w:space="0" w:color="auto"/>
                <w:bottom w:val="none" w:sz="0" w:space="0" w:color="auto"/>
                <w:right w:val="none" w:sz="0" w:space="0" w:color="auto"/>
              </w:divBdr>
              <w:divsChild>
                <w:div w:id="1894266881">
                  <w:marLeft w:val="0"/>
                  <w:marRight w:val="0"/>
                  <w:marTop w:val="0"/>
                  <w:marBottom w:val="0"/>
                  <w:divBdr>
                    <w:top w:val="none" w:sz="0" w:space="0" w:color="auto"/>
                    <w:left w:val="none" w:sz="0" w:space="0" w:color="auto"/>
                    <w:bottom w:val="none" w:sz="0" w:space="0" w:color="auto"/>
                    <w:right w:val="none" w:sz="0" w:space="0" w:color="auto"/>
                  </w:divBdr>
                </w:div>
                <w:div w:id="548809573">
                  <w:marLeft w:val="0"/>
                  <w:marRight w:val="0"/>
                  <w:marTop w:val="0"/>
                  <w:marBottom w:val="0"/>
                  <w:divBdr>
                    <w:top w:val="none" w:sz="0" w:space="0" w:color="auto"/>
                    <w:left w:val="none" w:sz="0" w:space="0" w:color="auto"/>
                    <w:bottom w:val="none" w:sz="0" w:space="0" w:color="auto"/>
                    <w:right w:val="none" w:sz="0" w:space="0" w:color="auto"/>
                  </w:divBdr>
                  <w:divsChild>
                    <w:div w:id="581064114">
                      <w:marLeft w:val="0"/>
                      <w:marRight w:val="0"/>
                      <w:marTop w:val="0"/>
                      <w:marBottom w:val="0"/>
                      <w:divBdr>
                        <w:top w:val="none" w:sz="0" w:space="0" w:color="auto"/>
                        <w:left w:val="none" w:sz="0" w:space="0" w:color="auto"/>
                        <w:bottom w:val="none" w:sz="0" w:space="0" w:color="auto"/>
                        <w:right w:val="none" w:sz="0" w:space="0" w:color="auto"/>
                      </w:divBdr>
                      <w:divsChild>
                        <w:div w:id="407657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339418">
      <w:marLeft w:val="0"/>
      <w:marRight w:val="0"/>
      <w:marTop w:val="0"/>
      <w:marBottom w:val="0"/>
      <w:divBdr>
        <w:top w:val="none" w:sz="0" w:space="0" w:color="auto"/>
        <w:left w:val="none" w:sz="0" w:space="0" w:color="auto"/>
        <w:bottom w:val="none" w:sz="0" w:space="0" w:color="auto"/>
        <w:right w:val="none" w:sz="0" w:space="0" w:color="auto"/>
      </w:divBdr>
    </w:div>
    <w:div w:id="1354763009">
      <w:marLeft w:val="0"/>
      <w:marRight w:val="0"/>
      <w:marTop w:val="0"/>
      <w:marBottom w:val="0"/>
      <w:divBdr>
        <w:top w:val="none" w:sz="0" w:space="0" w:color="auto"/>
        <w:left w:val="none" w:sz="0" w:space="0" w:color="auto"/>
        <w:bottom w:val="none" w:sz="0" w:space="0" w:color="auto"/>
        <w:right w:val="none" w:sz="0" w:space="0" w:color="auto"/>
      </w:divBdr>
      <w:divsChild>
        <w:div w:id="1229457984">
          <w:marLeft w:val="0"/>
          <w:marRight w:val="0"/>
          <w:marTop w:val="0"/>
          <w:marBottom w:val="0"/>
          <w:divBdr>
            <w:top w:val="none" w:sz="0" w:space="0" w:color="auto"/>
            <w:left w:val="none" w:sz="0" w:space="0" w:color="auto"/>
            <w:bottom w:val="none" w:sz="0" w:space="0" w:color="auto"/>
            <w:right w:val="none" w:sz="0" w:space="0" w:color="auto"/>
          </w:divBdr>
          <w:divsChild>
            <w:div w:id="875192248">
              <w:marLeft w:val="0"/>
              <w:marRight w:val="0"/>
              <w:marTop w:val="0"/>
              <w:marBottom w:val="0"/>
              <w:divBdr>
                <w:top w:val="none" w:sz="0" w:space="0" w:color="auto"/>
                <w:left w:val="none" w:sz="0" w:space="0" w:color="auto"/>
                <w:bottom w:val="none" w:sz="0" w:space="0" w:color="auto"/>
                <w:right w:val="none" w:sz="0" w:space="0" w:color="auto"/>
              </w:divBdr>
              <w:divsChild>
                <w:div w:id="1951666843">
                  <w:marLeft w:val="0"/>
                  <w:marRight w:val="0"/>
                  <w:marTop w:val="0"/>
                  <w:marBottom w:val="0"/>
                  <w:divBdr>
                    <w:top w:val="none" w:sz="0" w:space="0" w:color="auto"/>
                    <w:left w:val="none" w:sz="0" w:space="0" w:color="auto"/>
                    <w:bottom w:val="none" w:sz="0" w:space="0" w:color="auto"/>
                    <w:right w:val="none" w:sz="0" w:space="0" w:color="auto"/>
                  </w:divBdr>
                </w:div>
                <w:div w:id="1060132021">
                  <w:marLeft w:val="0"/>
                  <w:marRight w:val="0"/>
                  <w:marTop w:val="0"/>
                  <w:marBottom w:val="0"/>
                  <w:divBdr>
                    <w:top w:val="none" w:sz="0" w:space="0" w:color="auto"/>
                    <w:left w:val="none" w:sz="0" w:space="0" w:color="auto"/>
                    <w:bottom w:val="none" w:sz="0" w:space="0" w:color="auto"/>
                    <w:right w:val="none" w:sz="0" w:space="0" w:color="auto"/>
                  </w:divBdr>
                  <w:divsChild>
                    <w:div w:id="513109398">
                      <w:marLeft w:val="0"/>
                      <w:marRight w:val="0"/>
                      <w:marTop w:val="0"/>
                      <w:marBottom w:val="0"/>
                      <w:divBdr>
                        <w:top w:val="none" w:sz="0" w:space="0" w:color="auto"/>
                        <w:left w:val="none" w:sz="0" w:space="0" w:color="auto"/>
                        <w:bottom w:val="none" w:sz="0" w:space="0" w:color="auto"/>
                        <w:right w:val="none" w:sz="0" w:space="0" w:color="auto"/>
                      </w:divBdr>
                      <w:divsChild>
                        <w:div w:id="624121039">
                          <w:blockQuote w:val="1"/>
                          <w:marLeft w:val="0"/>
                          <w:marRight w:val="0"/>
                          <w:marTop w:val="0"/>
                          <w:marBottom w:val="0"/>
                          <w:divBdr>
                            <w:top w:val="none" w:sz="0" w:space="0" w:color="auto"/>
                            <w:left w:val="none" w:sz="0" w:space="0" w:color="auto"/>
                            <w:bottom w:val="none" w:sz="0" w:space="0" w:color="auto"/>
                            <w:right w:val="none" w:sz="0" w:space="0" w:color="auto"/>
                          </w:divBdr>
                          <w:divsChild>
                            <w:div w:id="14283083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12226">
      <w:marLeft w:val="0"/>
      <w:marRight w:val="0"/>
      <w:marTop w:val="0"/>
      <w:marBottom w:val="0"/>
      <w:divBdr>
        <w:top w:val="none" w:sz="0" w:space="0" w:color="auto"/>
        <w:left w:val="none" w:sz="0" w:space="0" w:color="auto"/>
        <w:bottom w:val="none" w:sz="0" w:space="0" w:color="auto"/>
        <w:right w:val="none" w:sz="0" w:space="0" w:color="auto"/>
      </w:divBdr>
    </w:div>
    <w:div w:id="1355884832">
      <w:marLeft w:val="0"/>
      <w:marRight w:val="0"/>
      <w:marTop w:val="0"/>
      <w:marBottom w:val="0"/>
      <w:divBdr>
        <w:top w:val="none" w:sz="0" w:space="0" w:color="auto"/>
        <w:left w:val="none" w:sz="0" w:space="0" w:color="auto"/>
        <w:bottom w:val="none" w:sz="0" w:space="0" w:color="auto"/>
        <w:right w:val="none" w:sz="0" w:space="0" w:color="auto"/>
      </w:divBdr>
    </w:div>
    <w:div w:id="1361737485">
      <w:marLeft w:val="0"/>
      <w:marRight w:val="0"/>
      <w:marTop w:val="0"/>
      <w:marBottom w:val="0"/>
      <w:divBdr>
        <w:top w:val="none" w:sz="0" w:space="0" w:color="auto"/>
        <w:left w:val="none" w:sz="0" w:space="0" w:color="auto"/>
        <w:bottom w:val="none" w:sz="0" w:space="0" w:color="auto"/>
        <w:right w:val="none" w:sz="0" w:space="0" w:color="auto"/>
      </w:divBdr>
      <w:divsChild>
        <w:div w:id="268894410">
          <w:marLeft w:val="0"/>
          <w:marRight w:val="0"/>
          <w:marTop w:val="0"/>
          <w:marBottom w:val="0"/>
          <w:divBdr>
            <w:top w:val="none" w:sz="0" w:space="0" w:color="auto"/>
            <w:left w:val="none" w:sz="0" w:space="0" w:color="auto"/>
            <w:bottom w:val="none" w:sz="0" w:space="0" w:color="auto"/>
            <w:right w:val="none" w:sz="0" w:space="0" w:color="auto"/>
          </w:divBdr>
          <w:divsChild>
            <w:div w:id="1915897521">
              <w:marLeft w:val="0"/>
              <w:marRight w:val="0"/>
              <w:marTop w:val="0"/>
              <w:marBottom w:val="0"/>
              <w:divBdr>
                <w:top w:val="none" w:sz="0" w:space="0" w:color="auto"/>
                <w:left w:val="none" w:sz="0" w:space="0" w:color="auto"/>
                <w:bottom w:val="none" w:sz="0" w:space="0" w:color="auto"/>
                <w:right w:val="none" w:sz="0" w:space="0" w:color="auto"/>
              </w:divBdr>
              <w:divsChild>
                <w:div w:id="1095400978">
                  <w:marLeft w:val="0"/>
                  <w:marRight w:val="0"/>
                  <w:marTop w:val="0"/>
                  <w:marBottom w:val="0"/>
                  <w:divBdr>
                    <w:top w:val="none" w:sz="0" w:space="0" w:color="auto"/>
                    <w:left w:val="none" w:sz="0" w:space="0" w:color="auto"/>
                    <w:bottom w:val="none" w:sz="0" w:space="0" w:color="auto"/>
                    <w:right w:val="none" w:sz="0" w:space="0" w:color="auto"/>
                  </w:divBdr>
                </w:div>
                <w:div w:id="1390031455">
                  <w:marLeft w:val="0"/>
                  <w:marRight w:val="0"/>
                  <w:marTop w:val="0"/>
                  <w:marBottom w:val="0"/>
                  <w:divBdr>
                    <w:top w:val="none" w:sz="0" w:space="0" w:color="auto"/>
                    <w:left w:val="none" w:sz="0" w:space="0" w:color="auto"/>
                    <w:bottom w:val="none" w:sz="0" w:space="0" w:color="auto"/>
                    <w:right w:val="none" w:sz="0" w:space="0" w:color="auto"/>
                  </w:divBdr>
                  <w:divsChild>
                    <w:div w:id="491218209">
                      <w:marLeft w:val="0"/>
                      <w:marRight w:val="0"/>
                      <w:marTop w:val="0"/>
                      <w:marBottom w:val="0"/>
                      <w:divBdr>
                        <w:top w:val="none" w:sz="0" w:space="0" w:color="auto"/>
                        <w:left w:val="none" w:sz="0" w:space="0" w:color="auto"/>
                        <w:bottom w:val="none" w:sz="0" w:space="0" w:color="auto"/>
                        <w:right w:val="none" w:sz="0" w:space="0" w:color="auto"/>
                      </w:divBdr>
                      <w:divsChild>
                        <w:div w:id="6056491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435548">
      <w:marLeft w:val="0"/>
      <w:marRight w:val="0"/>
      <w:marTop w:val="0"/>
      <w:marBottom w:val="0"/>
      <w:divBdr>
        <w:top w:val="none" w:sz="0" w:space="0" w:color="auto"/>
        <w:left w:val="none" w:sz="0" w:space="0" w:color="auto"/>
        <w:bottom w:val="none" w:sz="0" w:space="0" w:color="auto"/>
        <w:right w:val="none" w:sz="0" w:space="0" w:color="auto"/>
      </w:divBdr>
      <w:divsChild>
        <w:div w:id="1248274307">
          <w:marLeft w:val="0"/>
          <w:marRight w:val="0"/>
          <w:marTop w:val="0"/>
          <w:marBottom w:val="0"/>
          <w:divBdr>
            <w:top w:val="none" w:sz="0" w:space="0" w:color="auto"/>
            <w:left w:val="none" w:sz="0" w:space="0" w:color="auto"/>
            <w:bottom w:val="none" w:sz="0" w:space="0" w:color="auto"/>
            <w:right w:val="none" w:sz="0" w:space="0" w:color="auto"/>
          </w:divBdr>
          <w:divsChild>
            <w:div w:id="1570656654">
              <w:marLeft w:val="0"/>
              <w:marRight w:val="0"/>
              <w:marTop w:val="0"/>
              <w:marBottom w:val="0"/>
              <w:divBdr>
                <w:top w:val="none" w:sz="0" w:space="0" w:color="auto"/>
                <w:left w:val="none" w:sz="0" w:space="0" w:color="auto"/>
                <w:bottom w:val="none" w:sz="0" w:space="0" w:color="auto"/>
                <w:right w:val="none" w:sz="0" w:space="0" w:color="auto"/>
              </w:divBdr>
              <w:divsChild>
                <w:div w:id="1710715181">
                  <w:marLeft w:val="0"/>
                  <w:marRight w:val="0"/>
                  <w:marTop w:val="0"/>
                  <w:marBottom w:val="0"/>
                  <w:divBdr>
                    <w:top w:val="none" w:sz="0" w:space="0" w:color="auto"/>
                    <w:left w:val="none" w:sz="0" w:space="0" w:color="auto"/>
                    <w:bottom w:val="none" w:sz="0" w:space="0" w:color="auto"/>
                    <w:right w:val="none" w:sz="0" w:space="0" w:color="auto"/>
                  </w:divBdr>
                </w:div>
                <w:div w:id="348681096">
                  <w:marLeft w:val="0"/>
                  <w:marRight w:val="0"/>
                  <w:marTop w:val="0"/>
                  <w:marBottom w:val="0"/>
                  <w:divBdr>
                    <w:top w:val="none" w:sz="0" w:space="0" w:color="auto"/>
                    <w:left w:val="none" w:sz="0" w:space="0" w:color="auto"/>
                    <w:bottom w:val="none" w:sz="0" w:space="0" w:color="auto"/>
                    <w:right w:val="none" w:sz="0" w:space="0" w:color="auto"/>
                  </w:divBdr>
                  <w:divsChild>
                    <w:div w:id="124930614">
                      <w:marLeft w:val="0"/>
                      <w:marRight w:val="0"/>
                      <w:marTop w:val="0"/>
                      <w:marBottom w:val="0"/>
                      <w:divBdr>
                        <w:top w:val="none" w:sz="0" w:space="0" w:color="auto"/>
                        <w:left w:val="none" w:sz="0" w:space="0" w:color="auto"/>
                        <w:bottom w:val="none" w:sz="0" w:space="0" w:color="auto"/>
                        <w:right w:val="none" w:sz="0" w:space="0" w:color="auto"/>
                      </w:divBdr>
                      <w:divsChild>
                        <w:div w:id="16549934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635046">
      <w:marLeft w:val="0"/>
      <w:marRight w:val="0"/>
      <w:marTop w:val="0"/>
      <w:marBottom w:val="0"/>
      <w:divBdr>
        <w:top w:val="none" w:sz="0" w:space="0" w:color="auto"/>
        <w:left w:val="none" w:sz="0" w:space="0" w:color="auto"/>
        <w:bottom w:val="none" w:sz="0" w:space="0" w:color="auto"/>
        <w:right w:val="none" w:sz="0" w:space="0" w:color="auto"/>
      </w:divBdr>
      <w:divsChild>
        <w:div w:id="568728950">
          <w:marLeft w:val="0"/>
          <w:marRight w:val="0"/>
          <w:marTop w:val="0"/>
          <w:marBottom w:val="0"/>
          <w:divBdr>
            <w:top w:val="none" w:sz="0" w:space="0" w:color="auto"/>
            <w:left w:val="none" w:sz="0" w:space="0" w:color="auto"/>
            <w:bottom w:val="none" w:sz="0" w:space="0" w:color="auto"/>
            <w:right w:val="none" w:sz="0" w:space="0" w:color="auto"/>
          </w:divBdr>
          <w:divsChild>
            <w:div w:id="1397434248">
              <w:marLeft w:val="0"/>
              <w:marRight w:val="0"/>
              <w:marTop w:val="0"/>
              <w:marBottom w:val="0"/>
              <w:divBdr>
                <w:top w:val="none" w:sz="0" w:space="0" w:color="auto"/>
                <w:left w:val="none" w:sz="0" w:space="0" w:color="auto"/>
                <w:bottom w:val="none" w:sz="0" w:space="0" w:color="auto"/>
                <w:right w:val="none" w:sz="0" w:space="0" w:color="auto"/>
              </w:divBdr>
              <w:divsChild>
                <w:div w:id="409694051">
                  <w:marLeft w:val="0"/>
                  <w:marRight w:val="0"/>
                  <w:marTop w:val="0"/>
                  <w:marBottom w:val="0"/>
                  <w:divBdr>
                    <w:top w:val="none" w:sz="0" w:space="0" w:color="auto"/>
                    <w:left w:val="none" w:sz="0" w:space="0" w:color="auto"/>
                    <w:bottom w:val="none" w:sz="0" w:space="0" w:color="auto"/>
                    <w:right w:val="none" w:sz="0" w:space="0" w:color="auto"/>
                  </w:divBdr>
                </w:div>
                <w:div w:id="1484079908">
                  <w:marLeft w:val="0"/>
                  <w:marRight w:val="0"/>
                  <w:marTop w:val="0"/>
                  <w:marBottom w:val="0"/>
                  <w:divBdr>
                    <w:top w:val="none" w:sz="0" w:space="0" w:color="auto"/>
                    <w:left w:val="none" w:sz="0" w:space="0" w:color="auto"/>
                    <w:bottom w:val="none" w:sz="0" w:space="0" w:color="auto"/>
                    <w:right w:val="none" w:sz="0" w:space="0" w:color="auto"/>
                  </w:divBdr>
                  <w:divsChild>
                    <w:div w:id="1125927660">
                      <w:marLeft w:val="0"/>
                      <w:marRight w:val="0"/>
                      <w:marTop w:val="0"/>
                      <w:marBottom w:val="0"/>
                      <w:divBdr>
                        <w:top w:val="none" w:sz="0" w:space="0" w:color="auto"/>
                        <w:left w:val="none" w:sz="0" w:space="0" w:color="auto"/>
                        <w:bottom w:val="none" w:sz="0" w:space="0" w:color="auto"/>
                        <w:right w:val="none" w:sz="0" w:space="0" w:color="auto"/>
                      </w:divBdr>
                      <w:divsChild>
                        <w:div w:id="11303261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58797">
      <w:marLeft w:val="0"/>
      <w:marRight w:val="0"/>
      <w:marTop w:val="0"/>
      <w:marBottom w:val="0"/>
      <w:divBdr>
        <w:top w:val="none" w:sz="0" w:space="0" w:color="auto"/>
        <w:left w:val="none" w:sz="0" w:space="0" w:color="auto"/>
        <w:bottom w:val="none" w:sz="0" w:space="0" w:color="auto"/>
        <w:right w:val="none" w:sz="0" w:space="0" w:color="auto"/>
      </w:divBdr>
    </w:div>
    <w:div w:id="1365324064">
      <w:marLeft w:val="0"/>
      <w:marRight w:val="0"/>
      <w:marTop w:val="0"/>
      <w:marBottom w:val="0"/>
      <w:divBdr>
        <w:top w:val="none" w:sz="0" w:space="0" w:color="auto"/>
        <w:left w:val="none" w:sz="0" w:space="0" w:color="auto"/>
        <w:bottom w:val="none" w:sz="0" w:space="0" w:color="auto"/>
        <w:right w:val="none" w:sz="0" w:space="0" w:color="auto"/>
      </w:divBdr>
      <w:divsChild>
        <w:div w:id="839082163">
          <w:marLeft w:val="0"/>
          <w:marRight w:val="0"/>
          <w:marTop w:val="0"/>
          <w:marBottom w:val="0"/>
          <w:divBdr>
            <w:top w:val="none" w:sz="0" w:space="0" w:color="auto"/>
            <w:left w:val="none" w:sz="0" w:space="0" w:color="auto"/>
            <w:bottom w:val="none" w:sz="0" w:space="0" w:color="auto"/>
            <w:right w:val="none" w:sz="0" w:space="0" w:color="auto"/>
          </w:divBdr>
          <w:divsChild>
            <w:div w:id="2048985810">
              <w:marLeft w:val="0"/>
              <w:marRight w:val="0"/>
              <w:marTop w:val="0"/>
              <w:marBottom w:val="0"/>
              <w:divBdr>
                <w:top w:val="none" w:sz="0" w:space="0" w:color="auto"/>
                <w:left w:val="none" w:sz="0" w:space="0" w:color="auto"/>
                <w:bottom w:val="none" w:sz="0" w:space="0" w:color="auto"/>
                <w:right w:val="none" w:sz="0" w:space="0" w:color="auto"/>
              </w:divBdr>
              <w:divsChild>
                <w:div w:id="168182727">
                  <w:marLeft w:val="0"/>
                  <w:marRight w:val="0"/>
                  <w:marTop w:val="0"/>
                  <w:marBottom w:val="0"/>
                  <w:divBdr>
                    <w:top w:val="none" w:sz="0" w:space="0" w:color="auto"/>
                    <w:left w:val="none" w:sz="0" w:space="0" w:color="auto"/>
                    <w:bottom w:val="none" w:sz="0" w:space="0" w:color="auto"/>
                    <w:right w:val="none" w:sz="0" w:space="0" w:color="auto"/>
                  </w:divBdr>
                </w:div>
                <w:div w:id="209732099">
                  <w:marLeft w:val="0"/>
                  <w:marRight w:val="0"/>
                  <w:marTop w:val="0"/>
                  <w:marBottom w:val="0"/>
                  <w:divBdr>
                    <w:top w:val="none" w:sz="0" w:space="0" w:color="auto"/>
                    <w:left w:val="none" w:sz="0" w:space="0" w:color="auto"/>
                    <w:bottom w:val="none" w:sz="0" w:space="0" w:color="auto"/>
                    <w:right w:val="none" w:sz="0" w:space="0" w:color="auto"/>
                  </w:divBdr>
                  <w:divsChild>
                    <w:div w:id="767000398">
                      <w:marLeft w:val="0"/>
                      <w:marRight w:val="0"/>
                      <w:marTop w:val="0"/>
                      <w:marBottom w:val="0"/>
                      <w:divBdr>
                        <w:top w:val="none" w:sz="0" w:space="0" w:color="auto"/>
                        <w:left w:val="none" w:sz="0" w:space="0" w:color="auto"/>
                        <w:bottom w:val="none" w:sz="0" w:space="0" w:color="auto"/>
                        <w:right w:val="none" w:sz="0" w:space="0" w:color="auto"/>
                      </w:divBdr>
                      <w:divsChild>
                        <w:div w:id="1461071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97022">
      <w:marLeft w:val="0"/>
      <w:marRight w:val="0"/>
      <w:marTop w:val="0"/>
      <w:marBottom w:val="0"/>
      <w:divBdr>
        <w:top w:val="none" w:sz="0" w:space="0" w:color="auto"/>
        <w:left w:val="none" w:sz="0" w:space="0" w:color="auto"/>
        <w:bottom w:val="none" w:sz="0" w:space="0" w:color="auto"/>
        <w:right w:val="none" w:sz="0" w:space="0" w:color="auto"/>
      </w:divBdr>
    </w:div>
    <w:div w:id="1370178969">
      <w:marLeft w:val="0"/>
      <w:marRight w:val="0"/>
      <w:marTop w:val="0"/>
      <w:marBottom w:val="0"/>
      <w:divBdr>
        <w:top w:val="none" w:sz="0" w:space="0" w:color="auto"/>
        <w:left w:val="none" w:sz="0" w:space="0" w:color="auto"/>
        <w:bottom w:val="none" w:sz="0" w:space="0" w:color="auto"/>
        <w:right w:val="none" w:sz="0" w:space="0" w:color="auto"/>
      </w:divBdr>
    </w:div>
    <w:div w:id="1371144671">
      <w:marLeft w:val="0"/>
      <w:marRight w:val="0"/>
      <w:marTop w:val="0"/>
      <w:marBottom w:val="0"/>
      <w:divBdr>
        <w:top w:val="none" w:sz="0" w:space="0" w:color="auto"/>
        <w:left w:val="none" w:sz="0" w:space="0" w:color="auto"/>
        <w:bottom w:val="none" w:sz="0" w:space="0" w:color="auto"/>
        <w:right w:val="none" w:sz="0" w:space="0" w:color="auto"/>
      </w:divBdr>
    </w:div>
    <w:div w:id="1373308982">
      <w:marLeft w:val="0"/>
      <w:marRight w:val="0"/>
      <w:marTop w:val="0"/>
      <w:marBottom w:val="0"/>
      <w:divBdr>
        <w:top w:val="none" w:sz="0" w:space="0" w:color="auto"/>
        <w:left w:val="none" w:sz="0" w:space="0" w:color="auto"/>
        <w:bottom w:val="none" w:sz="0" w:space="0" w:color="auto"/>
        <w:right w:val="none" w:sz="0" w:space="0" w:color="auto"/>
      </w:divBdr>
      <w:divsChild>
        <w:div w:id="815297756">
          <w:marLeft w:val="0"/>
          <w:marRight w:val="0"/>
          <w:marTop w:val="0"/>
          <w:marBottom w:val="0"/>
          <w:divBdr>
            <w:top w:val="none" w:sz="0" w:space="0" w:color="auto"/>
            <w:left w:val="none" w:sz="0" w:space="0" w:color="auto"/>
            <w:bottom w:val="none" w:sz="0" w:space="0" w:color="auto"/>
            <w:right w:val="none" w:sz="0" w:space="0" w:color="auto"/>
          </w:divBdr>
          <w:divsChild>
            <w:div w:id="389423798">
              <w:marLeft w:val="0"/>
              <w:marRight w:val="0"/>
              <w:marTop w:val="0"/>
              <w:marBottom w:val="0"/>
              <w:divBdr>
                <w:top w:val="none" w:sz="0" w:space="0" w:color="auto"/>
                <w:left w:val="none" w:sz="0" w:space="0" w:color="auto"/>
                <w:bottom w:val="none" w:sz="0" w:space="0" w:color="auto"/>
                <w:right w:val="none" w:sz="0" w:space="0" w:color="auto"/>
              </w:divBdr>
              <w:divsChild>
                <w:div w:id="765688361">
                  <w:marLeft w:val="0"/>
                  <w:marRight w:val="0"/>
                  <w:marTop w:val="0"/>
                  <w:marBottom w:val="0"/>
                  <w:divBdr>
                    <w:top w:val="none" w:sz="0" w:space="0" w:color="auto"/>
                    <w:left w:val="none" w:sz="0" w:space="0" w:color="auto"/>
                    <w:bottom w:val="none" w:sz="0" w:space="0" w:color="auto"/>
                    <w:right w:val="none" w:sz="0" w:space="0" w:color="auto"/>
                  </w:divBdr>
                </w:div>
                <w:div w:id="1494294154">
                  <w:marLeft w:val="0"/>
                  <w:marRight w:val="0"/>
                  <w:marTop w:val="0"/>
                  <w:marBottom w:val="0"/>
                  <w:divBdr>
                    <w:top w:val="none" w:sz="0" w:space="0" w:color="auto"/>
                    <w:left w:val="none" w:sz="0" w:space="0" w:color="auto"/>
                    <w:bottom w:val="none" w:sz="0" w:space="0" w:color="auto"/>
                    <w:right w:val="none" w:sz="0" w:space="0" w:color="auto"/>
                  </w:divBdr>
                  <w:divsChild>
                    <w:div w:id="95904554">
                      <w:marLeft w:val="0"/>
                      <w:marRight w:val="0"/>
                      <w:marTop w:val="0"/>
                      <w:marBottom w:val="0"/>
                      <w:divBdr>
                        <w:top w:val="none" w:sz="0" w:space="0" w:color="auto"/>
                        <w:left w:val="none" w:sz="0" w:space="0" w:color="auto"/>
                        <w:bottom w:val="none" w:sz="0" w:space="0" w:color="auto"/>
                        <w:right w:val="none" w:sz="0" w:space="0" w:color="auto"/>
                      </w:divBdr>
                      <w:divsChild>
                        <w:div w:id="6432415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108645">
      <w:marLeft w:val="0"/>
      <w:marRight w:val="0"/>
      <w:marTop w:val="0"/>
      <w:marBottom w:val="0"/>
      <w:divBdr>
        <w:top w:val="none" w:sz="0" w:space="0" w:color="auto"/>
        <w:left w:val="none" w:sz="0" w:space="0" w:color="auto"/>
        <w:bottom w:val="none" w:sz="0" w:space="0" w:color="auto"/>
        <w:right w:val="none" w:sz="0" w:space="0" w:color="auto"/>
      </w:divBdr>
    </w:div>
    <w:div w:id="1376082419">
      <w:marLeft w:val="0"/>
      <w:marRight w:val="0"/>
      <w:marTop w:val="0"/>
      <w:marBottom w:val="0"/>
      <w:divBdr>
        <w:top w:val="none" w:sz="0" w:space="0" w:color="auto"/>
        <w:left w:val="none" w:sz="0" w:space="0" w:color="auto"/>
        <w:bottom w:val="none" w:sz="0" w:space="0" w:color="auto"/>
        <w:right w:val="none" w:sz="0" w:space="0" w:color="auto"/>
      </w:divBdr>
    </w:div>
    <w:div w:id="1381638053">
      <w:marLeft w:val="0"/>
      <w:marRight w:val="0"/>
      <w:marTop w:val="0"/>
      <w:marBottom w:val="0"/>
      <w:divBdr>
        <w:top w:val="none" w:sz="0" w:space="0" w:color="auto"/>
        <w:left w:val="none" w:sz="0" w:space="0" w:color="auto"/>
        <w:bottom w:val="none" w:sz="0" w:space="0" w:color="auto"/>
        <w:right w:val="none" w:sz="0" w:space="0" w:color="auto"/>
      </w:divBdr>
    </w:div>
    <w:div w:id="1385254699">
      <w:marLeft w:val="0"/>
      <w:marRight w:val="0"/>
      <w:marTop w:val="0"/>
      <w:marBottom w:val="0"/>
      <w:divBdr>
        <w:top w:val="none" w:sz="0" w:space="0" w:color="auto"/>
        <w:left w:val="none" w:sz="0" w:space="0" w:color="auto"/>
        <w:bottom w:val="none" w:sz="0" w:space="0" w:color="auto"/>
        <w:right w:val="none" w:sz="0" w:space="0" w:color="auto"/>
      </w:divBdr>
      <w:divsChild>
        <w:div w:id="710150964">
          <w:marLeft w:val="0"/>
          <w:marRight w:val="0"/>
          <w:marTop w:val="0"/>
          <w:marBottom w:val="0"/>
          <w:divBdr>
            <w:top w:val="none" w:sz="0" w:space="0" w:color="auto"/>
            <w:left w:val="none" w:sz="0" w:space="0" w:color="auto"/>
            <w:bottom w:val="none" w:sz="0" w:space="0" w:color="auto"/>
            <w:right w:val="none" w:sz="0" w:space="0" w:color="auto"/>
          </w:divBdr>
          <w:divsChild>
            <w:div w:id="1676542156">
              <w:marLeft w:val="0"/>
              <w:marRight w:val="0"/>
              <w:marTop w:val="0"/>
              <w:marBottom w:val="0"/>
              <w:divBdr>
                <w:top w:val="none" w:sz="0" w:space="0" w:color="auto"/>
                <w:left w:val="none" w:sz="0" w:space="0" w:color="auto"/>
                <w:bottom w:val="none" w:sz="0" w:space="0" w:color="auto"/>
                <w:right w:val="none" w:sz="0" w:space="0" w:color="auto"/>
              </w:divBdr>
              <w:divsChild>
                <w:div w:id="666060902">
                  <w:marLeft w:val="0"/>
                  <w:marRight w:val="0"/>
                  <w:marTop w:val="0"/>
                  <w:marBottom w:val="0"/>
                  <w:divBdr>
                    <w:top w:val="none" w:sz="0" w:space="0" w:color="auto"/>
                    <w:left w:val="none" w:sz="0" w:space="0" w:color="auto"/>
                    <w:bottom w:val="none" w:sz="0" w:space="0" w:color="auto"/>
                    <w:right w:val="none" w:sz="0" w:space="0" w:color="auto"/>
                  </w:divBdr>
                </w:div>
                <w:div w:id="1600521342">
                  <w:marLeft w:val="0"/>
                  <w:marRight w:val="0"/>
                  <w:marTop w:val="0"/>
                  <w:marBottom w:val="0"/>
                  <w:divBdr>
                    <w:top w:val="none" w:sz="0" w:space="0" w:color="auto"/>
                    <w:left w:val="none" w:sz="0" w:space="0" w:color="auto"/>
                    <w:bottom w:val="none" w:sz="0" w:space="0" w:color="auto"/>
                    <w:right w:val="none" w:sz="0" w:space="0" w:color="auto"/>
                  </w:divBdr>
                  <w:divsChild>
                    <w:div w:id="450709965">
                      <w:marLeft w:val="0"/>
                      <w:marRight w:val="0"/>
                      <w:marTop w:val="0"/>
                      <w:marBottom w:val="0"/>
                      <w:divBdr>
                        <w:top w:val="none" w:sz="0" w:space="0" w:color="auto"/>
                        <w:left w:val="none" w:sz="0" w:space="0" w:color="auto"/>
                        <w:bottom w:val="none" w:sz="0" w:space="0" w:color="auto"/>
                        <w:right w:val="none" w:sz="0" w:space="0" w:color="auto"/>
                      </w:divBdr>
                      <w:divsChild>
                        <w:div w:id="382827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518406">
      <w:marLeft w:val="0"/>
      <w:marRight w:val="0"/>
      <w:marTop w:val="0"/>
      <w:marBottom w:val="0"/>
      <w:divBdr>
        <w:top w:val="none" w:sz="0" w:space="0" w:color="auto"/>
        <w:left w:val="none" w:sz="0" w:space="0" w:color="auto"/>
        <w:bottom w:val="none" w:sz="0" w:space="0" w:color="auto"/>
        <w:right w:val="none" w:sz="0" w:space="0" w:color="auto"/>
      </w:divBdr>
      <w:divsChild>
        <w:div w:id="1440300065">
          <w:marLeft w:val="0"/>
          <w:marRight w:val="0"/>
          <w:marTop w:val="0"/>
          <w:marBottom w:val="0"/>
          <w:divBdr>
            <w:top w:val="none" w:sz="0" w:space="0" w:color="auto"/>
            <w:left w:val="none" w:sz="0" w:space="0" w:color="auto"/>
            <w:bottom w:val="none" w:sz="0" w:space="0" w:color="auto"/>
            <w:right w:val="none" w:sz="0" w:space="0" w:color="auto"/>
          </w:divBdr>
          <w:divsChild>
            <w:div w:id="137654132">
              <w:marLeft w:val="0"/>
              <w:marRight w:val="0"/>
              <w:marTop w:val="0"/>
              <w:marBottom w:val="0"/>
              <w:divBdr>
                <w:top w:val="none" w:sz="0" w:space="0" w:color="auto"/>
                <w:left w:val="none" w:sz="0" w:space="0" w:color="auto"/>
                <w:bottom w:val="none" w:sz="0" w:space="0" w:color="auto"/>
                <w:right w:val="none" w:sz="0" w:space="0" w:color="auto"/>
              </w:divBdr>
              <w:divsChild>
                <w:div w:id="9334215">
                  <w:marLeft w:val="0"/>
                  <w:marRight w:val="0"/>
                  <w:marTop w:val="0"/>
                  <w:marBottom w:val="0"/>
                  <w:divBdr>
                    <w:top w:val="none" w:sz="0" w:space="0" w:color="auto"/>
                    <w:left w:val="none" w:sz="0" w:space="0" w:color="auto"/>
                    <w:bottom w:val="none" w:sz="0" w:space="0" w:color="auto"/>
                    <w:right w:val="none" w:sz="0" w:space="0" w:color="auto"/>
                  </w:divBdr>
                </w:div>
                <w:div w:id="266893270">
                  <w:marLeft w:val="0"/>
                  <w:marRight w:val="0"/>
                  <w:marTop w:val="0"/>
                  <w:marBottom w:val="0"/>
                  <w:divBdr>
                    <w:top w:val="none" w:sz="0" w:space="0" w:color="auto"/>
                    <w:left w:val="none" w:sz="0" w:space="0" w:color="auto"/>
                    <w:bottom w:val="none" w:sz="0" w:space="0" w:color="auto"/>
                    <w:right w:val="none" w:sz="0" w:space="0" w:color="auto"/>
                  </w:divBdr>
                  <w:divsChild>
                    <w:div w:id="1321692792">
                      <w:marLeft w:val="0"/>
                      <w:marRight w:val="0"/>
                      <w:marTop w:val="0"/>
                      <w:marBottom w:val="0"/>
                      <w:divBdr>
                        <w:top w:val="none" w:sz="0" w:space="0" w:color="auto"/>
                        <w:left w:val="none" w:sz="0" w:space="0" w:color="auto"/>
                        <w:bottom w:val="none" w:sz="0" w:space="0" w:color="auto"/>
                        <w:right w:val="none" w:sz="0" w:space="0" w:color="auto"/>
                      </w:divBdr>
                      <w:divsChild>
                        <w:div w:id="5359736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3608">
      <w:marLeft w:val="0"/>
      <w:marRight w:val="0"/>
      <w:marTop w:val="0"/>
      <w:marBottom w:val="0"/>
      <w:divBdr>
        <w:top w:val="none" w:sz="0" w:space="0" w:color="auto"/>
        <w:left w:val="none" w:sz="0" w:space="0" w:color="auto"/>
        <w:bottom w:val="none" w:sz="0" w:space="0" w:color="auto"/>
        <w:right w:val="none" w:sz="0" w:space="0" w:color="auto"/>
      </w:divBdr>
      <w:divsChild>
        <w:div w:id="1850874627">
          <w:marLeft w:val="0"/>
          <w:marRight w:val="0"/>
          <w:marTop w:val="0"/>
          <w:marBottom w:val="0"/>
          <w:divBdr>
            <w:top w:val="none" w:sz="0" w:space="0" w:color="auto"/>
            <w:left w:val="none" w:sz="0" w:space="0" w:color="auto"/>
            <w:bottom w:val="none" w:sz="0" w:space="0" w:color="auto"/>
            <w:right w:val="none" w:sz="0" w:space="0" w:color="auto"/>
          </w:divBdr>
          <w:divsChild>
            <w:div w:id="641694128">
              <w:marLeft w:val="0"/>
              <w:marRight w:val="0"/>
              <w:marTop w:val="0"/>
              <w:marBottom w:val="0"/>
              <w:divBdr>
                <w:top w:val="none" w:sz="0" w:space="0" w:color="auto"/>
                <w:left w:val="none" w:sz="0" w:space="0" w:color="auto"/>
                <w:bottom w:val="none" w:sz="0" w:space="0" w:color="auto"/>
                <w:right w:val="none" w:sz="0" w:space="0" w:color="auto"/>
              </w:divBdr>
              <w:divsChild>
                <w:div w:id="1544750673">
                  <w:marLeft w:val="0"/>
                  <w:marRight w:val="0"/>
                  <w:marTop w:val="0"/>
                  <w:marBottom w:val="0"/>
                  <w:divBdr>
                    <w:top w:val="none" w:sz="0" w:space="0" w:color="auto"/>
                    <w:left w:val="none" w:sz="0" w:space="0" w:color="auto"/>
                    <w:bottom w:val="none" w:sz="0" w:space="0" w:color="auto"/>
                    <w:right w:val="none" w:sz="0" w:space="0" w:color="auto"/>
                  </w:divBdr>
                </w:div>
                <w:div w:id="2134321753">
                  <w:marLeft w:val="0"/>
                  <w:marRight w:val="0"/>
                  <w:marTop w:val="0"/>
                  <w:marBottom w:val="0"/>
                  <w:divBdr>
                    <w:top w:val="none" w:sz="0" w:space="0" w:color="auto"/>
                    <w:left w:val="none" w:sz="0" w:space="0" w:color="auto"/>
                    <w:bottom w:val="none" w:sz="0" w:space="0" w:color="auto"/>
                    <w:right w:val="none" w:sz="0" w:space="0" w:color="auto"/>
                  </w:divBdr>
                  <w:divsChild>
                    <w:div w:id="375929096">
                      <w:marLeft w:val="0"/>
                      <w:marRight w:val="0"/>
                      <w:marTop w:val="0"/>
                      <w:marBottom w:val="0"/>
                      <w:divBdr>
                        <w:top w:val="none" w:sz="0" w:space="0" w:color="auto"/>
                        <w:left w:val="none" w:sz="0" w:space="0" w:color="auto"/>
                        <w:bottom w:val="none" w:sz="0" w:space="0" w:color="auto"/>
                        <w:right w:val="none" w:sz="0" w:space="0" w:color="auto"/>
                      </w:divBdr>
                      <w:divsChild>
                        <w:div w:id="16191461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035888">
      <w:marLeft w:val="0"/>
      <w:marRight w:val="0"/>
      <w:marTop w:val="0"/>
      <w:marBottom w:val="0"/>
      <w:divBdr>
        <w:top w:val="none" w:sz="0" w:space="0" w:color="auto"/>
        <w:left w:val="none" w:sz="0" w:space="0" w:color="auto"/>
        <w:bottom w:val="none" w:sz="0" w:space="0" w:color="auto"/>
        <w:right w:val="none" w:sz="0" w:space="0" w:color="auto"/>
      </w:divBdr>
      <w:divsChild>
        <w:div w:id="250314543">
          <w:marLeft w:val="0"/>
          <w:marRight w:val="0"/>
          <w:marTop w:val="0"/>
          <w:marBottom w:val="0"/>
          <w:divBdr>
            <w:top w:val="none" w:sz="0" w:space="0" w:color="auto"/>
            <w:left w:val="none" w:sz="0" w:space="0" w:color="auto"/>
            <w:bottom w:val="none" w:sz="0" w:space="0" w:color="auto"/>
            <w:right w:val="none" w:sz="0" w:space="0" w:color="auto"/>
          </w:divBdr>
          <w:divsChild>
            <w:div w:id="1737163356">
              <w:marLeft w:val="0"/>
              <w:marRight w:val="0"/>
              <w:marTop w:val="0"/>
              <w:marBottom w:val="0"/>
              <w:divBdr>
                <w:top w:val="none" w:sz="0" w:space="0" w:color="auto"/>
                <w:left w:val="none" w:sz="0" w:space="0" w:color="auto"/>
                <w:bottom w:val="none" w:sz="0" w:space="0" w:color="auto"/>
                <w:right w:val="none" w:sz="0" w:space="0" w:color="auto"/>
              </w:divBdr>
              <w:divsChild>
                <w:div w:id="133372990">
                  <w:marLeft w:val="0"/>
                  <w:marRight w:val="0"/>
                  <w:marTop w:val="0"/>
                  <w:marBottom w:val="0"/>
                  <w:divBdr>
                    <w:top w:val="none" w:sz="0" w:space="0" w:color="auto"/>
                    <w:left w:val="none" w:sz="0" w:space="0" w:color="auto"/>
                    <w:bottom w:val="none" w:sz="0" w:space="0" w:color="auto"/>
                    <w:right w:val="none" w:sz="0" w:space="0" w:color="auto"/>
                  </w:divBdr>
                </w:div>
                <w:div w:id="60636287">
                  <w:marLeft w:val="0"/>
                  <w:marRight w:val="0"/>
                  <w:marTop w:val="0"/>
                  <w:marBottom w:val="0"/>
                  <w:divBdr>
                    <w:top w:val="none" w:sz="0" w:space="0" w:color="auto"/>
                    <w:left w:val="none" w:sz="0" w:space="0" w:color="auto"/>
                    <w:bottom w:val="none" w:sz="0" w:space="0" w:color="auto"/>
                    <w:right w:val="none" w:sz="0" w:space="0" w:color="auto"/>
                  </w:divBdr>
                  <w:divsChild>
                    <w:div w:id="139543336">
                      <w:marLeft w:val="0"/>
                      <w:marRight w:val="0"/>
                      <w:marTop w:val="0"/>
                      <w:marBottom w:val="0"/>
                      <w:divBdr>
                        <w:top w:val="none" w:sz="0" w:space="0" w:color="auto"/>
                        <w:left w:val="none" w:sz="0" w:space="0" w:color="auto"/>
                        <w:bottom w:val="none" w:sz="0" w:space="0" w:color="auto"/>
                        <w:right w:val="none" w:sz="0" w:space="0" w:color="auto"/>
                      </w:divBdr>
                      <w:divsChild>
                        <w:div w:id="3331856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31689">
      <w:marLeft w:val="0"/>
      <w:marRight w:val="0"/>
      <w:marTop w:val="0"/>
      <w:marBottom w:val="0"/>
      <w:divBdr>
        <w:top w:val="none" w:sz="0" w:space="0" w:color="auto"/>
        <w:left w:val="none" w:sz="0" w:space="0" w:color="auto"/>
        <w:bottom w:val="none" w:sz="0" w:space="0" w:color="auto"/>
        <w:right w:val="none" w:sz="0" w:space="0" w:color="auto"/>
      </w:divBdr>
      <w:divsChild>
        <w:div w:id="1214805346">
          <w:marLeft w:val="0"/>
          <w:marRight w:val="0"/>
          <w:marTop w:val="0"/>
          <w:marBottom w:val="0"/>
          <w:divBdr>
            <w:top w:val="none" w:sz="0" w:space="0" w:color="auto"/>
            <w:left w:val="none" w:sz="0" w:space="0" w:color="auto"/>
            <w:bottom w:val="none" w:sz="0" w:space="0" w:color="auto"/>
            <w:right w:val="none" w:sz="0" w:space="0" w:color="auto"/>
          </w:divBdr>
          <w:divsChild>
            <w:div w:id="1443648536">
              <w:marLeft w:val="0"/>
              <w:marRight w:val="0"/>
              <w:marTop w:val="0"/>
              <w:marBottom w:val="0"/>
              <w:divBdr>
                <w:top w:val="none" w:sz="0" w:space="0" w:color="auto"/>
                <w:left w:val="none" w:sz="0" w:space="0" w:color="auto"/>
                <w:bottom w:val="none" w:sz="0" w:space="0" w:color="auto"/>
                <w:right w:val="none" w:sz="0" w:space="0" w:color="auto"/>
              </w:divBdr>
              <w:divsChild>
                <w:div w:id="6681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3601">
      <w:marLeft w:val="0"/>
      <w:marRight w:val="0"/>
      <w:marTop w:val="0"/>
      <w:marBottom w:val="0"/>
      <w:divBdr>
        <w:top w:val="none" w:sz="0" w:space="0" w:color="auto"/>
        <w:left w:val="none" w:sz="0" w:space="0" w:color="auto"/>
        <w:bottom w:val="none" w:sz="0" w:space="0" w:color="auto"/>
        <w:right w:val="none" w:sz="0" w:space="0" w:color="auto"/>
      </w:divBdr>
      <w:divsChild>
        <w:div w:id="489365411">
          <w:marLeft w:val="0"/>
          <w:marRight w:val="0"/>
          <w:marTop w:val="0"/>
          <w:marBottom w:val="0"/>
          <w:divBdr>
            <w:top w:val="none" w:sz="0" w:space="0" w:color="auto"/>
            <w:left w:val="none" w:sz="0" w:space="0" w:color="auto"/>
            <w:bottom w:val="none" w:sz="0" w:space="0" w:color="auto"/>
            <w:right w:val="none" w:sz="0" w:space="0" w:color="auto"/>
          </w:divBdr>
          <w:divsChild>
            <w:div w:id="1639336265">
              <w:marLeft w:val="0"/>
              <w:marRight w:val="0"/>
              <w:marTop w:val="0"/>
              <w:marBottom w:val="0"/>
              <w:divBdr>
                <w:top w:val="none" w:sz="0" w:space="0" w:color="auto"/>
                <w:left w:val="none" w:sz="0" w:space="0" w:color="auto"/>
                <w:bottom w:val="none" w:sz="0" w:space="0" w:color="auto"/>
                <w:right w:val="none" w:sz="0" w:space="0" w:color="auto"/>
              </w:divBdr>
              <w:divsChild>
                <w:div w:id="154037009">
                  <w:marLeft w:val="0"/>
                  <w:marRight w:val="0"/>
                  <w:marTop w:val="0"/>
                  <w:marBottom w:val="0"/>
                  <w:divBdr>
                    <w:top w:val="none" w:sz="0" w:space="0" w:color="auto"/>
                    <w:left w:val="none" w:sz="0" w:space="0" w:color="auto"/>
                    <w:bottom w:val="none" w:sz="0" w:space="0" w:color="auto"/>
                    <w:right w:val="none" w:sz="0" w:space="0" w:color="auto"/>
                  </w:divBdr>
                </w:div>
                <w:div w:id="417289047">
                  <w:marLeft w:val="0"/>
                  <w:marRight w:val="0"/>
                  <w:marTop w:val="0"/>
                  <w:marBottom w:val="0"/>
                  <w:divBdr>
                    <w:top w:val="none" w:sz="0" w:space="0" w:color="auto"/>
                    <w:left w:val="none" w:sz="0" w:space="0" w:color="auto"/>
                    <w:bottom w:val="none" w:sz="0" w:space="0" w:color="auto"/>
                    <w:right w:val="none" w:sz="0" w:space="0" w:color="auto"/>
                  </w:divBdr>
                  <w:divsChild>
                    <w:div w:id="240140647">
                      <w:marLeft w:val="0"/>
                      <w:marRight w:val="0"/>
                      <w:marTop w:val="0"/>
                      <w:marBottom w:val="0"/>
                      <w:divBdr>
                        <w:top w:val="none" w:sz="0" w:space="0" w:color="auto"/>
                        <w:left w:val="none" w:sz="0" w:space="0" w:color="auto"/>
                        <w:bottom w:val="none" w:sz="0" w:space="0" w:color="auto"/>
                        <w:right w:val="none" w:sz="0" w:space="0" w:color="auto"/>
                      </w:divBdr>
                      <w:divsChild>
                        <w:div w:id="5767940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9226">
      <w:marLeft w:val="0"/>
      <w:marRight w:val="0"/>
      <w:marTop w:val="0"/>
      <w:marBottom w:val="0"/>
      <w:divBdr>
        <w:top w:val="none" w:sz="0" w:space="0" w:color="auto"/>
        <w:left w:val="none" w:sz="0" w:space="0" w:color="auto"/>
        <w:bottom w:val="none" w:sz="0" w:space="0" w:color="auto"/>
        <w:right w:val="none" w:sz="0" w:space="0" w:color="auto"/>
      </w:divBdr>
      <w:divsChild>
        <w:div w:id="724136059">
          <w:marLeft w:val="0"/>
          <w:marRight w:val="0"/>
          <w:marTop w:val="0"/>
          <w:marBottom w:val="0"/>
          <w:divBdr>
            <w:top w:val="none" w:sz="0" w:space="0" w:color="auto"/>
            <w:left w:val="none" w:sz="0" w:space="0" w:color="auto"/>
            <w:bottom w:val="none" w:sz="0" w:space="0" w:color="auto"/>
            <w:right w:val="none" w:sz="0" w:space="0" w:color="auto"/>
          </w:divBdr>
          <w:divsChild>
            <w:div w:id="1368876163">
              <w:marLeft w:val="0"/>
              <w:marRight w:val="0"/>
              <w:marTop w:val="0"/>
              <w:marBottom w:val="0"/>
              <w:divBdr>
                <w:top w:val="none" w:sz="0" w:space="0" w:color="auto"/>
                <w:left w:val="none" w:sz="0" w:space="0" w:color="auto"/>
                <w:bottom w:val="none" w:sz="0" w:space="0" w:color="auto"/>
                <w:right w:val="none" w:sz="0" w:space="0" w:color="auto"/>
              </w:divBdr>
              <w:divsChild>
                <w:div w:id="1151756594">
                  <w:marLeft w:val="0"/>
                  <w:marRight w:val="0"/>
                  <w:marTop w:val="0"/>
                  <w:marBottom w:val="0"/>
                  <w:divBdr>
                    <w:top w:val="none" w:sz="0" w:space="0" w:color="auto"/>
                    <w:left w:val="none" w:sz="0" w:space="0" w:color="auto"/>
                    <w:bottom w:val="none" w:sz="0" w:space="0" w:color="auto"/>
                    <w:right w:val="none" w:sz="0" w:space="0" w:color="auto"/>
                  </w:divBdr>
                </w:div>
                <w:div w:id="908689316">
                  <w:marLeft w:val="0"/>
                  <w:marRight w:val="0"/>
                  <w:marTop w:val="0"/>
                  <w:marBottom w:val="0"/>
                  <w:divBdr>
                    <w:top w:val="none" w:sz="0" w:space="0" w:color="auto"/>
                    <w:left w:val="none" w:sz="0" w:space="0" w:color="auto"/>
                    <w:bottom w:val="none" w:sz="0" w:space="0" w:color="auto"/>
                    <w:right w:val="none" w:sz="0" w:space="0" w:color="auto"/>
                  </w:divBdr>
                  <w:divsChild>
                    <w:div w:id="1446848209">
                      <w:marLeft w:val="0"/>
                      <w:marRight w:val="0"/>
                      <w:marTop w:val="0"/>
                      <w:marBottom w:val="0"/>
                      <w:divBdr>
                        <w:top w:val="none" w:sz="0" w:space="0" w:color="auto"/>
                        <w:left w:val="none" w:sz="0" w:space="0" w:color="auto"/>
                        <w:bottom w:val="none" w:sz="0" w:space="0" w:color="auto"/>
                        <w:right w:val="none" w:sz="0" w:space="0" w:color="auto"/>
                      </w:divBdr>
                      <w:divsChild>
                        <w:div w:id="14537423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5743">
      <w:marLeft w:val="0"/>
      <w:marRight w:val="0"/>
      <w:marTop w:val="0"/>
      <w:marBottom w:val="0"/>
      <w:divBdr>
        <w:top w:val="none" w:sz="0" w:space="0" w:color="auto"/>
        <w:left w:val="none" w:sz="0" w:space="0" w:color="auto"/>
        <w:bottom w:val="none" w:sz="0" w:space="0" w:color="auto"/>
        <w:right w:val="none" w:sz="0" w:space="0" w:color="auto"/>
      </w:divBdr>
    </w:div>
    <w:div w:id="1402021353">
      <w:marLeft w:val="0"/>
      <w:marRight w:val="0"/>
      <w:marTop w:val="0"/>
      <w:marBottom w:val="0"/>
      <w:divBdr>
        <w:top w:val="none" w:sz="0" w:space="0" w:color="auto"/>
        <w:left w:val="none" w:sz="0" w:space="0" w:color="auto"/>
        <w:bottom w:val="none" w:sz="0" w:space="0" w:color="auto"/>
        <w:right w:val="none" w:sz="0" w:space="0" w:color="auto"/>
      </w:divBdr>
      <w:divsChild>
        <w:div w:id="921187210">
          <w:marLeft w:val="0"/>
          <w:marRight w:val="0"/>
          <w:marTop w:val="0"/>
          <w:marBottom w:val="0"/>
          <w:divBdr>
            <w:top w:val="none" w:sz="0" w:space="0" w:color="auto"/>
            <w:left w:val="none" w:sz="0" w:space="0" w:color="auto"/>
            <w:bottom w:val="none" w:sz="0" w:space="0" w:color="auto"/>
            <w:right w:val="none" w:sz="0" w:space="0" w:color="auto"/>
          </w:divBdr>
          <w:divsChild>
            <w:div w:id="2130279521">
              <w:marLeft w:val="0"/>
              <w:marRight w:val="0"/>
              <w:marTop w:val="0"/>
              <w:marBottom w:val="0"/>
              <w:divBdr>
                <w:top w:val="none" w:sz="0" w:space="0" w:color="auto"/>
                <w:left w:val="none" w:sz="0" w:space="0" w:color="auto"/>
                <w:bottom w:val="none" w:sz="0" w:space="0" w:color="auto"/>
                <w:right w:val="none" w:sz="0" w:space="0" w:color="auto"/>
              </w:divBdr>
              <w:divsChild>
                <w:div w:id="1566990015">
                  <w:marLeft w:val="0"/>
                  <w:marRight w:val="0"/>
                  <w:marTop w:val="0"/>
                  <w:marBottom w:val="0"/>
                  <w:divBdr>
                    <w:top w:val="none" w:sz="0" w:space="0" w:color="auto"/>
                    <w:left w:val="none" w:sz="0" w:space="0" w:color="auto"/>
                    <w:bottom w:val="none" w:sz="0" w:space="0" w:color="auto"/>
                    <w:right w:val="none" w:sz="0" w:space="0" w:color="auto"/>
                  </w:divBdr>
                </w:div>
                <w:div w:id="924193877">
                  <w:marLeft w:val="0"/>
                  <w:marRight w:val="0"/>
                  <w:marTop w:val="0"/>
                  <w:marBottom w:val="0"/>
                  <w:divBdr>
                    <w:top w:val="none" w:sz="0" w:space="0" w:color="auto"/>
                    <w:left w:val="none" w:sz="0" w:space="0" w:color="auto"/>
                    <w:bottom w:val="none" w:sz="0" w:space="0" w:color="auto"/>
                    <w:right w:val="none" w:sz="0" w:space="0" w:color="auto"/>
                  </w:divBdr>
                  <w:divsChild>
                    <w:div w:id="405614073">
                      <w:marLeft w:val="0"/>
                      <w:marRight w:val="0"/>
                      <w:marTop w:val="0"/>
                      <w:marBottom w:val="0"/>
                      <w:divBdr>
                        <w:top w:val="none" w:sz="0" w:space="0" w:color="auto"/>
                        <w:left w:val="none" w:sz="0" w:space="0" w:color="auto"/>
                        <w:bottom w:val="none" w:sz="0" w:space="0" w:color="auto"/>
                        <w:right w:val="none" w:sz="0" w:space="0" w:color="auto"/>
                      </w:divBdr>
                      <w:divsChild>
                        <w:div w:id="19172844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74700">
      <w:marLeft w:val="0"/>
      <w:marRight w:val="0"/>
      <w:marTop w:val="0"/>
      <w:marBottom w:val="0"/>
      <w:divBdr>
        <w:top w:val="none" w:sz="0" w:space="0" w:color="auto"/>
        <w:left w:val="none" w:sz="0" w:space="0" w:color="auto"/>
        <w:bottom w:val="none" w:sz="0" w:space="0" w:color="auto"/>
        <w:right w:val="none" w:sz="0" w:space="0" w:color="auto"/>
      </w:divBdr>
    </w:div>
    <w:div w:id="1410342964">
      <w:marLeft w:val="0"/>
      <w:marRight w:val="0"/>
      <w:marTop w:val="0"/>
      <w:marBottom w:val="0"/>
      <w:divBdr>
        <w:top w:val="none" w:sz="0" w:space="0" w:color="auto"/>
        <w:left w:val="none" w:sz="0" w:space="0" w:color="auto"/>
        <w:bottom w:val="none" w:sz="0" w:space="0" w:color="auto"/>
        <w:right w:val="none" w:sz="0" w:space="0" w:color="auto"/>
      </w:divBdr>
    </w:div>
    <w:div w:id="1411269782">
      <w:marLeft w:val="0"/>
      <w:marRight w:val="0"/>
      <w:marTop w:val="0"/>
      <w:marBottom w:val="0"/>
      <w:divBdr>
        <w:top w:val="none" w:sz="0" w:space="0" w:color="auto"/>
        <w:left w:val="none" w:sz="0" w:space="0" w:color="auto"/>
        <w:bottom w:val="none" w:sz="0" w:space="0" w:color="auto"/>
        <w:right w:val="none" w:sz="0" w:space="0" w:color="auto"/>
      </w:divBdr>
    </w:div>
    <w:div w:id="1417051327">
      <w:marLeft w:val="0"/>
      <w:marRight w:val="0"/>
      <w:marTop w:val="0"/>
      <w:marBottom w:val="0"/>
      <w:divBdr>
        <w:top w:val="none" w:sz="0" w:space="0" w:color="auto"/>
        <w:left w:val="none" w:sz="0" w:space="0" w:color="auto"/>
        <w:bottom w:val="none" w:sz="0" w:space="0" w:color="auto"/>
        <w:right w:val="none" w:sz="0" w:space="0" w:color="auto"/>
      </w:divBdr>
      <w:divsChild>
        <w:div w:id="887227818">
          <w:marLeft w:val="0"/>
          <w:marRight w:val="0"/>
          <w:marTop w:val="0"/>
          <w:marBottom w:val="0"/>
          <w:divBdr>
            <w:top w:val="none" w:sz="0" w:space="0" w:color="auto"/>
            <w:left w:val="none" w:sz="0" w:space="0" w:color="auto"/>
            <w:bottom w:val="none" w:sz="0" w:space="0" w:color="auto"/>
            <w:right w:val="none" w:sz="0" w:space="0" w:color="auto"/>
          </w:divBdr>
          <w:divsChild>
            <w:div w:id="1777869050">
              <w:marLeft w:val="0"/>
              <w:marRight w:val="0"/>
              <w:marTop w:val="0"/>
              <w:marBottom w:val="0"/>
              <w:divBdr>
                <w:top w:val="none" w:sz="0" w:space="0" w:color="auto"/>
                <w:left w:val="none" w:sz="0" w:space="0" w:color="auto"/>
                <w:bottom w:val="none" w:sz="0" w:space="0" w:color="auto"/>
                <w:right w:val="none" w:sz="0" w:space="0" w:color="auto"/>
              </w:divBdr>
              <w:divsChild>
                <w:div w:id="639773215">
                  <w:marLeft w:val="0"/>
                  <w:marRight w:val="0"/>
                  <w:marTop w:val="0"/>
                  <w:marBottom w:val="0"/>
                  <w:divBdr>
                    <w:top w:val="none" w:sz="0" w:space="0" w:color="auto"/>
                    <w:left w:val="none" w:sz="0" w:space="0" w:color="auto"/>
                    <w:bottom w:val="none" w:sz="0" w:space="0" w:color="auto"/>
                    <w:right w:val="none" w:sz="0" w:space="0" w:color="auto"/>
                  </w:divBdr>
                </w:div>
                <w:div w:id="1583103366">
                  <w:marLeft w:val="0"/>
                  <w:marRight w:val="0"/>
                  <w:marTop w:val="0"/>
                  <w:marBottom w:val="0"/>
                  <w:divBdr>
                    <w:top w:val="none" w:sz="0" w:space="0" w:color="auto"/>
                    <w:left w:val="none" w:sz="0" w:space="0" w:color="auto"/>
                    <w:bottom w:val="none" w:sz="0" w:space="0" w:color="auto"/>
                    <w:right w:val="none" w:sz="0" w:space="0" w:color="auto"/>
                  </w:divBdr>
                  <w:divsChild>
                    <w:div w:id="1686782032">
                      <w:marLeft w:val="0"/>
                      <w:marRight w:val="0"/>
                      <w:marTop w:val="0"/>
                      <w:marBottom w:val="0"/>
                      <w:divBdr>
                        <w:top w:val="none" w:sz="0" w:space="0" w:color="auto"/>
                        <w:left w:val="none" w:sz="0" w:space="0" w:color="auto"/>
                        <w:bottom w:val="none" w:sz="0" w:space="0" w:color="auto"/>
                        <w:right w:val="none" w:sz="0" w:space="0" w:color="auto"/>
                      </w:divBdr>
                      <w:divsChild>
                        <w:div w:id="2127573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750373">
      <w:marLeft w:val="0"/>
      <w:marRight w:val="0"/>
      <w:marTop w:val="0"/>
      <w:marBottom w:val="0"/>
      <w:divBdr>
        <w:top w:val="none" w:sz="0" w:space="0" w:color="auto"/>
        <w:left w:val="none" w:sz="0" w:space="0" w:color="auto"/>
        <w:bottom w:val="none" w:sz="0" w:space="0" w:color="auto"/>
        <w:right w:val="none" w:sz="0" w:space="0" w:color="auto"/>
      </w:divBdr>
    </w:div>
    <w:div w:id="1418282629">
      <w:marLeft w:val="0"/>
      <w:marRight w:val="0"/>
      <w:marTop w:val="0"/>
      <w:marBottom w:val="0"/>
      <w:divBdr>
        <w:top w:val="none" w:sz="0" w:space="0" w:color="auto"/>
        <w:left w:val="none" w:sz="0" w:space="0" w:color="auto"/>
        <w:bottom w:val="none" w:sz="0" w:space="0" w:color="auto"/>
        <w:right w:val="none" w:sz="0" w:space="0" w:color="auto"/>
      </w:divBdr>
      <w:divsChild>
        <w:div w:id="1994066113">
          <w:marLeft w:val="0"/>
          <w:marRight w:val="0"/>
          <w:marTop w:val="0"/>
          <w:marBottom w:val="0"/>
          <w:divBdr>
            <w:top w:val="none" w:sz="0" w:space="0" w:color="auto"/>
            <w:left w:val="none" w:sz="0" w:space="0" w:color="auto"/>
            <w:bottom w:val="none" w:sz="0" w:space="0" w:color="auto"/>
            <w:right w:val="none" w:sz="0" w:space="0" w:color="auto"/>
          </w:divBdr>
          <w:divsChild>
            <w:div w:id="42604282">
              <w:marLeft w:val="0"/>
              <w:marRight w:val="0"/>
              <w:marTop w:val="0"/>
              <w:marBottom w:val="0"/>
              <w:divBdr>
                <w:top w:val="none" w:sz="0" w:space="0" w:color="auto"/>
                <w:left w:val="none" w:sz="0" w:space="0" w:color="auto"/>
                <w:bottom w:val="none" w:sz="0" w:space="0" w:color="auto"/>
                <w:right w:val="none" w:sz="0" w:space="0" w:color="auto"/>
              </w:divBdr>
              <w:divsChild>
                <w:div w:id="1171487200">
                  <w:marLeft w:val="0"/>
                  <w:marRight w:val="0"/>
                  <w:marTop w:val="0"/>
                  <w:marBottom w:val="0"/>
                  <w:divBdr>
                    <w:top w:val="none" w:sz="0" w:space="0" w:color="auto"/>
                    <w:left w:val="none" w:sz="0" w:space="0" w:color="auto"/>
                    <w:bottom w:val="none" w:sz="0" w:space="0" w:color="auto"/>
                    <w:right w:val="none" w:sz="0" w:space="0" w:color="auto"/>
                  </w:divBdr>
                </w:div>
                <w:div w:id="863520022">
                  <w:marLeft w:val="0"/>
                  <w:marRight w:val="0"/>
                  <w:marTop w:val="0"/>
                  <w:marBottom w:val="0"/>
                  <w:divBdr>
                    <w:top w:val="none" w:sz="0" w:space="0" w:color="auto"/>
                    <w:left w:val="none" w:sz="0" w:space="0" w:color="auto"/>
                    <w:bottom w:val="none" w:sz="0" w:space="0" w:color="auto"/>
                    <w:right w:val="none" w:sz="0" w:space="0" w:color="auto"/>
                  </w:divBdr>
                  <w:divsChild>
                    <w:div w:id="1144270876">
                      <w:marLeft w:val="0"/>
                      <w:marRight w:val="0"/>
                      <w:marTop w:val="0"/>
                      <w:marBottom w:val="0"/>
                      <w:divBdr>
                        <w:top w:val="none" w:sz="0" w:space="0" w:color="auto"/>
                        <w:left w:val="none" w:sz="0" w:space="0" w:color="auto"/>
                        <w:bottom w:val="none" w:sz="0" w:space="0" w:color="auto"/>
                        <w:right w:val="none" w:sz="0" w:space="0" w:color="auto"/>
                      </w:divBdr>
                      <w:divsChild>
                        <w:div w:id="6941147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327342">
      <w:marLeft w:val="0"/>
      <w:marRight w:val="0"/>
      <w:marTop w:val="0"/>
      <w:marBottom w:val="0"/>
      <w:divBdr>
        <w:top w:val="none" w:sz="0" w:space="0" w:color="auto"/>
        <w:left w:val="none" w:sz="0" w:space="0" w:color="auto"/>
        <w:bottom w:val="none" w:sz="0" w:space="0" w:color="auto"/>
        <w:right w:val="none" w:sz="0" w:space="0" w:color="auto"/>
      </w:divBdr>
      <w:divsChild>
        <w:div w:id="310912769">
          <w:marLeft w:val="0"/>
          <w:marRight w:val="0"/>
          <w:marTop w:val="0"/>
          <w:marBottom w:val="0"/>
          <w:divBdr>
            <w:top w:val="none" w:sz="0" w:space="0" w:color="auto"/>
            <w:left w:val="none" w:sz="0" w:space="0" w:color="auto"/>
            <w:bottom w:val="none" w:sz="0" w:space="0" w:color="auto"/>
            <w:right w:val="none" w:sz="0" w:space="0" w:color="auto"/>
          </w:divBdr>
          <w:divsChild>
            <w:div w:id="1483160827">
              <w:marLeft w:val="0"/>
              <w:marRight w:val="0"/>
              <w:marTop w:val="0"/>
              <w:marBottom w:val="0"/>
              <w:divBdr>
                <w:top w:val="none" w:sz="0" w:space="0" w:color="auto"/>
                <w:left w:val="none" w:sz="0" w:space="0" w:color="auto"/>
                <w:bottom w:val="none" w:sz="0" w:space="0" w:color="auto"/>
                <w:right w:val="none" w:sz="0" w:space="0" w:color="auto"/>
              </w:divBdr>
              <w:divsChild>
                <w:div w:id="114642272">
                  <w:marLeft w:val="0"/>
                  <w:marRight w:val="0"/>
                  <w:marTop w:val="0"/>
                  <w:marBottom w:val="0"/>
                  <w:divBdr>
                    <w:top w:val="none" w:sz="0" w:space="0" w:color="auto"/>
                    <w:left w:val="none" w:sz="0" w:space="0" w:color="auto"/>
                    <w:bottom w:val="none" w:sz="0" w:space="0" w:color="auto"/>
                    <w:right w:val="none" w:sz="0" w:space="0" w:color="auto"/>
                  </w:divBdr>
                </w:div>
                <w:div w:id="20130881">
                  <w:marLeft w:val="0"/>
                  <w:marRight w:val="0"/>
                  <w:marTop w:val="0"/>
                  <w:marBottom w:val="0"/>
                  <w:divBdr>
                    <w:top w:val="none" w:sz="0" w:space="0" w:color="auto"/>
                    <w:left w:val="none" w:sz="0" w:space="0" w:color="auto"/>
                    <w:bottom w:val="none" w:sz="0" w:space="0" w:color="auto"/>
                    <w:right w:val="none" w:sz="0" w:space="0" w:color="auto"/>
                  </w:divBdr>
                  <w:divsChild>
                    <w:div w:id="1081021518">
                      <w:marLeft w:val="0"/>
                      <w:marRight w:val="0"/>
                      <w:marTop w:val="0"/>
                      <w:marBottom w:val="0"/>
                      <w:divBdr>
                        <w:top w:val="none" w:sz="0" w:space="0" w:color="auto"/>
                        <w:left w:val="none" w:sz="0" w:space="0" w:color="auto"/>
                        <w:bottom w:val="none" w:sz="0" w:space="0" w:color="auto"/>
                        <w:right w:val="none" w:sz="0" w:space="0" w:color="auto"/>
                      </w:divBdr>
                      <w:divsChild>
                        <w:div w:id="17462973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8316">
      <w:marLeft w:val="0"/>
      <w:marRight w:val="0"/>
      <w:marTop w:val="0"/>
      <w:marBottom w:val="0"/>
      <w:divBdr>
        <w:top w:val="none" w:sz="0" w:space="0" w:color="auto"/>
        <w:left w:val="none" w:sz="0" w:space="0" w:color="auto"/>
        <w:bottom w:val="none" w:sz="0" w:space="0" w:color="auto"/>
        <w:right w:val="none" w:sz="0" w:space="0" w:color="auto"/>
      </w:divBdr>
      <w:divsChild>
        <w:div w:id="214894211">
          <w:marLeft w:val="0"/>
          <w:marRight w:val="0"/>
          <w:marTop w:val="0"/>
          <w:marBottom w:val="0"/>
          <w:divBdr>
            <w:top w:val="none" w:sz="0" w:space="0" w:color="auto"/>
            <w:left w:val="none" w:sz="0" w:space="0" w:color="auto"/>
            <w:bottom w:val="none" w:sz="0" w:space="0" w:color="auto"/>
            <w:right w:val="none" w:sz="0" w:space="0" w:color="auto"/>
          </w:divBdr>
          <w:divsChild>
            <w:div w:id="1770419629">
              <w:marLeft w:val="0"/>
              <w:marRight w:val="0"/>
              <w:marTop w:val="0"/>
              <w:marBottom w:val="0"/>
              <w:divBdr>
                <w:top w:val="none" w:sz="0" w:space="0" w:color="auto"/>
                <w:left w:val="none" w:sz="0" w:space="0" w:color="auto"/>
                <w:bottom w:val="none" w:sz="0" w:space="0" w:color="auto"/>
                <w:right w:val="none" w:sz="0" w:space="0" w:color="auto"/>
              </w:divBdr>
              <w:divsChild>
                <w:div w:id="1336305311">
                  <w:marLeft w:val="0"/>
                  <w:marRight w:val="0"/>
                  <w:marTop w:val="0"/>
                  <w:marBottom w:val="0"/>
                  <w:divBdr>
                    <w:top w:val="none" w:sz="0" w:space="0" w:color="auto"/>
                    <w:left w:val="none" w:sz="0" w:space="0" w:color="auto"/>
                    <w:bottom w:val="none" w:sz="0" w:space="0" w:color="auto"/>
                    <w:right w:val="none" w:sz="0" w:space="0" w:color="auto"/>
                  </w:divBdr>
                </w:div>
                <w:div w:id="121652548">
                  <w:marLeft w:val="0"/>
                  <w:marRight w:val="0"/>
                  <w:marTop w:val="0"/>
                  <w:marBottom w:val="0"/>
                  <w:divBdr>
                    <w:top w:val="none" w:sz="0" w:space="0" w:color="auto"/>
                    <w:left w:val="none" w:sz="0" w:space="0" w:color="auto"/>
                    <w:bottom w:val="none" w:sz="0" w:space="0" w:color="auto"/>
                    <w:right w:val="none" w:sz="0" w:space="0" w:color="auto"/>
                  </w:divBdr>
                  <w:divsChild>
                    <w:div w:id="223420655">
                      <w:marLeft w:val="0"/>
                      <w:marRight w:val="0"/>
                      <w:marTop w:val="0"/>
                      <w:marBottom w:val="0"/>
                      <w:divBdr>
                        <w:top w:val="none" w:sz="0" w:space="0" w:color="auto"/>
                        <w:left w:val="none" w:sz="0" w:space="0" w:color="auto"/>
                        <w:bottom w:val="none" w:sz="0" w:space="0" w:color="auto"/>
                        <w:right w:val="none" w:sz="0" w:space="0" w:color="auto"/>
                      </w:divBdr>
                      <w:divsChild>
                        <w:div w:id="2246075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337347">
      <w:marLeft w:val="0"/>
      <w:marRight w:val="0"/>
      <w:marTop w:val="0"/>
      <w:marBottom w:val="0"/>
      <w:divBdr>
        <w:top w:val="none" w:sz="0" w:space="0" w:color="auto"/>
        <w:left w:val="none" w:sz="0" w:space="0" w:color="auto"/>
        <w:bottom w:val="none" w:sz="0" w:space="0" w:color="auto"/>
        <w:right w:val="none" w:sz="0" w:space="0" w:color="auto"/>
      </w:divBdr>
      <w:divsChild>
        <w:div w:id="2016885222">
          <w:marLeft w:val="0"/>
          <w:marRight w:val="0"/>
          <w:marTop w:val="0"/>
          <w:marBottom w:val="0"/>
          <w:divBdr>
            <w:top w:val="none" w:sz="0" w:space="0" w:color="auto"/>
            <w:left w:val="none" w:sz="0" w:space="0" w:color="auto"/>
            <w:bottom w:val="none" w:sz="0" w:space="0" w:color="auto"/>
            <w:right w:val="none" w:sz="0" w:space="0" w:color="auto"/>
          </w:divBdr>
          <w:divsChild>
            <w:div w:id="1823159843">
              <w:marLeft w:val="0"/>
              <w:marRight w:val="0"/>
              <w:marTop w:val="0"/>
              <w:marBottom w:val="0"/>
              <w:divBdr>
                <w:top w:val="none" w:sz="0" w:space="0" w:color="auto"/>
                <w:left w:val="none" w:sz="0" w:space="0" w:color="auto"/>
                <w:bottom w:val="none" w:sz="0" w:space="0" w:color="auto"/>
                <w:right w:val="none" w:sz="0" w:space="0" w:color="auto"/>
              </w:divBdr>
              <w:divsChild>
                <w:div w:id="8257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5107">
      <w:marLeft w:val="0"/>
      <w:marRight w:val="0"/>
      <w:marTop w:val="0"/>
      <w:marBottom w:val="0"/>
      <w:divBdr>
        <w:top w:val="none" w:sz="0" w:space="0" w:color="auto"/>
        <w:left w:val="none" w:sz="0" w:space="0" w:color="auto"/>
        <w:bottom w:val="none" w:sz="0" w:space="0" w:color="auto"/>
        <w:right w:val="none" w:sz="0" w:space="0" w:color="auto"/>
      </w:divBdr>
      <w:divsChild>
        <w:div w:id="400753499">
          <w:marLeft w:val="0"/>
          <w:marRight w:val="0"/>
          <w:marTop w:val="0"/>
          <w:marBottom w:val="0"/>
          <w:divBdr>
            <w:top w:val="none" w:sz="0" w:space="0" w:color="auto"/>
            <w:left w:val="none" w:sz="0" w:space="0" w:color="auto"/>
            <w:bottom w:val="none" w:sz="0" w:space="0" w:color="auto"/>
            <w:right w:val="none" w:sz="0" w:space="0" w:color="auto"/>
          </w:divBdr>
          <w:divsChild>
            <w:div w:id="2006738832">
              <w:marLeft w:val="0"/>
              <w:marRight w:val="0"/>
              <w:marTop w:val="0"/>
              <w:marBottom w:val="0"/>
              <w:divBdr>
                <w:top w:val="none" w:sz="0" w:space="0" w:color="auto"/>
                <w:left w:val="none" w:sz="0" w:space="0" w:color="auto"/>
                <w:bottom w:val="none" w:sz="0" w:space="0" w:color="auto"/>
                <w:right w:val="none" w:sz="0" w:space="0" w:color="auto"/>
              </w:divBdr>
              <w:divsChild>
                <w:div w:id="1868902958">
                  <w:marLeft w:val="0"/>
                  <w:marRight w:val="0"/>
                  <w:marTop w:val="0"/>
                  <w:marBottom w:val="0"/>
                  <w:divBdr>
                    <w:top w:val="none" w:sz="0" w:space="0" w:color="auto"/>
                    <w:left w:val="none" w:sz="0" w:space="0" w:color="auto"/>
                    <w:bottom w:val="none" w:sz="0" w:space="0" w:color="auto"/>
                    <w:right w:val="none" w:sz="0" w:space="0" w:color="auto"/>
                  </w:divBdr>
                </w:div>
                <w:div w:id="529807370">
                  <w:marLeft w:val="0"/>
                  <w:marRight w:val="0"/>
                  <w:marTop w:val="0"/>
                  <w:marBottom w:val="0"/>
                  <w:divBdr>
                    <w:top w:val="none" w:sz="0" w:space="0" w:color="auto"/>
                    <w:left w:val="none" w:sz="0" w:space="0" w:color="auto"/>
                    <w:bottom w:val="none" w:sz="0" w:space="0" w:color="auto"/>
                    <w:right w:val="none" w:sz="0" w:space="0" w:color="auto"/>
                  </w:divBdr>
                  <w:divsChild>
                    <w:div w:id="1641954642">
                      <w:marLeft w:val="0"/>
                      <w:marRight w:val="0"/>
                      <w:marTop w:val="0"/>
                      <w:marBottom w:val="0"/>
                      <w:divBdr>
                        <w:top w:val="none" w:sz="0" w:space="0" w:color="auto"/>
                        <w:left w:val="none" w:sz="0" w:space="0" w:color="auto"/>
                        <w:bottom w:val="none" w:sz="0" w:space="0" w:color="auto"/>
                        <w:right w:val="none" w:sz="0" w:space="0" w:color="auto"/>
                      </w:divBdr>
                      <w:divsChild>
                        <w:div w:id="8538833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97874">
      <w:marLeft w:val="0"/>
      <w:marRight w:val="0"/>
      <w:marTop w:val="0"/>
      <w:marBottom w:val="0"/>
      <w:divBdr>
        <w:top w:val="none" w:sz="0" w:space="0" w:color="auto"/>
        <w:left w:val="none" w:sz="0" w:space="0" w:color="auto"/>
        <w:bottom w:val="none" w:sz="0" w:space="0" w:color="auto"/>
        <w:right w:val="none" w:sz="0" w:space="0" w:color="auto"/>
      </w:divBdr>
      <w:divsChild>
        <w:div w:id="1285573756">
          <w:marLeft w:val="0"/>
          <w:marRight w:val="0"/>
          <w:marTop w:val="0"/>
          <w:marBottom w:val="0"/>
          <w:divBdr>
            <w:top w:val="none" w:sz="0" w:space="0" w:color="auto"/>
            <w:left w:val="none" w:sz="0" w:space="0" w:color="auto"/>
            <w:bottom w:val="none" w:sz="0" w:space="0" w:color="auto"/>
            <w:right w:val="none" w:sz="0" w:space="0" w:color="auto"/>
          </w:divBdr>
          <w:divsChild>
            <w:div w:id="1304118302">
              <w:marLeft w:val="0"/>
              <w:marRight w:val="0"/>
              <w:marTop w:val="0"/>
              <w:marBottom w:val="0"/>
              <w:divBdr>
                <w:top w:val="none" w:sz="0" w:space="0" w:color="auto"/>
                <w:left w:val="none" w:sz="0" w:space="0" w:color="auto"/>
                <w:bottom w:val="none" w:sz="0" w:space="0" w:color="auto"/>
                <w:right w:val="none" w:sz="0" w:space="0" w:color="auto"/>
              </w:divBdr>
              <w:divsChild>
                <w:div w:id="842159838">
                  <w:marLeft w:val="0"/>
                  <w:marRight w:val="0"/>
                  <w:marTop w:val="0"/>
                  <w:marBottom w:val="0"/>
                  <w:divBdr>
                    <w:top w:val="none" w:sz="0" w:space="0" w:color="auto"/>
                    <w:left w:val="none" w:sz="0" w:space="0" w:color="auto"/>
                    <w:bottom w:val="none" w:sz="0" w:space="0" w:color="auto"/>
                    <w:right w:val="none" w:sz="0" w:space="0" w:color="auto"/>
                  </w:divBdr>
                </w:div>
                <w:div w:id="407579620">
                  <w:marLeft w:val="0"/>
                  <w:marRight w:val="0"/>
                  <w:marTop w:val="0"/>
                  <w:marBottom w:val="0"/>
                  <w:divBdr>
                    <w:top w:val="none" w:sz="0" w:space="0" w:color="auto"/>
                    <w:left w:val="none" w:sz="0" w:space="0" w:color="auto"/>
                    <w:bottom w:val="none" w:sz="0" w:space="0" w:color="auto"/>
                    <w:right w:val="none" w:sz="0" w:space="0" w:color="auto"/>
                  </w:divBdr>
                  <w:divsChild>
                    <w:div w:id="1256936401">
                      <w:marLeft w:val="0"/>
                      <w:marRight w:val="0"/>
                      <w:marTop w:val="0"/>
                      <w:marBottom w:val="0"/>
                      <w:divBdr>
                        <w:top w:val="none" w:sz="0" w:space="0" w:color="auto"/>
                        <w:left w:val="none" w:sz="0" w:space="0" w:color="auto"/>
                        <w:bottom w:val="none" w:sz="0" w:space="0" w:color="auto"/>
                        <w:right w:val="none" w:sz="0" w:space="0" w:color="auto"/>
                      </w:divBdr>
                      <w:divsChild>
                        <w:div w:id="4818941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17329">
      <w:marLeft w:val="0"/>
      <w:marRight w:val="0"/>
      <w:marTop w:val="0"/>
      <w:marBottom w:val="0"/>
      <w:divBdr>
        <w:top w:val="none" w:sz="0" w:space="0" w:color="auto"/>
        <w:left w:val="none" w:sz="0" w:space="0" w:color="auto"/>
        <w:bottom w:val="none" w:sz="0" w:space="0" w:color="auto"/>
        <w:right w:val="none" w:sz="0" w:space="0" w:color="auto"/>
      </w:divBdr>
      <w:divsChild>
        <w:div w:id="891506135">
          <w:marLeft w:val="0"/>
          <w:marRight w:val="0"/>
          <w:marTop w:val="0"/>
          <w:marBottom w:val="0"/>
          <w:divBdr>
            <w:top w:val="none" w:sz="0" w:space="0" w:color="auto"/>
            <w:left w:val="none" w:sz="0" w:space="0" w:color="auto"/>
            <w:bottom w:val="none" w:sz="0" w:space="0" w:color="auto"/>
            <w:right w:val="none" w:sz="0" w:space="0" w:color="auto"/>
          </w:divBdr>
          <w:divsChild>
            <w:div w:id="1119035042">
              <w:marLeft w:val="0"/>
              <w:marRight w:val="0"/>
              <w:marTop w:val="0"/>
              <w:marBottom w:val="0"/>
              <w:divBdr>
                <w:top w:val="none" w:sz="0" w:space="0" w:color="auto"/>
                <w:left w:val="none" w:sz="0" w:space="0" w:color="auto"/>
                <w:bottom w:val="none" w:sz="0" w:space="0" w:color="auto"/>
                <w:right w:val="none" w:sz="0" w:space="0" w:color="auto"/>
              </w:divBdr>
              <w:divsChild>
                <w:div w:id="18274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1299">
      <w:marLeft w:val="0"/>
      <w:marRight w:val="0"/>
      <w:marTop w:val="0"/>
      <w:marBottom w:val="0"/>
      <w:divBdr>
        <w:top w:val="none" w:sz="0" w:space="0" w:color="auto"/>
        <w:left w:val="none" w:sz="0" w:space="0" w:color="auto"/>
        <w:bottom w:val="none" w:sz="0" w:space="0" w:color="auto"/>
        <w:right w:val="none" w:sz="0" w:space="0" w:color="auto"/>
      </w:divBdr>
    </w:div>
    <w:div w:id="1441223154">
      <w:marLeft w:val="0"/>
      <w:marRight w:val="0"/>
      <w:marTop w:val="0"/>
      <w:marBottom w:val="0"/>
      <w:divBdr>
        <w:top w:val="none" w:sz="0" w:space="0" w:color="auto"/>
        <w:left w:val="none" w:sz="0" w:space="0" w:color="auto"/>
        <w:bottom w:val="none" w:sz="0" w:space="0" w:color="auto"/>
        <w:right w:val="none" w:sz="0" w:space="0" w:color="auto"/>
      </w:divBdr>
    </w:div>
    <w:div w:id="1441607414">
      <w:marLeft w:val="0"/>
      <w:marRight w:val="0"/>
      <w:marTop w:val="0"/>
      <w:marBottom w:val="0"/>
      <w:divBdr>
        <w:top w:val="none" w:sz="0" w:space="0" w:color="auto"/>
        <w:left w:val="none" w:sz="0" w:space="0" w:color="auto"/>
        <w:bottom w:val="none" w:sz="0" w:space="0" w:color="auto"/>
        <w:right w:val="none" w:sz="0" w:space="0" w:color="auto"/>
      </w:divBdr>
      <w:divsChild>
        <w:div w:id="1874224524">
          <w:marLeft w:val="0"/>
          <w:marRight w:val="0"/>
          <w:marTop w:val="0"/>
          <w:marBottom w:val="0"/>
          <w:divBdr>
            <w:top w:val="none" w:sz="0" w:space="0" w:color="auto"/>
            <w:left w:val="none" w:sz="0" w:space="0" w:color="auto"/>
            <w:bottom w:val="none" w:sz="0" w:space="0" w:color="auto"/>
            <w:right w:val="none" w:sz="0" w:space="0" w:color="auto"/>
          </w:divBdr>
          <w:divsChild>
            <w:div w:id="1239483078">
              <w:marLeft w:val="0"/>
              <w:marRight w:val="0"/>
              <w:marTop w:val="0"/>
              <w:marBottom w:val="0"/>
              <w:divBdr>
                <w:top w:val="none" w:sz="0" w:space="0" w:color="auto"/>
                <w:left w:val="none" w:sz="0" w:space="0" w:color="auto"/>
                <w:bottom w:val="none" w:sz="0" w:space="0" w:color="auto"/>
                <w:right w:val="none" w:sz="0" w:space="0" w:color="auto"/>
              </w:divBdr>
              <w:divsChild>
                <w:div w:id="1178958724">
                  <w:marLeft w:val="0"/>
                  <w:marRight w:val="0"/>
                  <w:marTop w:val="0"/>
                  <w:marBottom w:val="0"/>
                  <w:divBdr>
                    <w:top w:val="none" w:sz="0" w:space="0" w:color="auto"/>
                    <w:left w:val="none" w:sz="0" w:space="0" w:color="auto"/>
                    <w:bottom w:val="none" w:sz="0" w:space="0" w:color="auto"/>
                    <w:right w:val="none" w:sz="0" w:space="0" w:color="auto"/>
                  </w:divBdr>
                </w:div>
                <w:div w:id="960307264">
                  <w:marLeft w:val="0"/>
                  <w:marRight w:val="0"/>
                  <w:marTop w:val="0"/>
                  <w:marBottom w:val="0"/>
                  <w:divBdr>
                    <w:top w:val="none" w:sz="0" w:space="0" w:color="auto"/>
                    <w:left w:val="none" w:sz="0" w:space="0" w:color="auto"/>
                    <w:bottom w:val="none" w:sz="0" w:space="0" w:color="auto"/>
                    <w:right w:val="none" w:sz="0" w:space="0" w:color="auto"/>
                  </w:divBdr>
                  <w:divsChild>
                    <w:div w:id="980766470">
                      <w:marLeft w:val="0"/>
                      <w:marRight w:val="0"/>
                      <w:marTop w:val="0"/>
                      <w:marBottom w:val="0"/>
                      <w:divBdr>
                        <w:top w:val="none" w:sz="0" w:space="0" w:color="auto"/>
                        <w:left w:val="none" w:sz="0" w:space="0" w:color="auto"/>
                        <w:bottom w:val="none" w:sz="0" w:space="0" w:color="auto"/>
                        <w:right w:val="none" w:sz="0" w:space="0" w:color="auto"/>
                      </w:divBdr>
                      <w:divsChild>
                        <w:div w:id="347216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60681">
      <w:marLeft w:val="0"/>
      <w:marRight w:val="0"/>
      <w:marTop w:val="0"/>
      <w:marBottom w:val="0"/>
      <w:divBdr>
        <w:top w:val="none" w:sz="0" w:space="0" w:color="auto"/>
        <w:left w:val="none" w:sz="0" w:space="0" w:color="auto"/>
        <w:bottom w:val="none" w:sz="0" w:space="0" w:color="auto"/>
        <w:right w:val="none" w:sz="0" w:space="0" w:color="auto"/>
      </w:divBdr>
      <w:divsChild>
        <w:div w:id="1632512675">
          <w:marLeft w:val="0"/>
          <w:marRight w:val="0"/>
          <w:marTop w:val="0"/>
          <w:marBottom w:val="0"/>
          <w:divBdr>
            <w:top w:val="none" w:sz="0" w:space="0" w:color="auto"/>
            <w:left w:val="none" w:sz="0" w:space="0" w:color="auto"/>
            <w:bottom w:val="none" w:sz="0" w:space="0" w:color="auto"/>
            <w:right w:val="none" w:sz="0" w:space="0" w:color="auto"/>
          </w:divBdr>
          <w:divsChild>
            <w:div w:id="2110735334">
              <w:marLeft w:val="0"/>
              <w:marRight w:val="0"/>
              <w:marTop w:val="0"/>
              <w:marBottom w:val="0"/>
              <w:divBdr>
                <w:top w:val="none" w:sz="0" w:space="0" w:color="auto"/>
                <w:left w:val="none" w:sz="0" w:space="0" w:color="auto"/>
                <w:bottom w:val="none" w:sz="0" w:space="0" w:color="auto"/>
                <w:right w:val="none" w:sz="0" w:space="0" w:color="auto"/>
              </w:divBdr>
              <w:divsChild>
                <w:div w:id="13886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49400">
      <w:marLeft w:val="0"/>
      <w:marRight w:val="0"/>
      <w:marTop w:val="0"/>
      <w:marBottom w:val="0"/>
      <w:divBdr>
        <w:top w:val="none" w:sz="0" w:space="0" w:color="auto"/>
        <w:left w:val="none" w:sz="0" w:space="0" w:color="auto"/>
        <w:bottom w:val="none" w:sz="0" w:space="0" w:color="auto"/>
        <w:right w:val="none" w:sz="0" w:space="0" w:color="auto"/>
      </w:divBdr>
      <w:divsChild>
        <w:div w:id="923801243">
          <w:marLeft w:val="0"/>
          <w:marRight w:val="0"/>
          <w:marTop w:val="0"/>
          <w:marBottom w:val="0"/>
          <w:divBdr>
            <w:top w:val="none" w:sz="0" w:space="0" w:color="auto"/>
            <w:left w:val="none" w:sz="0" w:space="0" w:color="auto"/>
            <w:bottom w:val="none" w:sz="0" w:space="0" w:color="auto"/>
            <w:right w:val="none" w:sz="0" w:space="0" w:color="auto"/>
          </w:divBdr>
          <w:divsChild>
            <w:div w:id="1465807818">
              <w:marLeft w:val="0"/>
              <w:marRight w:val="0"/>
              <w:marTop w:val="0"/>
              <w:marBottom w:val="0"/>
              <w:divBdr>
                <w:top w:val="none" w:sz="0" w:space="0" w:color="auto"/>
                <w:left w:val="none" w:sz="0" w:space="0" w:color="auto"/>
                <w:bottom w:val="none" w:sz="0" w:space="0" w:color="auto"/>
                <w:right w:val="none" w:sz="0" w:space="0" w:color="auto"/>
              </w:divBdr>
              <w:divsChild>
                <w:div w:id="1804730799">
                  <w:marLeft w:val="0"/>
                  <w:marRight w:val="0"/>
                  <w:marTop w:val="0"/>
                  <w:marBottom w:val="0"/>
                  <w:divBdr>
                    <w:top w:val="none" w:sz="0" w:space="0" w:color="auto"/>
                    <w:left w:val="none" w:sz="0" w:space="0" w:color="auto"/>
                    <w:bottom w:val="none" w:sz="0" w:space="0" w:color="auto"/>
                    <w:right w:val="none" w:sz="0" w:space="0" w:color="auto"/>
                  </w:divBdr>
                </w:div>
                <w:div w:id="771050150">
                  <w:marLeft w:val="0"/>
                  <w:marRight w:val="0"/>
                  <w:marTop w:val="0"/>
                  <w:marBottom w:val="0"/>
                  <w:divBdr>
                    <w:top w:val="none" w:sz="0" w:space="0" w:color="auto"/>
                    <w:left w:val="none" w:sz="0" w:space="0" w:color="auto"/>
                    <w:bottom w:val="none" w:sz="0" w:space="0" w:color="auto"/>
                    <w:right w:val="none" w:sz="0" w:space="0" w:color="auto"/>
                  </w:divBdr>
                  <w:divsChild>
                    <w:div w:id="136923502">
                      <w:marLeft w:val="0"/>
                      <w:marRight w:val="0"/>
                      <w:marTop w:val="0"/>
                      <w:marBottom w:val="0"/>
                      <w:divBdr>
                        <w:top w:val="none" w:sz="0" w:space="0" w:color="auto"/>
                        <w:left w:val="none" w:sz="0" w:space="0" w:color="auto"/>
                        <w:bottom w:val="none" w:sz="0" w:space="0" w:color="auto"/>
                        <w:right w:val="none" w:sz="0" w:space="0" w:color="auto"/>
                      </w:divBdr>
                      <w:divsChild>
                        <w:div w:id="825976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08730">
      <w:marLeft w:val="0"/>
      <w:marRight w:val="0"/>
      <w:marTop w:val="0"/>
      <w:marBottom w:val="0"/>
      <w:divBdr>
        <w:top w:val="none" w:sz="0" w:space="0" w:color="auto"/>
        <w:left w:val="none" w:sz="0" w:space="0" w:color="auto"/>
        <w:bottom w:val="none" w:sz="0" w:space="0" w:color="auto"/>
        <w:right w:val="none" w:sz="0" w:space="0" w:color="auto"/>
      </w:divBdr>
    </w:div>
    <w:div w:id="1452898605">
      <w:marLeft w:val="0"/>
      <w:marRight w:val="0"/>
      <w:marTop w:val="0"/>
      <w:marBottom w:val="0"/>
      <w:divBdr>
        <w:top w:val="none" w:sz="0" w:space="0" w:color="auto"/>
        <w:left w:val="none" w:sz="0" w:space="0" w:color="auto"/>
        <w:bottom w:val="none" w:sz="0" w:space="0" w:color="auto"/>
        <w:right w:val="none" w:sz="0" w:space="0" w:color="auto"/>
      </w:divBdr>
      <w:divsChild>
        <w:div w:id="1421607595">
          <w:marLeft w:val="0"/>
          <w:marRight w:val="0"/>
          <w:marTop w:val="0"/>
          <w:marBottom w:val="0"/>
          <w:divBdr>
            <w:top w:val="none" w:sz="0" w:space="0" w:color="auto"/>
            <w:left w:val="none" w:sz="0" w:space="0" w:color="auto"/>
            <w:bottom w:val="none" w:sz="0" w:space="0" w:color="auto"/>
            <w:right w:val="none" w:sz="0" w:space="0" w:color="auto"/>
          </w:divBdr>
          <w:divsChild>
            <w:div w:id="1987658212">
              <w:marLeft w:val="0"/>
              <w:marRight w:val="0"/>
              <w:marTop w:val="0"/>
              <w:marBottom w:val="0"/>
              <w:divBdr>
                <w:top w:val="none" w:sz="0" w:space="0" w:color="auto"/>
                <w:left w:val="none" w:sz="0" w:space="0" w:color="auto"/>
                <w:bottom w:val="none" w:sz="0" w:space="0" w:color="auto"/>
                <w:right w:val="none" w:sz="0" w:space="0" w:color="auto"/>
              </w:divBdr>
              <w:divsChild>
                <w:div w:id="759327746">
                  <w:marLeft w:val="0"/>
                  <w:marRight w:val="0"/>
                  <w:marTop w:val="0"/>
                  <w:marBottom w:val="0"/>
                  <w:divBdr>
                    <w:top w:val="none" w:sz="0" w:space="0" w:color="auto"/>
                    <w:left w:val="none" w:sz="0" w:space="0" w:color="auto"/>
                    <w:bottom w:val="none" w:sz="0" w:space="0" w:color="auto"/>
                    <w:right w:val="none" w:sz="0" w:space="0" w:color="auto"/>
                  </w:divBdr>
                </w:div>
                <w:div w:id="1529178436">
                  <w:marLeft w:val="0"/>
                  <w:marRight w:val="0"/>
                  <w:marTop w:val="0"/>
                  <w:marBottom w:val="0"/>
                  <w:divBdr>
                    <w:top w:val="none" w:sz="0" w:space="0" w:color="auto"/>
                    <w:left w:val="none" w:sz="0" w:space="0" w:color="auto"/>
                    <w:bottom w:val="none" w:sz="0" w:space="0" w:color="auto"/>
                    <w:right w:val="none" w:sz="0" w:space="0" w:color="auto"/>
                  </w:divBdr>
                  <w:divsChild>
                    <w:div w:id="164983832">
                      <w:marLeft w:val="0"/>
                      <w:marRight w:val="0"/>
                      <w:marTop w:val="0"/>
                      <w:marBottom w:val="0"/>
                      <w:divBdr>
                        <w:top w:val="none" w:sz="0" w:space="0" w:color="auto"/>
                        <w:left w:val="none" w:sz="0" w:space="0" w:color="auto"/>
                        <w:bottom w:val="none" w:sz="0" w:space="0" w:color="auto"/>
                        <w:right w:val="none" w:sz="0" w:space="0" w:color="auto"/>
                      </w:divBdr>
                      <w:divsChild>
                        <w:div w:id="11312435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667935">
      <w:marLeft w:val="0"/>
      <w:marRight w:val="0"/>
      <w:marTop w:val="0"/>
      <w:marBottom w:val="0"/>
      <w:divBdr>
        <w:top w:val="none" w:sz="0" w:space="0" w:color="auto"/>
        <w:left w:val="none" w:sz="0" w:space="0" w:color="auto"/>
        <w:bottom w:val="none" w:sz="0" w:space="0" w:color="auto"/>
        <w:right w:val="none" w:sz="0" w:space="0" w:color="auto"/>
      </w:divBdr>
    </w:div>
    <w:div w:id="1455977265">
      <w:marLeft w:val="0"/>
      <w:marRight w:val="0"/>
      <w:marTop w:val="0"/>
      <w:marBottom w:val="0"/>
      <w:divBdr>
        <w:top w:val="none" w:sz="0" w:space="0" w:color="auto"/>
        <w:left w:val="none" w:sz="0" w:space="0" w:color="auto"/>
        <w:bottom w:val="none" w:sz="0" w:space="0" w:color="auto"/>
        <w:right w:val="none" w:sz="0" w:space="0" w:color="auto"/>
      </w:divBdr>
      <w:divsChild>
        <w:div w:id="1209490224">
          <w:marLeft w:val="0"/>
          <w:marRight w:val="0"/>
          <w:marTop w:val="0"/>
          <w:marBottom w:val="0"/>
          <w:divBdr>
            <w:top w:val="none" w:sz="0" w:space="0" w:color="auto"/>
            <w:left w:val="none" w:sz="0" w:space="0" w:color="auto"/>
            <w:bottom w:val="none" w:sz="0" w:space="0" w:color="auto"/>
            <w:right w:val="none" w:sz="0" w:space="0" w:color="auto"/>
          </w:divBdr>
          <w:divsChild>
            <w:div w:id="832260223">
              <w:marLeft w:val="0"/>
              <w:marRight w:val="0"/>
              <w:marTop w:val="0"/>
              <w:marBottom w:val="0"/>
              <w:divBdr>
                <w:top w:val="none" w:sz="0" w:space="0" w:color="auto"/>
                <w:left w:val="none" w:sz="0" w:space="0" w:color="auto"/>
                <w:bottom w:val="none" w:sz="0" w:space="0" w:color="auto"/>
                <w:right w:val="none" w:sz="0" w:space="0" w:color="auto"/>
              </w:divBdr>
              <w:divsChild>
                <w:div w:id="595212576">
                  <w:marLeft w:val="0"/>
                  <w:marRight w:val="0"/>
                  <w:marTop w:val="0"/>
                  <w:marBottom w:val="0"/>
                  <w:divBdr>
                    <w:top w:val="none" w:sz="0" w:space="0" w:color="auto"/>
                    <w:left w:val="none" w:sz="0" w:space="0" w:color="auto"/>
                    <w:bottom w:val="none" w:sz="0" w:space="0" w:color="auto"/>
                    <w:right w:val="none" w:sz="0" w:space="0" w:color="auto"/>
                  </w:divBdr>
                </w:div>
                <w:div w:id="315962012">
                  <w:marLeft w:val="0"/>
                  <w:marRight w:val="0"/>
                  <w:marTop w:val="0"/>
                  <w:marBottom w:val="0"/>
                  <w:divBdr>
                    <w:top w:val="none" w:sz="0" w:space="0" w:color="auto"/>
                    <w:left w:val="none" w:sz="0" w:space="0" w:color="auto"/>
                    <w:bottom w:val="none" w:sz="0" w:space="0" w:color="auto"/>
                    <w:right w:val="none" w:sz="0" w:space="0" w:color="auto"/>
                  </w:divBdr>
                  <w:divsChild>
                    <w:div w:id="1602179688">
                      <w:marLeft w:val="0"/>
                      <w:marRight w:val="0"/>
                      <w:marTop w:val="0"/>
                      <w:marBottom w:val="0"/>
                      <w:divBdr>
                        <w:top w:val="none" w:sz="0" w:space="0" w:color="auto"/>
                        <w:left w:val="none" w:sz="0" w:space="0" w:color="auto"/>
                        <w:bottom w:val="none" w:sz="0" w:space="0" w:color="auto"/>
                        <w:right w:val="none" w:sz="0" w:space="0" w:color="auto"/>
                      </w:divBdr>
                      <w:divsChild>
                        <w:div w:id="2659647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59986">
      <w:marLeft w:val="0"/>
      <w:marRight w:val="0"/>
      <w:marTop w:val="0"/>
      <w:marBottom w:val="0"/>
      <w:divBdr>
        <w:top w:val="none" w:sz="0" w:space="0" w:color="auto"/>
        <w:left w:val="none" w:sz="0" w:space="0" w:color="auto"/>
        <w:bottom w:val="none" w:sz="0" w:space="0" w:color="auto"/>
        <w:right w:val="none" w:sz="0" w:space="0" w:color="auto"/>
      </w:divBdr>
    </w:div>
    <w:div w:id="1457412536">
      <w:marLeft w:val="0"/>
      <w:marRight w:val="0"/>
      <w:marTop w:val="0"/>
      <w:marBottom w:val="0"/>
      <w:divBdr>
        <w:top w:val="none" w:sz="0" w:space="0" w:color="auto"/>
        <w:left w:val="none" w:sz="0" w:space="0" w:color="auto"/>
        <w:bottom w:val="none" w:sz="0" w:space="0" w:color="auto"/>
        <w:right w:val="none" w:sz="0" w:space="0" w:color="auto"/>
      </w:divBdr>
      <w:divsChild>
        <w:div w:id="1773669346">
          <w:marLeft w:val="0"/>
          <w:marRight w:val="0"/>
          <w:marTop w:val="0"/>
          <w:marBottom w:val="0"/>
          <w:divBdr>
            <w:top w:val="none" w:sz="0" w:space="0" w:color="auto"/>
            <w:left w:val="none" w:sz="0" w:space="0" w:color="auto"/>
            <w:bottom w:val="none" w:sz="0" w:space="0" w:color="auto"/>
            <w:right w:val="none" w:sz="0" w:space="0" w:color="auto"/>
          </w:divBdr>
          <w:divsChild>
            <w:div w:id="245923755">
              <w:marLeft w:val="0"/>
              <w:marRight w:val="0"/>
              <w:marTop w:val="0"/>
              <w:marBottom w:val="0"/>
              <w:divBdr>
                <w:top w:val="none" w:sz="0" w:space="0" w:color="auto"/>
                <w:left w:val="none" w:sz="0" w:space="0" w:color="auto"/>
                <w:bottom w:val="none" w:sz="0" w:space="0" w:color="auto"/>
                <w:right w:val="none" w:sz="0" w:space="0" w:color="auto"/>
              </w:divBdr>
              <w:divsChild>
                <w:div w:id="891311769">
                  <w:marLeft w:val="0"/>
                  <w:marRight w:val="0"/>
                  <w:marTop w:val="0"/>
                  <w:marBottom w:val="0"/>
                  <w:divBdr>
                    <w:top w:val="none" w:sz="0" w:space="0" w:color="auto"/>
                    <w:left w:val="none" w:sz="0" w:space="0" w:color="auto"/>
                    <w:bottom w:val="none" w:sz="0" w:space="0" w:color="auto"/>
                    <w:right w:val="none" w:sz="0" w:space="0" w:color="auto"/>
                  </w:divBdr>
                </w:div>
                <w:div w:id="631525475">
                  <w:marLeft w:val="0"/>
                  <w:marRight w:val="0"/>
                  <w:marTop w:val="0"/>
                  <w:marBottom w:val="0"/>
                  <w:divBdr>
                    <w:top w:val="none" w:sz="0" w:space="0" w:color="auto"/>
                    <w:left w:val="none" w:sz="0" w:space="0" w:color="auto"/>
                    <w:bottom w:val="none" w:sz="0" w:space="0" w:color="auto"/>
                    <w:right w:val="none" w:sz="0" w:space="0" w:color="auto"/>
                  </w:divBdr>
                  <w:divsChild>
                    <w:div w:id="440144675">
                      <w:marLeft w:val="0"/>
                      <w:marRight w:val="0"/>
                      <w:marTop w:val="0"/>
                      <w:marBottom w:val="0"/>
                      <w:divBdr>
                        <w:top w:val="none" w:sz="0" w:space="0" w:color="auto"/>
                        <w:left w:val="none" w:sz="0" w:space="0" w:color="auto"/>
                        <w:bottom w:val="none" w:sz="0" w:space="0" w:color="auto"/>
                        <w:right w:val="none" w:sz="0" w:space="0" w:color="auto"/>
                      </w:divBdr>
                      <w:divsChild>
                        <w:div w:id="15604413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140339">
      <w:marLeft w:val="0"/>
      <w:marRight w:val="0"/>
      <w:marTop w:val="0"/>
      <w:marBottom w:val="0"/>
      <w:divBdr>
        <w:top w:val="none" w:sz="0" w:space="0" w:color="auto"/>
        <w:left w:val="none" w:sz="0" w:space="0" w:color="auto"/>
        <w:bottom w:val="none" w:sz="0" w:space="0" w:color="auto"/>
        <w:right w:val="none" w:sz="0" w:space="0" w:color="auto"/>
      </w:divBdr>
      <w:divsChild>
        <w:div w:id="990787653">
          <w:marLeft w:val="0"/>
          <w:marRight w:val="0"/>
          <w:marTop w:val="0"/>
          <w:marBottom w:val="0"/>
          <w:divBdr>
            <w:top w:val="none" w:sz="0" w:space="0" w:color="auto"/>
            <w:left w:val="none" w:sz="0" w:space="0" w:color="auto"/>
            <w:bottom w:val="none" w:sz="0" w:space="0" w:color="auto"/>
            <w:right w:val="none" w:sz="0" w:space="0" w:color="auto"/>
          </w:divBdr>
          <w:divsChild>
            <w:div w:id="439036028">
              <w:marLeft w:val="0"/>
              <w:marRight w:val="0"/>
              <w:marTop w:val="0"/>
              <w:marBottom w:val="0"/>
              <w:divBdr>
                <w:top w:val="none" w:sz="0" w:space="0" w:color="auto"/>
                <w:left w:val="none" w:sz="0" w:space="0" w:color="auto"/>
                <w:bottom w:val="none" w:sz="0" w:space="0" w:color="auto"/>
                <w:right w:val="none" w:sz="0" w:space="0" w:color="auto"/>
              </w:divBdr>
              <w:divsChild>
                <w:div w:id="294261776">
                  <w:marLeft w:val="0"/>
                  <w:marRight w:val="0"/>
                  <w:marTop w:val="0"/>
                  <w:marBottom w:val="0"/>
                  <w:divBdr>
                    <w:top w:val="none" w:sz="0" w:space="0" w:color="auto"/>
                    <w:left w:val="none" w:sz="0" w:space="0" w:color="auto"/>
                    <w:bottom w:val="none" w:sz="0" w:space="0" w:color="auto"/>
                    <w:right w:val="none" w:sz="0" w:space="0" w:color="auto"/>
                  </w:divBdr>
                </w:div>
                <w:div w:id="1979337213">
                  <w:marLeft w:val="0"/>
                  <w:marRight w:val="0"/>
                  <w:marTop w:val="0"/>
                  <w:marBottom w:val="0"/>
                  <w:divBdr>
                    <w:top w:val="none" w:sz="0" w:space="0" w:color="auto"/>
                    <w:left w:val="none" w:sz="0" w:space="0" w:color="auto"/>
                    <w:bottom w:val="none" w:sz="0" w:space="0" w:color="auto"/>
                    <w:right w:val="none" w:sz="0" w:space="0" w:color="auto"/>
                  </w:divBdr>
                  <w:divsChild>
                    <w:div w:id="1646231150">
                      <w:marLeft w:val="0"/>
                      <w:marRight w:val="0"/>
                      <w:marTop w:val="0"/>
                      <w:marBottom w:val="0"/>
                      <w:divBdr>
                        <w:top w:val="none" w:sz="0" w:space="0" w:color="auto"/>
                        <w:left w:val="none" w:sz="0" w:space="0" w:color="auto"/>
                        <w:bottom w:val="none" w:sz="0" w:space="0" w:color="auto"/>
                        <w:right w:val="none" w:sz="0" w:space="0" w:color="auto"/>
                      </w:divBdr>
                      <w:divsChild>
                        <w:div w:id="993025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8773">
      <w:marLeft w:val="0"/>
      <w:marRight w:val="0"/>
      <w:marTop w:val="0"/>
      <w:marBottom w:val="0"/>
      <w:divBdr>
        <w:top w:val="none" w:sz="0" w:space="0" w:color="auto"/>
        <w:left w:val="none" w:sz="0" w:space="0" w:color="auto"/>
        <w:bottom w:val="none" w:sz="0" w:space="0" w:color="auto"/>
        <w:right w:val="none" w:sz="0" w:space="0" w:color="auto"/>
      </w:divBdr>
    </w:div>
    <w:div w:id="1461142481">
      <w:marLeft w:val="0"/>
      <w:marRight w:val="0"/>
      <w:marTop w:val="0"/>
      <w:marBottom w:val="0"/>
      <w:divBdr>
        <w:top w:val="none" w:sz="0" w:space="0" w:color="auto"/>
        <w:left w:val="none" w:sz="0" w:space="0" w:color="auto"/>
        <w:bottom w:val="none" w:sz="0" w:space="0" w:color="auto"/>
        <w:right w:val="none" w:sz="0" w:space="0" w:color="auto"/>
      </w:divBdr>
      <w:divsChild>
        <w:div w:id="1140000530">
          <w:marLeft w:val="0"/>
          <w:marRight w:val="0"/>
          <w:marTop w:val="0"/>
          <w:marBottom w:val="0"/>
          <w:divBdr>
            <w:top w:val="none" w:sz="0" w:space="0" w:color="auto"/>
            <w:left w:val="none" w:sz="0" w:space="0" w:color="auto"/>
            <w:bottom w:val="none" w:sz="0" w:space="0" w:color="auto"/>
            <w:right w:val="none" w:sz="0" w:space="0" w:color="auto"/>
          </w:divBdr>
          <w:divsChild>
            <w:div w:id="104810496">
              <w:marLeft w:val="0"/>
              <w:marRight w:val="0"/>
              <w:marTop w:val="0"/>
              <w:marBottom w:val="0"/>
              <w:divBdr>
                <w:top w:val="none" w:sz="0" w:space="0" w:color="auto"/>
                <w:left w:val="none" w:sz="0" w:space="0" w:color="auto"/>
                <w:bottom w:val="none" w:sz="0" w:space="0" w:color="auto"/>
                <w:right w:val="none" w:sz="0" w:space="0" w:color="auto"/>
              </w:divBdr>
              <w:divsChild>
                <w:div w:id="529492784">
                  <w:marLeft w:val="0"/>
                  <w:marRight w:val="0"/>
                  <w:marTop w:val="0"/>
                  <w:marBottom w:val="0"/>
                  <w:divBdr>
                    <w:top w:val="none" w:sz="0" w:space="0" w:color="auto"/>
                    <w:left w:val="none" w:sz="0" w:space="0" w:color="auto"/>
                    <w:bottom w:val="none" w:sz="0" w:space="0" w:color="auto"/>
                    <w:right w:val="none" w:sz="0" w:space="0" w:color="auto"/>
                  </w:divBdr>
                </w:div>
                <w:div w:id="2112629596">
                  <w:marLeft w:val="0"/>
                  <w:marRight w:val="0"/>
                  <w:marTop w:val="0"/>
                  <w:marBottom w:val="0"/>
                  <w:divBdr>
                    <w:top w:val="none" w:sz="0" w:space="0" w:color="auto"/>
                    <w:left w:val="none" w:sz="0" w:space="0" w:color="auto"/>
                    <w:bottom w:val="none" w:sz="0" w:space="0" w:color="auto"/>
                    <w:right w:val="none" w:sz="0" w:space="0" w:color="auto"/>
                  </w:divBdr>
                  <w:divsChild>
                    <w:div w:id="1388722834">
                      <w:marLeft w:val="0"/>
                      <w:marRight w:val="0"/>
                      <w:marTop w:val="0"/>
                      <w:marBottom w:val="0"/>
                      <w:divBdr>
                        <w:top w:val="none" w:sz="0" w:space="0" w:color="auto"/>
                        <w:left w:val="none" w:sz="0" w:space="0" w:color="auto"/>
                        <w:bottom w:val="none" w:sz="0" w:space="0" w:color="auto"/>
                        <w:right w:val="none" w:sz="0" w:space="0" w:color="auto"/>
                      </w:divBdr>
                      <w:divsChild>
                        <w:div w:id="10041614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239201">
      <w:marLeft w:val="0"/>
      <w:marRight w:val="0"/>
      <w:marTop w:val="0"/>
      <w:marBottom w:val="0"/>
      <w:divBdr>
        <w:top w:val="none" w:sz="0" w:space="0" w:color="auto"/>
        <w:left w:val="none" w:sz="0" w:space="0" w:color="auto"/>
        <w:bottom w:val="none" w:sz="0" w:space="0" w:color="auto"/>
        <w:right w:val="none" w:sz="0" w:space="0" w:color="auto"/>
      </w:divBdr>
      <w:divsChild>
        <w:div w:id="1675497866">
          <w:marLeft w:val="0"/>
          <w:marRight w:val="0"/>
          <w:marTop w:val="0"/>
          <w:marBottom w:val="0"/>
          <w:divBdr>
            <w:top w:val="none" w:sz="0" w:space="0" w:color="auto"/>
            <w:left w:val="none" w:sz="0" w:space="0" w:color="auto"/>
            <w:bottom w:val="none" w:sz="0" w:space="0" w:color="auto"/>
            <w:right w:val="none" w:sz="0" w:space="0" w:color="auto"/>
          </w:divBdr>
          <w:divsChild>
            <w:div w:id="1784764768">
              <w:marLeft w:val="0"/>
              <w:marRight w:val="0"/>
              <w:marTop w:val="0"/>
              <w:marBottom w:val="0"/>
              <w:divBdr>
                <w:top w:val="none" w:sz="0" w:space="0" w:color="auto"/>
                <w:left w:val="none" w:sz="0" w:space="0" w:color="auto"/>
                <w:bottom w:val="none" w:sz="0" w:space="0" w:color="auto"/>
                <w:right w:val="none" w:sz="0" w:space="0" w:color="auto"/>
              </w:divBdr>
              <w:divsChild>
                <w:div w:id="29914000">
                  <w:marLeft w:val="0"/>
                  <w:marRight w:val="0"/>
                  <w:marTop w:val="0"/>
                  <w:marBottom w:val="0"/>
                  <w:divBdr>
                    <w:top w:val="none" w:sz="0" w:space="0" w:color="auto"/>
                    <w:left w:val="none" w:sz="0" w:space="0" w:color="auto"/>
                    <w:bottom w:val="none" w:sz="0" w:space="0" w:color="auto"/>
                    <w:right w:val="none" w:sz="0" w:space="0" w:color="auto"/>
                  </w:divBdr>
                </w:div>
                <w:div w:id="576791687">
                  <w:marLeft w:val="0"/>
                  <w:marRight w:val="0"/>
                  <w:marTop w:val="0"/>
                  <w:marBottom w:val="0"/>
                  <w:divBdr>
                    <w:top w:val="none" w:sz="0" w:space="0" w:color="auto"/>
                    <w:left w:val="none" w:sz="0" w:space="0" w:color="auto"/>
                    <w:bottom w:val="none" w:sz="0" w:space="0" w:color="auto"/>
                    <w:right w:val="none" w:sz="0" w:space="0" w:color="auto"/>
                  </w:divBdr>
                  <w:divsChild>
                    <w:div w:id="1433434538">
                      <w:marLeft w:val="0"/>
                      <w:marRight w:val="0"/>
                      <w:marTop w:val="0"/>
                      <w:marBottom w:val="0"/>
                      <w:divBdr>
                        <w:top w:val="none" w:sz="0" w:space="0" w:color="auto"/>
                        <w:left w:val="none" w:sz="0" w:space="0" w:color="auto"/>
                        <w:bottom w:val="none" w:sz="0" w:space="0" w:color="auto"/>
                        <w:right w:val="none" w:sz="0" w:space="0" w:color="auto"/>
                      </w:divBdr>
                      <w:divsChild>
                        <w:div w:id="87889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4243">
      <w:marLeft w:val="0"/>
      <w:marRight w:val="0"/>
      <w:marTop w:val="0"/>
      <w:marBottom w:val="0"/>
      <w:divBdr>
        <w:top w:val="none" w:sz="0" w:space="0" w:color="auto"/>
        <w:left w:val="none" w:sz="0" w:space="0" w:color="auto"/>
        <w:bottom w:val="none" w:sz="0" w:space="0" w:color="auto"/>
        <w:right w:val="none" w:sz="0" w:space="0" w:color="auto"/>
      </w:divBdr>
      <w:divsChild>
        <w:div w:id="1223176384">
          <w:marLeft w:val="0"/>
          <w:marRight w:val="0"/>
          <w:marTop w:val="0"/>
          <w:marBottom w:val="0"/>
          <w:divBdr>
            <w:top w:val="none" w:sz="0" w:space="0" w:color="auto"/>
            <w:left w:val="none" w:sz="0" w:space="0" w:color="auto"/>
            <w:bottom w:val="none" w:sz="0" w:space="0" w:color="auto"/>
            <w:right w:val="none" w:sz="0" w:space="0" w:color="auto"/>
          </w:divBdr>
          <w:divsChild>
            <w:div w:id="1284919100">
              <w:marLeft w:val="0"/>
              <w:marRight w:val="0"/>
              <w:marTop w:val="0"/>
              <w:marBottom w:val="0"/>
              <w:divBdr>
                <w:top w:val="none" w:sz="0" w:space="0" w:color="auto"/>
                <w:left w:val="none" w:sz="0" w:space="0" w:color="auto"/>
                <w:bottom w:val="none" w:sz="0" w:space="0" w:color="auto"/>
                <w:right w:val="none" w:sz="0" w:space="0" w:color="auto"/>
              </w:divBdr>
              <w:divsChild>
                <w:div w:id="620067064">
                  <w:marLeft w:val="0"/>
                  <w:marRight w:val="0"/>
                  <w:marTop w:val="0"/>
                  <w:marBottom w:val="0"/>
                  <w:divBdr>
                    <w:top w:val="none" w:sz="0" w:space="0" w:color="auto"/>
                    <w:left w:val="none" w:sz="0" w:space="0" w:color="auto"/>
                    <w:bottom w:val="none" w:sz="0" w:space="0" w:color="auto"/>
                    <w:right w:val="none" w:sz="0" w:space="0" w:color="auto"/>
                  </w:divBdr>
                </w:div>
                <w:div w:id="418600311">
                  <w:marLeft w:val="0"/>
                  <w:marRight w:val="0"/>
                  <w:marTop w:val="0"/>
                  <w:marBottom w:val="0"/>
                  <w:divBdr>
                    <w:top w:val="none" w:sz="0" w:space="0" w:color="auto"/>
                    <w:left w:val="none" w:sz="0" w:space="0" w:color="auto"/>
                    <w:bottom w:val="none" w:sz="0" w:space="0" w:color="auto"/>
                    <w:right w:val="none" w:sz="0" w:space="0" w:color="auto"/>
                  </w:divBdr>
                  <w:divsChild>
                    <w:div w:id="1417631387">
                      <w:marLeft w:val="0"/>
                      <w:marRight w:val="0"/>
                      <w:marTop w:val="0"/>
                      <w:marBottom w:val="0"/>
                      <w:divBdr>
                        <w:top w:val="none" w:sz="0" w:space="0" w:color="auto"/>
                        <w:left w:val="none" w:sz="0" w:space="0" w:color="auto"/>
                        <w:bottom w:val="none" w:sz="0" w:space="0" w:color="auto"/>
                        <w:right w:val="none" w:sz="0" w:space="0" w:color="auto"/>
                      </w:divBdr>
                      <w:divsChild>
                        <w:div w:id="19930236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56537">
      <w:marLeft w:val="0"/>
      <w:marRight w:val="0"/>
      <w:marTop w:val="0"/>
      <w:marBottom w:val="0"/>
      <w:divBdr>
        <w:top w:val="none" w:sz="0" w:space="0" w:color="auto"/>
        <w:left w:val="none" w:sz="0" w:space="0" w:color="auto"/>
        <w:bottom w:val="none" w:sz="0" w:space="0" w:color="auto"/>
        <w:right w:val="none" w:sz="0" w:space="0" w:color="auto"/>
      </w:divBdr>
      <w:divsChild>
        <w:div w:id="2031450099">
          <w:marLeft w:val="0"/>
          <w:marRight w:val="0"/>
          <w:marTop w:val="0"/>
          <w:marBottom w:val="0"/>
          <w:divBdr>
            <w:top w:val="none" w:sz="0" w:space="0" w:color="auto"/>
            <w:left w:val="none" w:sz="0" w:space="0" w:color="auto"/>
            <w:bottom w:val="none" w:sz="0" w:space="0" w:color="auto"/>
            <w:right w:val="none" w:sz="0" w:space="0" w:color="auto"/>
          </w:divBdr>
          <w:divsChild>
            <w:div w:id="1476099010">
              <w:marLeft w:val="0"/>
              <w:marRight w:val="0"/>
              <w:marTop w:val="0"/>
              <w:marBottom w:val="0"/>
              <w:divBdr>
                <w:top w:val="none" w:sz="0" w:space="0" w:color="auto"/>
                <w:left w:val="none" w:sz="0" w:space="0" w:color="auto"/>
                <w:bottom w:val="none" w:sz="0" w:space="0" w:color="auto"/>
                <w:right w:val="none" w:sz="0" w:space="0" w:color="auto"/>
              </w:divBdr>
              <w:divsChild>
                <w:div w:id="757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86180">
      <w:marLeft w:val="0"/>
      <w:marRight w:val="0"/>
      <w:marTop w:val="0"/>
      <w:marBottom w:val="0"/>
      <w:divBdr>
        <w:top w:val="none" w:sz="0" w:space="0" w:color="auto"/>
        <w:left w:val="none" w:sz="0" w:space="0" w:color="auto"/>
        <w:bottom w:val="none" w:sz="0" w:space="0" w:color="auto"/>
        <w:right w:val="none" w:sz="0" w:space="0" w:color="auto"/>
      </w:divBdr>
      <w:divsChild>
        <w:div w:id="585312104">
          <w:marLeft w:val="0"/>
          <w:marRight w:val="0"/>
          <w:marTop w:val="0"/>
          <w:marBottom w:val="0"/>
          <w:divBdr>
            <w:top w:val="none" w:sz="0" w:space="0" w:color="auto"/>
            <w:left w:val="none" w:sz="0" w:space="0" w:color="auto"/>
            <w:bottom w:val="none" w:sz="0" w:space="0" w:color="auto"/>
            <w:right w:val="none" w:sz="0" w:space="0" w:color="auto"/>
          </w:divBdr>
          <w:divsChild>
            <w:div w:id="1766458025">
              <w:marLeft w:val="0"/>
              <w:marRight w:val="0"/>
              <w:marTop w:val="0"/>
              <w:marBottom w:val="0"/>
              <w:divBdr>
                <w:top w:val="none" w:sz="0" w:space="0" w:color="auto"/>
                <w:left w:val="none" w:sz="0" w:space="0" w:color="auto"/>
                <w:bottom w:val="none" w:sz="0" w:space="0" w:color="auto"/>
                <w:right w:val="none" w:sz="0" w:space="0" w:color="auto"/>
              </w:divBdr>
              <w:divsChild>
                <w:div w:id="1293293630">
                  <w:marLeft w:val="0"/>
                  <w:marRight w:val="0"/>
                  <w:marTop w:val="0"/>
                  <w:marBottom w:val="0"/>
                  <w:divBdr>
                    <w:top w:val="none" w:sz="0" w:space="0" w:color="auto"/>
                    <w:left w:val="none" w:sz="0" w:space="0" w:color="auto"/>
                    <w:bottom w:val="none" w:sz="0" w:space="0" w:color="auto"/>
                    <w:right w:val="none" w:sz="0" w:space="0" w:color="auto"/>
                  </w:divBdr>
                </w:div>
                <w:div w:id="79105845">
                  <w:marLeft w:val="0"/>
                  <w:marRight w:val="0"/>
                  <w:marTop w:val="0"/>
                  <w:marBottom w:val="0"/>
                  <w:divBdr>
                    <w:top w:val="none" w:sz="0" w:space="0" w:color="auto"/>
                    <w:left w:val="none" w:sz="0" w:space="0" w:color="auto"/>
                    <w:bottom w:val="none" w:sz="0" w:space="0" w:color="auto"/>
                    <w:right w:val="none" w:sz="0" w:space="0" w:color="auto"/>
                  </w:divBdr>
                  <w:divsChild>
                    <w:div w:id="1131241826">
                      <w:marLeft w:val="0"/>
                      <w:marRight w:val="0"/>
                      <w:marTop w:val="0"/>
                      <w:marBottom w:val="0"/>
                      <w:divBdr>
                        <w:top w:val="none" w:sz="0" w:space="0" w:color="auto"/>
                        <w:left w:val="none" w:sz="0" w:space="0" w:color="auto"/>
                        <w:bottom w:val="none" w:sz="0" w:space="0" w:color="auto"/>
                        <w:right w:val="none" w:sz="0" w:space="0" w:color="auto"/>
                      </w:divBdr>
                      <w:divsChild>
                        <w:div w:id="44909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82859">
      <w:marLeft w:val="0"/>
      <w:marRight w:val="0"/>
      <w:marTop w:val="0"/>
      <w:marBottom w:val="0"/>
      <w:divBdr>
        <w:top w:val="none" w:sz="0" w:space="0" w:color="auto"/>
        <w:left w:val="none" w:sz="0" w:space="0" w:color="auto"/>
        <w:bottom w:val="none" w:sz="0" w:space="0" w:color="auto"/>
        <w:right w:val="none" w:sz="0" w:space="0" w:color="auto"/>
      </w:divBdr>
      <w:divsChild>
        <w:div w:id="1241212951">
          <w:marLeft w:val="0"/>
          <w:marRight w:val="0"/>
          <w:marTop w:val="0"/>
          <w:marBottom w:val="0"/>
          <w:divBdr>
            <w:top w:val="none" w:sz="0" w:space="0" w:color="auto"/>
            <w:left w:val="none" w:sz="0" w:space="0" w:color="auto"/>
            <w:bottom w:val="none" w:sz="0" w:space="0" w:color="auto"/>
            <w:right w:val="none" w:sz="0" w:space="0" w:color="auto"/>
          </w:divBdr>
          <w:divsChild>
            <w:div w:id="179662187">
              <w:marLeft w:val="0"/>
              <w:marRight w:val="0"/>
              <w:marTop w:val="0"/>
              <w:marBottom w:val="0"/>
              <w:divBdr>
                <w:top w:val="none" w:sz="0" w:space="0" w:color="auto"/>
                <w:left w:val="none" w:sz="0" w:space="0" w:color="auto"/>
                <w:bottom w:val="none" w:sz="0" w:space="0" w:color="auto"/>
                <w:right w:val="none" w:sz="0" w:space="0" w:color="auto"/>
              </w:divBdr>
              <w:divsChild>
                <w:div w:id="2071535323">
                  <w:marLeft w:val="0"/>
                  <w:marRight w:val="0"/>
                  <w:marTop w:val="0"/>
                  <w:marBottom w:val="0"/>
                  <w:divBdr>
                    <w:top w:val="none" w:sz="0" w:space="0" w:color="auto"/>
                    <w:left w:val="none" w:sz="0" w:space="0" w:color="auto"/>
                    <w:bottom w:val="none" w:sz="0" w:space="0" w:color="auto"/>
                    <w:right w:val="none" w:sz="0" w:space="0" w:color="auto"/>
                  </w:divBdr>
                </w:div>
                <w:div w:id="1120689616">
                  <w:marLeft w:val="0"/>
                  <w:marRight w:val="0"/>
                  <w:marTop w:val="0"/>
                  <w:marBottom w:val="0"/>
                  <w:divBdr>
                    <w:top w:val="none" w:sz="0" w:space="0" w:color="auto"/>
                    <w:left w:val="none" w:sz="0" w:space="0" w:color="auto"/>
                    <w:bottom w:val="none" w:sz="0" w:space="0" w:color="auto"/>
                    <w:right w:val="none" w:sz="0" w:space="0" w:color="auto"/>
                  </w:divBdr>
                  <w:divsChild>
                    <w:div w:id="1122309460">
                      <w:marLeft w:val="0"/>
                      <w:marRight w:val="0"/>
                      <w:marTop w:val="0"/>
                      <w:marBottom w:val="0"/>
                      <w:divBdr>
                        <w:top w:val="none" w:sz="0" w:space="0" w:color="auto"/>
                        <w:left w:val="none" w:sz="0" w:space="0" w:color="auto"/>
                        <w:bottom w:val="none" w:sz="0" w:space="0" w:color="auto"/>
                        <w:right w:val="none" w:sz="0" w:space="0" w:color="auto"/>
                      </w:divBdr>
                      <w:divsChild>
                        <w:div w:id="1441101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636832">
      <w:marLeft w:val="0"/>
      <w:marRight w:val="0"/>
      <w:marTop w:val="0"/>
      <w:marBottom w:val="0"/>
      <w:divBdr>
        <w:top w:val="none" w:sz="0" w:space="0" w:color="auto"/>
        <w:left w:val="none" w:sz="0" w:space="0" w:color="auto"/>
        <w:bottom w:val="none" w:sz="0" w:space="0" w:color="auto"/>
        <w:right w:val="none" w:sz="0" w:space="0" w:color="auto"/>
      </w:divBdr>
      <w:divsChild>
        <w:div w:id="841361440">
          <w:marLeft w:val="0"/>
          <w:marRight w:val="0"/>
          <w:marTop w:val="0"/>
          <w:marBottom w:val="0"/>
          <w:divBdr>
            <w:top w:val="none" w:sz="0" w:space="0" w:color="auto"/>
            <w:left w:val="none" w:sz="0" w:space="0" w:color="auto"/>
            <w:bottom w:val="none" w:sz="0" w:space="0" w:color="auto"/>
            <w:right w:val="none" w:sz="0" w:space="0" w:color="auto"/>
          </w:divBdr>
          <w:divsChild>
            <w:div w:id="2064088281">
              <w:marLeft w:val="0"/>
              <w:marRight w:val="0"/>
              <w:marTop w:val="0"/>
              <w:marBottom w:val="0"/>
              <w:divBdr>
                <w:top w:val="none" w:sz="0" w:space="0" w:color="auto"/>
                <w:left w:val="none" w:sz="0" w:space="0" w:color="auto"/>
                <w:bottom w:val="none" w:sz="0" w:space="0" w:color="auto"/>
                <w:right w:val="none" w:sz="0" w:space="0" w:color="auto"/>
              </w:divBdr>
              <w:divsChild>
                <w:div w:id="1059406053">
                  <w:marLeft w:val="0"/>
                  <w:marRight w:val="0"/>
                  <w:marTop w:val="0"/>
                  <w:marBottom w:val="0"/>
                  <w:divBdr>
                    <w:top w:val="none" w:sz="0" w:space="0" w:color="auto"/>
                    <w:left w:val="none" w:sz="0" w:space="0" w:color="auto"/>
                    <w:bottom w:val="none" w:sz="0" w:space="0" w:color="auto"/>
                    <w:right w:val="none" w:sz="0" w:space="0" w:color="auto"/>
                  </w:divBdr>
                </w:div>
                <w:div w:id="777601055">
                  <w:marLeft w:val="0"/>
                  <w:marRight w:val="0"/>
                  <w:marTop w:val="0"/>
                  <w:marBottom w:val="0"/>
                  <w:divBdr>
                    <w:top w:val="none" w:sz="0" w:space="0" w:color="auto"/>
                    <w:left w:val="none" w:sz="0" w:space="0" w:color="auto"/>
                    <w:bottom w:val="none" w:sz="0" w:space="0" w:color="auto"/>
                    <w:right w:val="none" w:sz="0" w:space="0" w:color="auto"/>
                  </w:divBdr>
                  <w:divsChild>
                    <w:div w:id="1738168374">
                      <w:marLeft w:val="0"/>
                      <w:marRight w:val="0"/>
                      <w:marTop w:val="0"/>
                      <w:marBottom w:val="0"/>
                      <w:divBdr>
                        <w:top w:val="none" w:sz="0" w:space="0" w:color="auto"/>
                        <w:left w:val="none" w:sz="0" w:space="0" w:color="auto"/>
                        <w:bottom w:val="none" w:sz="0" w:space="0" w:color="auto"/>
                        <w:right w:val="none" w:sz="0" w:space="0" w:color="auto"/>
                      </w:divBdr>
                      <w:divsChild>
                        <w:div w:id="89497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641878">
      <w:marLeft w:val="0"/>
      <w:marRight w:val="0"/>
      <w:marTop w:val="0"/>
      <w:marBottom w:val="0"/>
      <w:divBdr>
        <w:top w:val="none" w:sz="0" w:space="0" w:color="auto"/>
        <w:left w:val="none" w:sz="0" w:space="0" w:color="auto"/>
        <w:bottom w:val="none" w:sz="0" w:space="0" w:color="auto"/>
        <w:right w:val="none" w:sz="0" w:space="0" w:color="auto"/>
      </w:divBdr>
    </w:div>
    <w:div w:id="1479804981">
      <w:marLeft w:val="0"/>
      <w:marRight w:val="0"/>
      <w:marTop w:val="0"/>
      <w:marBottom w:val="0"/>
      <w:divBdr>
        <w:top w:val="none" w:sz="0" w:space="0" w:color="auto"/>
        <w:left w:val="none" w:sz="0" w:space="0" w:color="auto"/>
        <w:bottom w:val="none" w:sz="0" w:space="0" w:color="auto"/>
        <w:right w:val="none" w:sz="0" w:space="0" w:color="auto"/>
      </w:divBdr>
    </w:div>
    <w:div w:id="1483348255">
      <w:marLeft w:val="0"/>
      <w:marRight w:val="0"/>
      <w:marTop w:val="0"/>
      <w:marBottom w:val="0"/>
      <w:divBdr>
        <w:top w:val="none" w:sz="0" w:space="0" w:color="auto"/>
        <w:left w:val="none" w:sz="0" w:space="0" w:color="auto"/>
        <w:bottom w:val="none" w:sz="0" w:space="0" w:color="auto"/>
        <w:right w:val="none" w:sz="0" w:space="0" w:color="auto"/>
      </w:divBdr>
    </w:div>
    <w:div w:id="1490293609">
      <w:marLeft w:val="0"/>
      <w:marRight w:val="0"/>
      <w:marTop w:val="0"/>
      <w:marBottom w:val="0"/>
      <w:divBdr>
        <w:top w:val="none" w:sz="0" w:space="0" w:color="auto"/>
        <w:left w:val="none" w:sz="0" w:space="0" w:color="auto"/>
        <w:bottom w:val="none" w:sz="0" w:space="0" w:color="auto"/>
        <w:right w:val="none" w:sz="0" w:space="0" w:color="auto"/>
      </w:divBdr>
      <w:divsChild>
        <w:div w:id="1510557670">
          <w:marLeft w:val="0"/>
          <w:marRight w:val="0"/>
          <w:marTop w:val="0"/>
          <w:marBottom w:val="0"/>
          <w:divBdr>
            <w:top w:val="none" w:sz="0" w:space="0" w:color="auto"/>
            <w:left w:val="none" w:sz="0" w:space="0" w:color="auto"/>
            <w:bottom w:val="none" w:sz="0" w:space="0" w:color="auto"/>
            <w:right w:val="none" w:sz="0" w:space="0" w:color="auto"/>
          </w:divBdr>
          <w:divsChild>
            <w:div w:id="870147722">
              <w:marLeft w:val="0"/>
              <w:marRight w:val="0"/>
              <w:marTop w:val="0"/>
              <w:marBottom w:val="0"/>
              <w:divBdr>
                <w:top w:val="none" w:sz="0" w:space="0" w:color="auto"/>
                <w:left w:val="none" w:sz="0" w:space="0" w:color="auto"/>
                <w:bottom w:val="none" w:sz="0" w:space="0" w:color="auto"/>
                <w:right w:val="none" w:sz="0" w:space="0" w:color="auto"/>
              </w:divBdr>
              <w:divsChild>
                <w:div w:id="16928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4513">
      <w:marLeft w:val="0"/>
      <w:marRight w:val="0"/>
      <w:marTop w:val="0"/>
      <w:marBottom w:val="0"/>
      <w:divBdr>
        <w:top w:val="none" w:sz="0" w:space="0" w:color="auto"/>
        <w:left w:val="none" w:sz="0" w:space="0" w:color="auto"/>
        <w:bottom w:val="none" w:sz="0" w:space="0" w:color="auto"/>
        <w:right w:val="none" w:sz="0" w:space="0" w:color="auto"/>
      </w:divBdr>
      <w:divsChild>
        <w:div w:id="1486317941">
          <w:marLeft w:val="0"/>
          <w:marRight w:val="0"/>
          <w:marTop w:val="0"/>
          <w:marBottom w:val="0"/>
          <w:divBdr>
            <w:top w:val="none" w:sz="0" w:space="0" w:color="auto"/>
            <w:left w:val="none" w:sz="0" w:space="0" w:color="auto"/>
            <w:bottom w:val="none" w:sz="0" w:space="0" w:color="auto"/>
            <w:right w:val="none" w:sz="0" w:space="0" w:color="auto"/>
          </w:divBdr>
          <w:divsChild>
            <w:div w:id="1769110546">
              <w:marLeft w:val="0"/>
              <w:marRight w:val="0"/>
              <w:marTop w:val="0"/>
              <w:marBottom w:val="0"/>
              <w:divBdr>
                <w:top w:val="none" w:sz="0" w:space="0" w:color="auto"/>
                <w:left w:val="none" w:sz="0" w:space="0" w:color="auto"/>
                <w:bottom w:val="none" w:sz="0" w:space="0" w:color="auto"/>
                <w:right w:val="none" w:sz="0" w:space="0" w:color="auto"/>
              </w:divBdr>
              <w:divsChild>
                <w:div w:id="103576716">
                  <w:marLeft w:val="0"/>
                  <w:marRight w:val="0"/>
                  <w:marTop w:val="0"/>
                  <w:marBottom w:val="0"/>
                  <w:divBdr>
                    <w:top w:val="none" w:sz="0" w:space="0" w:color="auto"/>
                    <w:left w:val="none" w:sz="0" w:space="0" w:color="auto"/>
                    <w:bottom w:val="none" w:sz="0" w:space="0" w:color="auto"/>
                    <w:right w:val="none" w:sz="0" w:space="0" w:color="auto"/>
                  </w:divBdr>
                </w:div>
                <w:div w:id="146827281">
                  <w:marLeft w:val="0"/>
                  <w:marRight w:val="0"/>
                  <w:marTop w:val="0"/>
                  <w:marBottom w:val="0"/>
                  <w:divBdr>
                    <w:top w:val="none" w:sz="0" w:space="0" w:color="auto"/>
                    <w:left w:val="none" w:sz="0" w:space="0" w:color="auto"/>
                    <w:bottom w:val="none" w:sz="0" w:space="0" w:color="auto"/>
                    <w:right w:val="none" w:sz="0" w:space="0" w:color="auto"/>
                  </w:divBdr>
                  <w:divsChild>
                    <w:div w:id="665404591">
                      <w:marLeft w:val="0"/>
                      <w:marRight w:val="0"/>
                      <w:marTop w:val="0"/>
                      <w:marBottom w:val="0"/>
                      <w:divBdr>
                        <w:top w:val="none" w:sz="0" w:space="0" w:color="auto"/>
                        <w:left w:val="none" w:sz="0" w:space="0" w:color="auto"/>
                        <w:bottom w:val="none" w:sz="0" w:space="0" w:color="auto"/>
                        <w:right w:val="none" w:sz="0" w:space="0" w:color="auto"/>
                      </w:divBdr>
                      <w:divsChild>
                        <w:div w:id="1084181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305632">
      <w:marLeft w:val="0"/>
      <w:marRight w:val="0"/>
      <w:marTop w:val="0"/>
      <w:marBottom w:val="0"/>
      <w:divBdr>
        <w:top w:val="none" w:sz="0" w:space="0" w:color="auto"/>
        <w:left w:val="none" w:sz="0" w:space="0" w:color="auto"/>
        <w:bottom w:val="none" w:sz="0" w:space="0" w:color="auto"/>
        <w:right w:val="none" w:sz="0" w:space="0" w:color="auto"/>
      </w:divBdr>
    </w:div>
    <w:div w:id="1499036842">
      <w:marLeft w:val="0"/>
      <w:marRight w:val="0"/>
      <w:marTop w:val="0"/>
      <w:marBottom w:val="0"/>
      <w:divBdr>
        <w:top w:val="none" w:sz="0" w:space="0" w:color="auto"/>
        <w:left w:val="none" w:sz="0" w:space="0" w:color="auto"/>
        <w:bottom w:val="none" w:sz="0" w:space="0" w:color="auto"/>
        <w:right w:val="none" w:sz="0" w:space="0" w:color="auto"/>
      </w:divBdr>
      <w:divsChild>
        <w:div w:id="1707294300">
          <w:marLeft w:val="0"/>
          <w:marRight w:val="0"/>
          <w:marTop w:val="0"/>
          <w:marBottom w:val="0"/>
          <w:divBdr>
            <w:top w:val="none" w:sz="0" w:space="0" w:color="auto"/>
            <w:left w:val="none" w:sz="0" w:space="0" w:color="auto"/>
            <w:bottom w:val="none" w:sz="0" w:space="0" w:color="auto"/>
            <w:right w:val="none" w:sz="0" w:space="0" w:color="auto"/>
          </w:divBdr>
          <w:divsChild>
            <w:div w:id="718015391">
              <w:marLeft w:val="0"/>
              <w:marRight w:val="0"/>
              <w:marTop w:val="0"/>
              <w:marBottom w:val="0"/>
              <w:divBdr>
                <w:top w:val="none" w:sz="0" w:space="0" w:color="auto"/>
                <w:left w:val="none" w:sz="0" w:space="0" w:color="auto"/>
                <w:bottom w:val="none" w:sz="0" w:space="0" w:color="auto"/>
                <w:right w:val="none" w:sz="0" w:space="0" w:color="auto"/>
              </w:divBdr>
              <w:divsChild>
                <w:div w:id="183328748">
                  <w:marLeft w:val="0"/>
                  <w:marRight w:val="0"/>
                  <w:marTop w:val="0"/>
                  <w:marBottom w:val="0"/>
                  <w:divBdr>
                    <w:top w:val="none" w:sz="0" w:space="0" w:color="auto"/>
                    <w:left w:val="none" w:sz="0" w:space="0" w:color="auto"/>
                    <w:bottom w:val="none" w:sz="0" w:space="0" w:color="auto"/>
                    <w:right w:val="none" w:sz="0" w:space="0" w:color="auto"/>
                  </w:divBdr>
                </w:div>
                <w:div w:id="2016423220">
                  <w:marLeft w:val="0"/>
                  <w:marRight w:val="0"/>
                  <w:marTop w:val="0"/>
                  <w:marBottom w:val="0"/>
                  <w:divBdr>
                    <w:top w:val="none" w:sz="0" w:space="0" w:color="auto"/>
                    <w:left w:val="none" w:sz="0" w:space="0" w:color="auto"/>
                    <w:bottom w:val="none" w:sz="0" w:space="0" w:color="auto"/>
                    <w:right w:val="none" w:sz="0" w:space="0" w:color="auto"/>
                  </w:divBdr>
                  <w:divsChild>
                    <w:div w:id="785589033">
                      <w:marLeft w:val="0"/>
                      <w:marRight w:val="0"/>
                      <w:marTop w:val="0"/>
                      <w:marBottom w:val="0"/>
                      <w:divBdr>
                        <w:top w:val="none" w:sz="0" w:space="0" w:color="auto"/>
                        <w:left w:val="none" w:sz="0" w:space="0" w:color="auto"/>
                        <w:bottom w:val="none" w:sz="0" w:space="0" w:color="auto"/>
                        <w:right w:val="none" w:sz="0" w:space="0" w:color="auto"/>
                      </w:divBdr>
                      <w:divsChild>
                        <w:div w:id="154928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270737">
      <w:marLeft w:val="0"/>
      <w:marRight w:val="0"/>
      <w:marTop w:val="0"/>
      <w:marBottom w:val="0"/>
      <w:divBdr>
        <w:top w:val="none" w:sz="0" w:space="0" w:color="auto"/>
        <w:left w:val="none" w:sz="0" w:space="0" w:color="auto"/>
        <w:bottom w:val="none" w:sz="0" w:space="0" w:color="auto"/>
        <w:right w:val="none" w:sz="0" w:space="0" w:color="auto"/>
      </w:divBdr>
    </w:div>
    <w:div w:id="1503008646">
      <w:marLeft w:val="0"/>
      <w:marRight w:val="0"/>
      <w:marTop w:val="0"/>
      <w:marBottom w:val="0"/>
      <w:divBdr>
        <w:top w:val="none" w:sz="0" w:space="0" w:color="auto"/>
        <w:left w:val="none" w:sz="0" w:space="0" w:color="auto"/>
        <w:bottom w:val="none" w:sz="0" w:space="0" w:color="auto"/>
        <w:right w:val="none" w:sz="0" w:space="0" w:color="auto"/>
      </w:divBdr>
      <w:divsChild>
        <w:div w:id="819922957">
          <w:marLeft w:val="0"/>
          <w:marRight w:val="0"/>
          <w:marTop w:val="0"/>
          <w:marBottom w:val="0"/>
          <w:divBdr>
            <w:top w:val="none" w:sz="0" w:space="0" w:color="auto"/>
            <w:left w:val="none" w:sz="0" w:space="0" w:color="auto"/>
            <w:bottom w:val="none" w:sz="0" w:space="0" w:color="auto"/>
            <w:right w:val="none" w:sz="0" w:space="0" w:color="auto"/>
          </w:divBdr>
          <w:divsChild>
            <w:div w:id="1088037475">
              <w:marLeft w:val="0"/>
              <w:marRight w:val="0"/>
              <w:marTop w:val="0"/>
              <w:marBottom w:val="0"/>
              <w:divBdr>
                <w:top w:val="none" w:sz="0" w:space="0" w:color="auto"/>
                <w:left w:val="none" w:sz="0" w:space="0" w:color="auto"/>
                <w:bottom w:val="none" w:sz="0" w:space="0" w:color="auto"/>
                <w:right w:val="none" w:sz="0" w:space="0" w:color="auto"/>
              </w:divBdr>
              <w:divsChild>
                <w:div w:id="817456809">
                  <w:marLeft w:val="0"/>
                  <w:marRight w:val="0"/>
                  <w:marTop w:val="0"/>
                  <w:marBottom w:val="0"/>
                  <w:divBdr>
                    <w:top w:val="none" w:sz="0" w:space="0" w:color="auto"/>
                    <w:left w:val="none" w:sz="0" w:space="0" w:color="auto"/>
                    <w:bottom w:val="none" w:sz="0" w:space="0" w:color="auto"/>
                    <w:right w:val="none" w:sz="0" w:space="0" w:color="auto"/>
                  </w:divBdr>
                </w:div>
                <w:div w:id="1409573887">
                  <w:marLeft w:val="0"/>
                  <w:marRight w:val="0"/>
                  <w:marTop w:val="0"/>
                  <w:marBottom w:val="0"/>
                  <w:divBdr>
                    <w:top w:val="none" w:sz="0" w:space="0" w:color="auto"/>
                    <w:left w:val="none" w:sz="0" w:space="0" w:color="auto"/>
                    <w:bottom w:val="none" w:sz="0" w:space="0" w:color="auto"/>
                    <w:right w:val="none" w:sz="0" w:space="0" w:color="auto"/>
                  </w:divBdr>
                  <w:divsChild>
                    <w:div w:id="1365599725">
                      <w:marLeft w:val="0"/>
                      <w:marRight w:val="0"/>
                      <w:marTop w:val="0"/>
                      <w:marBottom w:val="0"/>
                      <w:divBdr>
                        <w:top w:val="none" w:sz="0" w:space="0" w:color="auto"/>
                        <w:left w:val="none" w:sz="0" w:space="0" w:color="auto"/>
                        <w:bottom w:val="none" w:sz="0" w:space="0" w:color="auto"/>
                        <w:right w:val="none" w:sz="0" w:space="0" w:color="auto"/>
                      </w:divBdr>
                      <w:divsChild>
                        <w:div w:id="1502499691">
                          <w:blockQuote w:val="1"/>
                          <w:marLeft w:val="0"/>
                          <w:marRight w:val="0"/>
                          <w:marTop w:val="0"/>
                          <w:marBottom w:val="0"/>
                          <w:divBdr>
                            <w:top w:val="none" w:sz="0" w:space="0" w:color="auto"/>
                            <w:left w:val="none" w:sz="0" w:space="0" w:color="auto"/>
                            <w:bottom w:val="none" w:sz="0" w:space="0" w:color="auto"/>
                            <w:right w:val="none" w:sz="0" w:space="0" w:color="auto"/>
                          </w:divBdr>
                          <w:divsChild>
                            <w:div w:id="2710172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467371">
      <w:marLeft w:val="0"/>
      <w:marRight w:val="0"/>
      <w:marTop w:val="0"/>
      <w:marBottom w:val="0"/>
      <w:divBdr>
        <w:top w:val="none" w:sz="0" w:space="0" w:color="auto"/>
        <w:left w:val="none" w:sz="0" w:space="0" w:color="auto"/>
        <w:bottom w:val="none" w:sz="0" w:space="0" w:color="auto"/>
        <w:right w:val="none" w:sz="0" w:space="0" w:color="auto"/>
      </w:divBdr>
      <w:divsChild>
        <w:div w:id="2022852912">
          <w:marLeft w:val="0"/>
          <w:marRight w:val="0"/>
          <w:marTop w:val="0"/>
          <w:marBottom w:val="0"/>
          <w:divBdr>
            <w:top w:val="none" w:sz="0" w:space="0" w:color="auto"/>
            <w:left w:val="none" w:sz="0" w:space="0" w:color="auto"/>
            <w:bottom w:val="none" w:sz="0" w:space="0" w:color="auto"/>
            <w:right w:val="none" w:sz="0" w:space="0" w:color="auto"/>
          </w:divBdr>
          <w:divsChild>
            <w:div w:id="1155221792">
              <w:marLeft w:val="0"/>
              <w:marRight w:val="0"/>
              <w:marTop w:val="0"/>
              <w:marBottom w:val="0"/>
              <w:divBdr>
                <w:top w:val="none" w:sz="0" w:space="0" w:color="auto"/>
                <w:left w:val="none" w:sz="0" w:space="0" w:color="auto"/>
                <w:bottom w:val="none" w:sz="0" w:space="0" w:color="auto"/>
                <w:right w:val="none" w:sz="0" w:space="0" w:color="auto"/>
              </w:divBdr>
              <w:divsChild>
                <w:div w:id="952640035">
                  <w:marLeft w:val="0"/>
                  <w:marRight w:val="0"/>
                  <w:marTop w:val="0"/>
                  <w:marBottom w:val="0"/>
                  <w:divBdr>
                    <w:top w:val="none" w:sz="0" w:space="0" w:color="auto"/>
                    <w:left w:val="none" w:sz="0" w:space="0" w:color="auto"/>
                    <w:bottom w:val="none" w:sz="0" w:space="0" w:color="auto"/>
                    <w:right w:val="none" w:sz="0" w:space="0" w:color="auto"/>
                  </w:divBdr>
                </w:div>
                <w:div w:id="2005475916">
                  <w:marLeft w:val="0"/>
                  <w:marRight w:val="0"/>
                  <w:marTop w:val="0"/>
                  <w:marBottom w:val="0"/>
                  <w:divBdr>
                    <w:top w:val="none" w:sz="0" w:space="0" w:color="auto"/>
                    <w:left w:val="none" w:sz="0" w:space="0" w:color="auto"/>
                    <w:bottom w:val="none" w:sz="0" w:space="0" w:color="auto"/>
                    <w:right w:val="none" w:sz="0" w:space="0" w:color="auto"/>
                  </w:divBdr>
                  <w:divsChild>
                    <w:div w:id="1529752829">
                      <w:marLeft w:val="0"/>
                      <w:marRight w:val="0"/>
                      <w:marTop w:val="0"/>
                      <w:marBottom w:val="0"/>
                      <w:divBdr>
                        <w:top w:val="none" w:sz="0" w:space="0" w:color="auto"/>
                        <w:left w:val="none" w:sz="0" w:space="0" w:color="auto"/>
                        <w:bottom w:val="none" w:sz="0" w:space="0" w:color="auto"/>
                        <w:right w:val="none" w:sz="0" w:space="0" w:color="auto"/>
                      </w:divBdr>
                      <w:divsChild>
                        <w:div w:id="499273519">
                          <w:blockQuote w:val="1"/>
                          <w:marLeft w:val="0"/>
                          <w:marRight w:val="0"/>
                          <w:marTop w:val="0"/>
                          <w:marBottom w:val="0"/>
                          <w:divBdr>
                            <w:top w:val="none" w:sz="0" w:space="0" w:color="auto"/>
                            <w:left w:val="none" w:sz="0" w:space="0" w:color="auto"/>
                            <w:bottom w:val="none" w:sz="0" w:space="0" w:color="auto"/>
                            <w:right w:val="none" w:sz="0" w:space="0" w:color="auto"/>
                          </w:divBdr>
                          <w:divsChild>
                            <w:div w:id="4800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867506">
      <w:marLeft w:val="0"/>
      <w:marRight w:val="0"/>
      <w:marTop w:val="0"/>
      <w:marBottom w:val="0"/>
      <w:divBdr>
        <w:top w:val="none" w:sz="0" w:space="0" w:color="auto"/>
        <w:left w:val="none" w:sz="0" w:space="0" w:color="auto"/>
        <w:bottom w:val="none" w:sz="0" w:space="0" w:color="auto"/>
        <w:right w:val="none" w:sz="0" w:space="0" w:color="auto"/>
      </w:divBdr>
      <w:divsChild>
        <w:div w:id="607587081">
          <w:marLeft w:val="0"/>
          <w:marRight w:val="0"/>
          <w:marTop w:val="0"/>
          <w:marBottom w:val="0"/>
          <w:divBdr>
            <w:top w:val="none" w:sz="0" w:space="0" w:color="auto"/>
            <w:left w:val="none" w:sz="0" w:space="0" w:color="auto"/>
            <w:bottom w:val="none" w:sz="0" w:space="0" w:color="auto"/>
            <w:right w:val="none" w:sz="0" w:space="0" w:color="auto"/>
          </w:divBdr>
          <w:divsChild>
            <w:div w:id="935946051">
              <w:marLeft w:val="0"/>
              <w:marRight w:val="0"/>
              <w:marTop w:val="0"/>
              <w:marBottom w:val="0"/>
              <w:divBdr>
                <w:top w:val="none" w:sz="0" w:space="0" w:color="auto"/>
                <w:left w:val="none" w:sz="0" w:space="0" w:color="auto"/>
                <w:bottom w:val="none" w:sz="0" w:space="0" w:color="auto"/>
                <w:right w:val="none" w:sz="0" w:space="0" w:color="auto"/>
              </w:divBdr>
              <w:divsChild>
                <w:div w:id="16460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9288">
      <w:marLeft w:val="0"/>
      <w:marRight w:val="0"/>
      <w:marTop w:val="0"/>
      <w:marBottom w:val="0"/>
      <w:divBdr>
        <w:top w:val="none" w:sz="0" w:space="0" w:color="auto"/>
        <w:left w:val="none" w:sz="0" w:space="0" w:color="auto"/>
        <w:bottom w:val="none" w:sz="0" w:space="0" w:color="auto"/>
        <w:right w:val="none" w:sz="0" w:space="0" w:color="auto"/>
      </w:divBdr>
    </w:div>
    <w:div w:id="1514487740">
      <w:marLeft w:val="0"/>
      <w:marRight w:val="0"/>
      <w:marTop w:val="0"/>
      <w:marBottom w:val="0"/>
      <w:divBdr>
        <w:top w:val="none" w:sz="0" w:space="0" w:color="auto"/>
        <w:left w:val="none" w:sz="0" w:space="0" w:color="auto"/>
        <w:bottom w:val="none" w:sz="0" w:space="0" w:color="auto"/>
        <w:right w:val="none" w:sz="0" w:space="0" w:color="auto"/>
      </w:divBdr>
      <w:divsChild>
        <w:div w:id="1563905011">
          <w:marLeft w:val="0"/>
          <w:marRight w:val="0"/>
          <w:marTop w:val="0"/>
          <w:marBottom w:val="0"/>
          <w:divBdr>
            <w:top w:val="none" w:sz="0" w:space="0" w:color="auto"/>
            <w:left w:val="none" w:sz="0" w:space="0" w:color="auto"/>
            <w:bottom w:val="none" w:sz="0" w:space="0" w:color="auto"/>
            <w:right w:val="none" w:sz="0" w:space="0" w:color="auto"/>
          </w:divBdr>
          <w:divsChild>
            <w:div w:id="1418667967">
              <w:marLeft w:val="0"/>
              <w:marRight w:val="0"/>
              <w:marTop w:val="0"/>
              <w:marBottom w:val="0"/>
              <w:divBdr>
                <w:top w:val="none" w:sz="0" w:space="0" w:color="auto"/>
                <w:left w:val="none" w:sz="0" w:space="0" w:color="auto"/>
                <w:bottom w:val="none" w:sz="0" w:space="0" w:color="auto"/>
                <w:right w:val="none" w:sz="0" w:space="0" w:color="auto"/>
              </w:divBdr>
              <w:divsChild>
                <w:div w:id="1020819603">
                  <w:marLeft w:val="0"/>
                  <w:marRight w:val="0"/>
                  <w:marTop w:val="0"/>
                  <w:marBottom w:val="0"/>
                  <w:divBdr>
                    <w:top w:val="none" w:sz="0" w:space="0" w:color="auto"/>
                    <w:left w:val="none" w:sz="0" w:space="0" w:color="auto"/>
                    <w:bottom w:val="none" w:sz="0" w:space="0" w:color="auto"/>
                    <w:right w:val="none" w:sz="0" w:space="0" w:color="auto"/>
                  </w:divBdr>
                </w:div>
                <w:div w:id="1769617871">
                  <w:marLeft w:val="0"/>
                  <w:marRight w:val="0"/>
                  <w:marTop w:val="0"/>
                  <w:marBottom w:val="0"/>
                  <w:divBdr>
                    <w:top w:val="none" w:sz="0" w:space="0" w:color="auto"/>
                    <w:left w:val="none" w:sz="0" w:space="0" w:color="auto"/>
                    <w:bottom w:val="none" w:sz="0" w:space="0" w:color="auto"/>
                    <w:right w:val="none" w:sz="0" w:space="0" w:color="auto"/>
                  </w:divBdr>
                  <w:divsChild>
                    <w:div w:id="1971351869">
                      <w:marLeft w:val="0"/>
                      <w:marRight w:val="0"/>
                      <w:marTop w:val="0"/>
                      <w:marBottom w:val="0"/>
                      <w:divBdr>
                        <w:top w:val="none" w:sz="0" w:space="0" w:color="auto"/>
                        <w:left w:val="none" w:sz="0" w:space="0" w:color="auto"/>
                        <w:bottom w:val="none" w:sz="0" w:space="0" w:color="auto"/>
                        <w:right w:val="none" w:sz="0" w:space="0" w:color="auto"/>
                      </w:divBdr>
                      <w:divsChild>
                        <w:div w:id="1492258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348305">
      <w:marLeft w:val="0"/>
      <w:marRight w:val="0"/>
      <w:marTop w:val="0"/>
      <w:marBottom w:val="0"/>
      <w:divBdr>
        <w:top w:val="none" w:sz="0" w:space="0" w:color="auto"/>
        <w:left w:val="none" w:sz="0" w:space="0" w:color="auto"/>
        <w:bottom w:val="none" w:sz="0" w:space="0" w:color="auto"/>
        <w:right w:val="none" w:sz="0" w:space="0" w:color="auto"/>
      </w:divBdr>
      <w:divsChild>
        <w:div w:id="183832643">
          <w:marLeft w:val="0"/>
          <w:marRight w:val="0"/>
          <w:marTop w:val="0"/>
          <w:marBottom w:val="0"/>
          <w:divBdr>
            <w:top w:val="none" w:sz="0" w:space="0" w:color="auto"/>
            <w:left w:val="none" w:sz="0" w:space="0" w:color="auto"/>
            <w:bottom w:val="none" w:sz="0" w:space="0" w:color="auto"/>
            <w:right w:val="none" w:sz="0" w:space="0" w:color="auto"/>
          </w:divBdr>
          <w:divsChild>
            <w:div w:id="1199471765">
              <w:marLeft w:val="0"/>
              <w:marRight w:val="0"/>
              <w:marTop w:val="0"/>
              <w:marBottom w:val="0"/>
              <w:divBdr>
                <w:top w:val="none" w:sz="0" w:space="0" w:color="auto"/>
                <w:left w:val="none" w:sz="0" w:space="0" w:color="auto"/>
                <w:bottom w:val="none" w:sz="0" w:space="0" w:color="auto"/>
                <w:right w:val="none" w:sz="0" w:space="0" w:color="auto"/>
              </w:divBdr>
              <w:divsChild>
                <w:div w:id="943614446">
                  <w:marLeft w:val="0"/>
                  <w:marRight w:val="0"/>
                  <w:marTop w:val="0"/>
                  <w:marBottom w:val="0"/>
                  <w:divBdr>
                    <w:top w:val="none" w:sz="0" w:space="0" w:color="auto"/>
                    <w:left w:val="none" w:sz="0" w:space="0" w:color="auto"/>
                    <w:bottom w:val="none" w:sz="0" w:space="0" w:color="auto"/>
                    <w:right w:val="none" w:sz="0" w:space="0" w:color="auto"/>
                  </w:divBdr>
                </w:div>
                <w:div w:id="1641568634">
                  <w:marLeft w:val="0"/>
                  <w:marRight w:val="0"/>
                  <w:marTop w:val="0"/>
                  <w:marBottom w:val="0"/>
                  <w:divBdr>
                    <w:top w:val="none" w:sz="0" w:space="0" w:color="auto"/>
                    <w:left w:val="none" w:sz="0" w:space="0" w:color="auto"/>
                    <w:bottom w:val="none" w:sz="0" w:space="0" w:color="auto"/>
                    <w:right w:val="none" w:sz="0" w:space="0" w:color="auto"/>
                  </w:divBdr>
                  <w:divsChild>
                    <w:div w:id="992105704">
                      <w:marLeft w:val="0"/>
                      <w:marRight w:val="0"/>
                      <w:marTop w:val="0"/>
                      <w:marBottom w:val="0"/>
                      <w:divBdr>
                        <w:top w:val="none" w:sz="0" w:space="0" w:color="auto"/>
                        <w:left w:val="none" w:sz="0" w:space="0" w:color="auto"/>
                        <w:bottom w:val="none" w:sz="0" w:space="0" w:color="auto"/>
                        <w:right w:val="none" w:sz="0" w:space="0" w:color="auto"/>
                      </w:divBdr>
                      <w:divsChild>
                        <w:div w:id="1680040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74075">
      <w:marLeft w:val="0"/>
      <w:marRight w:val="0"/>
      <w:marTop w:val="0"/>
      <w:marBottom w:val="0"/>
      <w:divBdr>
        <w:top w:val="none" w:sz="0" w:space="0" w:color="auto"/>
        <w:left w:val="none" w:sz="0" w:space="0" w:color="auto"/>
        <w:bottom w:val="none" w:sz="0" w:space="0" w:color="auto"/>
        <w:right w:val="none" w:sz="0" w:space="0" w:color="auto"/>
      </w:divBdr>
      <w:divsChild>
        <w:div w:id="1275940258">
          <w:marLeft w:val="0"/>
          <w:marRight w:val="0"/>
          <w:marTop w:val="0"/>
          <w:marBottom w:val="0"/>
          <w:divBdr>
            <w:top w:val="none" w:sz="0" w:space="0" w:color="auto"/>
            <w:left w:val="none" w:sz="0" w:space="0" w:color="auto"/>
            <w:bottom w:val="none" w:sz="0" w:space="0" w:color="auto"/>
            <w:right w:val="none" w:sz="0" w:space="0" w:color="auto"/>
          </w:divBdr>
          <w:divsChild>
            <w:div w:id="258952946">
              <w:marLeft w:val="0"/>
              <w:marRight w:val="0"/>
              <w:marTop w:val="0"/>
              <w:marBottom w:val="0"/>
              <w:divBdr>
                <w:top w:val="none" w:sz="0" w:space="0" w:color="auto"/>
                <w:left w:val="none" w:sz="0" w:space="0" w:color="auto"/>
                <w:bottom w:val="none" w:sz="0" w:space="0" w:color="auto"/>
                <w:right w:val="none" w:sz="0" w:space="0" w:color="auto"/>
              </w:divBdr>
              <w:divsChild>
                <w:div w:id="363020138">
                  <w:marLeft w:val="0"/>
                  <w:marRight w:val="0"/>
                  <w:marTop w:val="0"/>
                  <w:marBottom w:val="0"/>
                  <w:divBdr>
                    <w:top w:val="none" w:sz="0" w:space="0" w:color="auto"/>
                    <w:left w:val="none" w:sz="0" w:space="0" w:color="auto"/>
                    <w:bottom w:val="none" w:sz="0" w:space="0" w:color="auto"/>
                    <w:right w:val="none" w:sz="0" w:space="0" w:color="auto"/>
                  </w:divBdr>
                </w:div>
                <w:div w:id="981696194">
                  <w:marLeft w:val="0"/>
                  <w:marRight w:val="0"/>
                  <w:marTop w:val="0"/>
                  <w:marBottom w:val="0"/>
                  <w:divBdr>
                    <w:top w:val="none" w:sz="0" w:space="0" w:color="auto"/>
                    <w:left w:val="none" w:sz="0" w:space="0" w:color="auto"/>
                    <w:bottom w:val="none" w:sz="0" w:space="0" w:color="auto"/>
                    <w:right w:val="none" w:sz="0" w:space="0" w:color="auto"/>
                  </w:divBdr>
                  <w:divsChild>
                    <w:div w:id="822240411">
                      <w:marLeft w:val="0"/>
                      <w:marRight w:val="0"/>
                      <w:marTop w:val="0"/>
                      <w:marBottom w:val="0"/>
                      <w:divBdr>
                        <w:top w:val="none" w:sz="0" w:space="0" w:color="auto"/>
                        <w:left w:val="none" w:sz="0" w:space="0" w:color="auto"/>
                        <w:bottom w:val="none" w:sz="0" w:space="0" w:color="auto"/>
                        <w:right w:val="none" w:sz="0" w:space="0" w:color="auto"/>
                      </w:divBdr>
                      <w:divsChild>
                        <w:div w:id="1399666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4761">
      <w:marLeft w:val="0"/>
      <w:marRight w:val="0"/>
      <w:marTop w:val="0"/>
      <w:marBottom w:val="0"/>
      <w:divBdr>
        <w:top w:val="none" w:sz="0" w:space="0" w:color="auto"/>
        <w:left w:val="none" w:sz="0" w:space="0" w:color="auto"/>
        <w:bottom w:val="none" w:sz="0" w:space="0" w:color="auto"/>
        <w:right w:val="none" w:sz="0" w:space="0" w:color="auto"/>
      </w:divBdr>
      <w:divsChild>
        <w:div w:id="50009048">
          <w:marLeft w:val="0"/>
          <w:marRight w:val="0"/>
          <w:marTop w:val="0"/>
          <w:marBottom w:val="0"/>
          <w:divBdr>
            <w:top w:val="none" w:sz="0" w:space="0" w:color="auto"/>
            <w:left w:val="none" w:sz="0" w:space="0" w:color="auto"/>
            <w:bottom w:val="none" w:sz="0" w:space="0" w:color="auto"/>
            <w:right w:val="none" w:sz="0" w:space="0" w:color="auto"/>
          </w:divBdr>
          <w:divsChild>
            <w:div w:id="377315485">
              <w:marLeft w:val="0"/>
              <w:marRight w:val="0"/>
              <w:marTop w:val="0"/>
              <w:marBottom w:val="0"/>
              <w:divBdr>
                <w:top w:val="none" w:sz="0" w:space="0" w:color="auto"/>
                <w:left w:val="none" w:sz="0" w:space="0" w:color="auto"/>
                <w:bottom w:val="none" w:sz="0" w:space="0" w:color="auto"/>
                <w:right w:val="none" w:sz="0" w:space="0" w:color="auto"/>
              </w:divBdr>
              <w:divsChild>
                <w:div w:id="2100832223">
                  <w:marLeft w:val="0"/>
                  <w:marRight w:val="0"/>
                  <w:marTop w:val="0"/>
                  <w:marBottom w:val="0"/>
                  <w:divBdr>
                    <w:top w:val="none" w:sz="0" w:space="0" w:color="auto"/>
                    <w:left w:val="none" w:sz="0" w:space="0" w:color="auto"/>
                    <w:bottom w:val="none" w:sz="0" w:space="0" w:color="auto"/>
                    <w:right w:val="none" w:sz="0" w:space="0" w:color="auto"/>
                  </w:divBdr>
                </w:div>
                <w:div w:id="1042091166">
                  <w:marLeft w:val="0"/>
                  <w:marRight w:val="0"/>
                  <w:marTop w:val="0"/>
                  <w:marBottom w:val="0"/>
                  <w:divBdr>
                    <w:top w:val="none" w:sz="0" w:space="0" w:color="auto"/>
                    <w:left w:val="none" w:sz="0" w:space="0" w:color="auto"/>
                    <w:bottom w:val="none" w:sz="0" w:space="0" w:color="auto"/>
                    <w:right w:val="none" w:sz="0" w:space="0" w:color="auto"/>
                  </w:divBdr>
                  <w:divsChild>
                    <w:div w:id="1512792739">
                      <w:marLeft w:val="0"/>
                      <w:marRight w:val="0"/>
                      <w:marTop w:val="0"/>
                      <w:marBottom w:val="0"/>
                      <w:divBdr>
                        <w:top w:val="none" w:sz="0" w:space="0" w:color="auto"/>
                        <w:left w:val="none" w:sz="0" w:space="0" w:color="auto"/>
                        <w:bottom w:val="none" w:sz="0" w:space="0" w:color="auto"/>
                        <w:right w:val="none" w:sz="0" w:space="0" w:color="auto"/>
                      </w:divBdr>
                      <w:divsChild>
                        <w:div w:id="464397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0280">
      <w:marLeft w:val="0"/>
      <w:marRight w:val="0"/>
      <w:marTop w:val="0"/>
      <w:marBottom w:val="0"/>
      <w:divBdr>
        <w:top w:val="none" w:sz="0" w:space="0" w:color="auto"/>
        <w:left w:val="none" w:sz="0" w:space="0" w:color="auto"/>
        <w:bottom w:val="none" w:sz="0" w:space="0" w:color="auto"/>
        <w:right w:val="none" w:sz="0" w:space="0" w:color="auto"/>
      </w:divBdr>
    </w:div>
    <w:div w:id="1521503880">
      <w:marLeft w:val="0"/>
      <w:marRight w:val="0"/>
      <w:marTop w:val="0"/>
      <w:marBottom w:val="0"/>
      <w:divBdr>
        <w:top w:val="none" w:sz="0" w:space="0" w:color="auto"/>
        <w:left w:val="none" w:sz="0" w:space="0" w:color="auto"/>
        <w:bottom w:val="none" w:sz="0" w:space="0" w:color="auto"/>
        <w:right w:val="none" w:sz="0" w:space="0" w:color="auto"/>
      </w:divBdr>
      <w:divsChild>
        <w:div w:id="927151010">
          <w:marLeft w:val="0"/>
          <w:marRight w:val="0"/>
          <w:marTop w:val="0"/>
          <w:marBottom w:val="0"/>
          <w:divBdr>
            <w:top w:val="none" w:sz="0" w:space="0" w:color="auto"/>
            <w:left w:val="none" w:sz="0" w:space="0" w:color="auto"/>
            <w:bottom w:val="none" w:sz="0" w:space="0" w:color="auto"/>
            <w:right w:val="none" w:sz="0" w:space="0" w:color="auto"/>
          </w:divBdr>
          <w:divsChild>
            <w:div w:id="1323319005">
              <w:marLeft w:val="0"/>
              <w:marRight w:val="0"/>
              <w:marTop w:val="0"/>
              <w:marBottom w:val="0"/>
              <w:divBdr>
                <w:top w:val="none" w:sz="0" w:space="0" w:color="auto"/>
                <w:left w:val="none" w:sz="0" w:space="0" w:color="auto"/>
                <w:bottom w:val="none" w:sz="0" w:space="0" w:color="auto"/>
                <w:right w:val="none" w:sz="0" w:space="0" w:color="auto"/>
              </w:divBdr>
              <w:divsChild>
                <w:div w:id="1254970503">
                  <w:marLeft w:val="0"/>
                  <w:marRight w:val="0"/>
                  <w:marTop w:val="0"/>
                  <w:marBottom w:val="0"/>
                  <w:divBdr>
                    <w:top w:val="none" w:sz="0" w:space="0" w:color="auto"/>
                    <w:left w:val="none" w:sz="0" w:space="0" w:color="auto"/>
                    <w:bottom w:val="none" w:sz="0" w:space="0" w:color="auto"/>
                    <w:right w:val="none" w:sz="0" w:space="0" w:color="auto"/>
                  </w:divBdr>
                </w:div>
                <w:div w:id="65879496">
                  <w:marLeft w:val="0"/>
                  <w:marRight w:val="0"/>
                  <w:marTop w:val="0"/>
                  <w:marBottom w:val="0"/>
                  <w:divBdr>
                    <w:top w:val="none" w:sz="0" w:space="0" w:color="auto"/>
                    <w:left w:val="none" w:sz="0" w:space="0" w:color="auto"/>
                    <w:bottom w:val="none" w:sz="0" w:space="0" w:color="auto"/>
                    <w:right w:val="none" w:sz="0" w:space="0" w:color="auto"/>
                  </w:divBdr>
                  <w:divsChild>
                    <w:div w:id="2025546115">
                      <w:marLeft w:val="0"/>
                      <w:marRight w:val="0"/>
                      <w:marTop w:val="0"/>
                      <w:marBottom w:val="0"/>
                      <w:divBdr>
                        <w:top w:val="none" w:sz="0" w:space="0" w:color="auto"/>
                        <w:left w:val="none" w:sz="0" w:space="0" w:color="auto"/>
                        <w:bottom w:val="none" w:sz="0" w:space="0" w:color="auto"/>
                        <w:right w:val="none" w:sz="0" w:space="0" w:color="auto"/>
                      </w:divBdr>
                      <w:divsChild>
                        <w:div w:id="14524376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969381">
      <w:marLeft w:val="0"/>
      <w:marRight w:val="0"/>
      <w:marTop w:val="0"/>
      <w:marBottom w:val="0"/>
      <w:divBdr>
        <w:top w:val="none" w:sz="0" w:space="0" w:color="auto"/>
        <w:left w:val="none" w:sz="0" w:space="0" w:color="auto"/>
        <w:bottom w:val="none" w:sz="0" w:space="0" w:color="auto"/>
        <w:right w:val="none" w:sz="0" w:space="0" w:color="auto"/>
      </w:divBdr>
    </w:div>
    <w:div w:id="1522428364">
      <w:marLeft w:val="0"/>
      <w:marRight w:val="0"/>
      <w:marTop w:val="0"/>
      <w:marBottom w:val="0"/>
      <w:divBdr>
        <w:top w:val="none" w:sz="0" w:space="0" w:color="auto"/>
        <w:left w:val="none" w:sz="0" w:space="0" w:color="auto"/>
        <w:bottom w:val="none" w:sz="0" w:space="0" w:color="auto"/>
        <w:right w:val="none" w:sz="0" w:space="0" w:color="auto"/>
      </w:divBdr>
      <w:divsChild>
        <w:div w:id="708995469">
          <w:marLeft w:val="0"/>
          <w:marRight w:val="0"/>
          <w:marTop w:val="0"/>
          <w:marBottom w:val="0"/>
          <w:divBdr>
            <w:top w:val="none" w:sz="0" w:space="0" w:color="auto"/>
            <w:left w:val="none" w:sz="0" w:space="0" w:color="auto"/>
            <w:bottom w:val="none" w:sz="0" w:space="0" w:color="auto"/>
            <w:right w:val="none" w:sz="0" w:space="0" w:color="auto"/>
          </w:divBdr>
          <w:divsChild>
            <w:div w:id="617875945">
              <w:marLeft w:val="0"/>
              <w:marRight w:val="0"/>
              <w:marTop w:val="0"/>
              <w:marBottom w:val="0"/>
              <w:divBdr>
                <w:top w:val="none" w:sz="0" w:space="0" w:color="auto"/>
                <w:left w:val="none" w:sz="0" w:space="0" w:color="auto"/>
                <w:bottom w:val="none" w:sz="0" w:space="0" w:color="auto"/>
                <w:right w:val="none" w:sz="0" w:space="0" w:color="auto"/>
              </w:divBdr>
              <w:divsChild>
                <w:div w:id="369955943">
                  <w:marLeft w:val="0"/>
                  <w:marRight w:val="0"/>
                  <w:marTop w:val="0"/>
                  <w:marBottom w:val="0"/>
                  <w:divBdr>
                    <w:top w:val="none" w:sz="0" w:space="0" w:color="auto"/>
                    <w:left w:val="none" w:sz="0" w:space="0" w:color="auto"/>
                    <w:bottom w:val="none" w:sz="0" w:space="0" w:color="auto"/>
                    <w:right w:val="none" w:sz="0" w:space="0" w:color="auto"/>
                  </w:divBdr>
                </w:div>
                <w:div w:id="778834589">
                  <w:marLeft w:val="0"/>
                  <w:marRight w:val="0"/>
                  <w:marTop w:val="0"/>
                  <w:marBottom w:val="0"/>
                  <w:divBdr>
                    <w:top w:val="none" w:sz="0" w:space="0" w:color="auto"/>
                    <w:left w:val="none" w:sz="0" w:space="0" w:color="auto"/>
                    <w:bottom w:val="none" w:sz="0" w:space="0" w:color="auto"/>
                    <w:right w:val="none" w:sz="0" w:space="0" w:color="auto"/>
                  </w:divBdr>
                  <w:divsChild>
                    <w:div w:id="946501581">
                      <w:marLeft w:val="0"/>
                      <w:marRight w:val="0"/>
                      <w:marTop w:val="0"/>
                      <w:marBottom w:val="0"/>
                      <w:divBdr>
                        <w:top w:val="none" w:sz="0" w:space="0" w:color="auto"/>
                        <w:left w:val="none" w:sz="0" w:space="0" w:color="auto"/>
                        <w:bottom w:val="none" w:sz="0" w:space="0" w:color="auto"/>
                        <w:right w:val="none" w:sz="0" w:space="0" w:color="auto"/>
                      </w:divBdr>
                      <w:divsChild>
                        <w:div w:id="10447122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745148">
      <w:marLeft w:val="0"/>
      <w:marRight w:val="0"/>
      <w:marTop w:val="0"/>
      <w:marBottom w:val="0"/>
      <w:divBdr>
        <w:top w:val="none" w:sz="0" w:space="0" w:color="auto"/>
        <w:left w:val="none" w:sz="0" w:space="0" w:color="auto"/>
        <w:bottom w:val="none" w:sz="0" w:space="0" w:color="auto"/>
        <w:right w:val="none" w:sz="0" w:space="0" w:color="auto"/>
      </w:divBdr>
    </w:div>
    <w:div w:id="1522937891">
      <w:marLeft w:val="0"/>
      <w:marRight w:val="0"/>
      <w:marTop w:val="0"/>
      <w:marBottom w:val="0"/>
      <w:divBdr>
        <w:top w:val="none" w:sz="0" w:space="0" w:color="auto"/>
        <w:left w:val="none" w:sz="0" w:space="0" w:color="auto"/>
        <w:bottom w:val="none" w:sz="0" w:space="0" w:color="auto"/>
        <w:right w:val="none" w:sz="0" w:space="0" w:color="auto"/>
      </w:divBdr>
    </w:div>
    <w:div w:id="1530218343">
      <w:marLeft w:val="0"/>
      <w:marRight w:val="0"/>
      <w:marTop w:val="0"/>
      <w:marBottom w:val="0"/>
      <w:divBdr>
        <w:top w:val="none" w:sz="0" w:space="0" w:color="auto"/>
        <w:left w:val="none" w:sz="0" w:space="0" w:color="auto"/>
        <w:bottom w:val="none" w:sz="0" w:space="0" w:color="auto"/>
        <w:right w:val="none" w:sz="0" w:space="0" w:color="auto"/>
      </w:divBdr>
      <w:divsChild>
        <w:div w:id="151458219">
          <w:marLeft w:val="0"/>
          <w:marRight w:val="0"/>
          <w:marTop w:val="0"/>
          <w:marBottom w:val="0"/>
          <w:divBdr>
            <w:top w:val="none" w:sz="0" w:space="0" w:color="auto"/>
            <w:left w:val="none" w:sz="0" w:space="0" w:color="auto"/>
            <w:bottom w:val="none" w:sz="0" w:space="0" w:color="auto"/>
            <w:right w:val="none" w:sz="0" w:space="0" w:color="auto"/>
          </w:divBdr>
          <w:divsChild>
            <w:div w:id="1099912925">
              <w:marLeft w:val="0"/>
              <w:marRight w:val="0"/>
              <w:marTop w:val="0"/>
              <w:marBottom w:val="0"/>
              <w:divBdr>
                <w:top w:val="none" w:sz="0" w:space="0" w:color="auto"/>
                <w:left w:val="none" w:sz="0" w:space="0" w:color="auto"/>
                <w:bottom w:val="none" w:sz="0" w:space="0" w:color="auto"/>
                <w:right w:val="none" w:sz="0" w:space="0" w:color="auto"/>
              </w:divBdr>
              <w:divsChild>
                <w:div w:id="1366102887">
                  <w:marLeft w:val="0"/>
                  <w:marRight w:val="0"/>
                  <w:marTop w:val="0"/>
                  <w:marBottom w:val="0"/>
                  <w:divBdr>
                    <w:top w:val="none" w:sz="0" w:space="0" w:color="auto"/>
                    <w:left w:val="none" w:sz="0" w:space="0" w:color="auto"/>
                    <w:bottom w:val="none" w:sz="0" w:space="0" w:color="auto"/>
                    <w:right w:val="none" w:sz="0" w:space="0" w:color="auto"/>
                  </w:divBdr>
                </w:div>
                <w:div w:id="903369065">
                  <w:marLeft w:val="0"/>
                  <w:marRight w:val="0"/>
                  <w:marTop w:val="0"/>
                  <w:marBottom w:val="0"/>
                  <w:divBdr>
                    <w:top w:val="none" w:sz="0" w:space="0" w:color="auto"/>
                    <w:left w:val="none" w:sz="0" w:space="0" w:color="auto"/>
                    <w:bottom w:val="none" w:sz="0" w:space="0" w:color="auto"/>
                    <w:right w:val="none" w:sz="0" w:space="0" w:color="auto"/>
                  </w:divBdr>
                  <w:divsChild>
                    <w:div w:id="1149058154">
                      <w:marLeft w:val="0"/>
                      <w:marRight w:val="0"/>
                      <w:marTop w:val="0"/>
                      <w:marBottom w:val="0"/>
                      <w:divBdr>
                        <w:top w:val="none" w:sz="0" w:space="0" w:color="auto"/>
                        <w:left w:val="none" w:sz="0" w:space="0" w:color="auto"/>
                        <w:bottom w:val="none" w:sz="0" w:space="0" w:color="auto"/>
                        <w:right w:val="none" w:sz="0" w:space="0" w:color="auto"/>
                      </w:divBdr>
                      <w:divsChild>
                        <w:div w:id="18740761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84045">
      <w:marLeft w:val="0"/>
      <w:marRight w:val="0"/>
      <w:marTop w:val="0"/>
      <w:marBottom w:val="0"/>
      <w:divBdr>
        <w:top w:val="none" w:sz="0" w:space="0" w:color="auto"/>
        <w:left w:val="none" w:sz="0" w:space="0" w:color="auto"/>
        <w:bottom w:val="none" w:sz="0" w:space="0" w:color="auto"/>
        <w:right w:val="none" w:sz="0" w:space="0" w:color="auto"/>
      </w:divBdr>
      <w:divsChild>
        <w:div w:id="1304500755">
          <w:marLeft w:val="0"/>
          <w:marRight w:val="0"/>
          <w:marTop w:val="0"/>
          <w:marBottom w:val="0"/>
          <w:divBdr>
            <w:top w:val="none" w:sz="0" w:space="0" w:color="auto"/>
            <w:left w:val="none" w:sz="0" w:space="0" w:color="auto"/>
            <w:bottom w:val="none" w:sz="0" w:space="0" w:color="auto"/>
            <w:right w:val="none" w:sz="0" w:space="0" w:color="auto"/>
          </w:divBdr>
          <w:divsChild>
            <w:div w:id="1889102570">
              <w:marLeft w:val="0"/>
              <w:marRight w:val="0"/>
              <w:marTop w:val="0"/>
              <w:marBottom w:val="0"/>
              <w:divBdr>
                <w:top w:val="none" w:sz="0" w:space="0" w:color="auto"/>
                <w:left w:val="none" w:sz="0" w:space="0" w:color="auto"/>
                <w:bottom w:val="none" w:sz="0" w:space="0" w:color="auto"/>
                <w:right w:val="none" w:sz="0" w:space="0" w:color="auto"/>
              </w:divBdr>
              <w:divsChild>
                <w:div w:id="280112337">
                  <w:marLeft w:val="0"/>
                  <w:marRight w:val="0"/>
                  <w:marTop w:val="0"/>
                  <w:marBottom w:val="0"/>
                  <w:divBdr>
                    <w:top w:val="none" w:sz="0" w:space="0" w:color="auto"/>
                    <w:left w:val="none" w:sz="0" w:space="0" w:color="auto"/>
                    <w:bottom w:val="none" w:sz="0" w:space="0" w:color="auto"/>
                    <w:right w:val="none" w:sz="0" w:space="0" w:color="auto"/>
                  </w:divBdr>
                </w:div>
                <w:div w:id="97876370">
                  <w:marLeft w:val="0"/>
                  <w:marRight w:val="0"/>
                  <w:marTop w:val="0"/>
                  <w:marBottom w:val="0"/>
                  <w:divBdr>
                    <w:top w:val="none" w:sz="0" w:space="0" w:color="auto"/>
                    <w:left w:val="none" w:sz="0" w:space="0" w:color="auto"/>
                    <w:bottom w:val="none" w:sz="0" w:space="0" w:color="auto"/>
                    <w:right w:val="none" w:sz="0" w:space="0" w:color="auto"/>
                  </w:divBdr>
                  <w:divsChild>
                    <w:div w:id="1200816989">
                      <w:marLeft w:val="0"/>
                      <w:marRight w:val="0"/>
                      <w:marTop w:val="0"/>
                      <w:marBottom w:val="0"/>
                      <w:divBdr>
                        <w:top w:val="none" w:sz="0" w:space="0" w:color="auto"/>
                        <w:left w:val="none" w:sz="0" w:space="0" w:color="auto"/>
                        <w:bottom w:val="none" w:sz="0" w:space="0" w:color="auto"/>
                        <w:right w:val="none" w:sz="0" w:space="0" w:color="auto"/>
                      </w:divBdr>
                      <w:divsChild>
                        <w:div w:id="19586769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95388">
      <w:marLeft w:val="0"/>
      <w:marRight w:val="0"/>
      <w:marTop w:val="0"/>
      <w:marBottom w:val="0"/>
      <w:divBdr>
        <w:top w:val="none" w:sz="0" w:space="0" w:color="auto"/>
        <w:left w:val="none" w:sz="0" w:space="0" w:color="auto"/>
        <w:bottom w:val="none" w:sz="0" w:space="0" w:color="auto"/>
        <w:right w:val="none" w:sz="0" w:space="0" w:color="auto"/>
      </w:divBdr>
    </w:div>
    <w:div w:id="1536888461">
      <w:marLeft w:val="0"/>
      <w:marRight w:val="0"/>
      <w:marTop w:val="0"/>
      <w:marBottom w:val="0"/>
      <w:divBdr>
        <w:top w:val="none" w:sz="0" w:space="0" w:color="auto"/>
        <w:left w:val="none" w:sz="0" w:space="0" w:color="auto"/>
        <w:bottom w:val="none" w:sz="0" w:space="0" w:color="auto"/>
        <w:right w:val="none" w:sz="0" w:space="0" w:color="auto"/>
      </w:divBdr>
    </w:div>
    <w:div w:id="1537542125">
      <w:marLeft w:val="0"/>
      <w:marRight w:val="0"/>
      <w:marTop w:val="0"/>
      <w:marBottom w:val="0"/>
      <w:divBdr>
        <w:top w:val="none" w:sz="0" w:space="0" w:color="auto"/>
        <w:left w:val="none" w:sz="0" w:space="0" w:color="auto"/>
        <w:bottom w:val="none" w:sz="0" w:space="0" w:color="auto"/>
        <w:right w:val="none" w:sz="0" w:space="0" w:color="auto"/>
      </w:divBdr>
      <w:divsChild>
        <w:div w:id="901869088">
          <w:marLeft w:val="0"/>
          <w:marRight w:val="0"/>
          <w:marTop w:val="0"/>
          <w:marBottom w:val="0"/>
          <w:divBdr>
            <w:top w:val="none" w:sz="0" w:space="0" w:color="auto"/>
            <w:left w:val="none" w:sz="0" w:space="0" w:color="auto"/>
            <w:bottom w:val="none" w:sz="0" w:space="0" w:color="auto"/>
            <w:right w:val="none" w:sz="0" w:space="0" w:color="auto"/>
          </w:divBdr>
          <w:divsChild>
            <w:div w:id="1134641498">
              <w:marLeft w:val="0"/>
              <w:marRight w:val="0"/>
              <w:marTop w:val="0"/>
              <w:marBottom w:val="0"/>
              <w:divBdr>
                <w:top w:val="none" w:sz="0" w:space="0" w:color="auto"/>
                <w:left w:val="none" w:sz="0" w:space="0" w:color="auto"/>
                <w:bottom w:val="none" w:sz="0" w:space="0" w:color="auto"/>
                <w:right w:val="none" w:sz="0" w:space="0" w:color="auto"/>
              </w:divBdr>
              <w:divsChild>
                <w:div w:id="450327138">
                  <w:marLeft w:val="0"/>
                  <w:marRight w:val="0"/>
                  <w:marTop w:val="0"/>
                  <w:marBottom w:val="0"/>
                  <w:divBdr>
                    <w:top w:val="none" w:sz="0" w:space="0" w:color="auto"/>
                    <w:left w:val="none" w:sz="0" w:space="0" w:color="auto"/>
                    <w:bottom w:val="none" w:sz="0" w:space="0" w:color="auto"/>
                    <w:right w:val="none" w:sz="0" w:space="0" w:color="auto"/>
                  </w:divBdr>
                </w:div>
                <w:div w:id="796218159">
                  <w:marLeft w:val="0"/>
                  <w:marRight w:val="0"/>
                  <w:marTop w:val="0"/>
                  <w:marBottom w:val="0"/>
                  <w:divBdr>
                    <w:top w:val="none" w:sz="0" w:space="0" w:color="auto"/>
                    <w:left w:val="none" w:sz="0" w:space="0" w:color="auto"/>
                    <w:bottom w:val="none" w:sz="0" w:space="0" w:color="auto"/>
                    <w:right w:val="none" w:sz="0" w:space="0" w:color="auto"/>
                  </w:divBdr>
                  <w:divsChild>
                    <w:div w:id="1337998108">
                      <w:marLeft w:val="0"/>
                      <w:marRight w:val="0"/>
                      <w:marTop w:val="0"/>
                      <w:marBottom w:val="0"/>
                      <w:divBdr>
                        <w:top w:val="none" w:sz="0" w:space="0" w:color="auto"/>
                        <w:left w:val="none" w:sz="0" w:space="0" w:color="auto"/>
                        <w:bottom w:val="none" w:sz="0" w:space="0" w:color="auto"/>
                        <w:right w:val="none" w:sz="0" w:space="0" w:color="auto"/>
                      </w:divBdr>
                      <w:divsChild>
                        <w:div w:id="1190144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03708">
      <w:marLeft w:val="0"/>
      <w:marRight w:val="0"/>
      <w:marTop w:val="0"/>
      <w:marBottom w:val="0"/>
      <w:divBdr>
        <w:top w:val="none" w:sz="0" w:space="0" w:color="auto"/>
        <w:left w:val="none" w:sz="0" w:space="0" w:color="auto"/>
        <w:bottom w:val="none" w:sz="0" w:space="0" w:color="auto"/>
        <w:right w:val="none" w:sz="0" w:space="0" w:color="auto"/>
      </w:divBdr>
    </w:div>
    <w:div w:id="1541747449">
      <w:marLeft w:val="0"/>
      <w:marRight w:val="0"/>
      <w:marTop w:val="0"/>
      <w:marBottom w:val="0"/>
      <w:divBdr>
        <w:top w:val="none" w:sz="0" w:space="0" w:color="auto"/>
        <w:left w:val="none" w:sz="0" w:space="0" w:color="auto"/>
        <w:bottom w:val="none" w:sz="0" w:space="0" w:color="auto"/>
        <w:right w:val="none" w:sz="0" w:space="0" w:color="auto"/>
      </w:divBdr>
      <w:divsChild>
        <w:div w:id="2101758907">
          <w:marLeft w:val="0"/>
          <w:marRight w:val="0"/>
          <w:marTop w:val="0"/>
          <w:marBottom w:val="0"/>
          <w:divBdr>
            <w:top w:val="none" w:sz="0" w:space="0" w:color="auto"/>
            <w:left w:val="none" w:sz="0" w:space="0" w:color="auto"/>
            <w:bottom w:val="none" w:sz="0" w:space="0" w:color="auto"/>
            <w:right w:val="none" w:sz="0" w:space="0" w:color="auto"/>
          </w:divBdr>
          <w:divsChild>
            <w:div w:id="623854967">
              <w:marLeft w:val="0"/>
              <w:marRight w:val="0"/>
              <w:marTop w:val="0"/>
              <w:marBottom w:val="0"/>
              <w:divBdr>
                <w:top w:val="none" w:sz="0" w:space="0" w:color="auto"/>
                <w:left w:val="none" w:sz="0" w:space="0" w:color="auto"/>
                <w:bottom w:val="none" w:sz="0" w:space="0" w:color="auto"/>
                <w:right w:val="none" w:sz="0" w:space="0" w:color="auto"/>
              </w:divBdr>
              <w:divsChild>
                <w:div w:id="21071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8860">
      <w:marLeft w:val="0"/>
      <w:marRight w:val="0"/>
      <w:marTop w:val="0"/>
      <w:marBottom w:val="0"/>
      <w:divBdr>
        <w:top w:val="none" w:sz="0" w:space="0" w:color="auto"/>
        <w:left w:val="none" w:sz="0" w:space="0" w:color="auto"/>
        <w:bottom w:val="none" w:sz="0" w:space="0" w:color="auto"/>
        <w:right w:val="none" w:sz="0" w:space="0" w:color="auto"/>
      </w:divBdr>
    </w:div>
    <w:div w:id="1543329091">
      <w:marLeft w:val="0"/>
      <w:marRight w:val="0"/>
      <w:marTop w:val="0"/>
      <w:marBottom w:val="0"/>
      <w:divBdr>
        <w:top w:val="none" w:sz="0" w:space="0" w:color="auto"/>
        <w:left w:val="none" w:sz="0" w:space="0" w:color="auto"/>
        <w:bottom w:val="none" w:sz="0" w:space="0" w:color="auto"/>
        <w:right w:val="none" w:sz="0" w:space="0" w:color="auto"/>
      </w:divBdr>
    </w:div>
    <w:div w:id="1546480732">
      <w:marLeft w:val="0"/>
      <w:marRight w:val="0"/>
      <w:marTop w:val="0"/>
      <w:marBottom w:val="0"/>
      <w:divBdr>
        <w:top w:val="none" w:sz="0" w:space="0" w:color="auto"/>
        <w:left w:val="none" w:sz="0" w:space="0" w:color="auto"/>
        <w:bottom w:val="none" w:sz="0" w:space="0" w:color="auto"/>
        <w:right w:val="none" w:sz="0" w:space="0" w:color="auto"/>
      </w:divBdr>
    </w:div>
    <w:div w:id="1551846563">
      <w:marLeft w:val="0"/>
      <w:marRight w:val="0"/>
      <w:marTop w:val="0"/>
      <w:marBottom w:val="0"/>
      <w:divBdr>
        <w:top w:val="none" w:sz="0" w:space="0" w:color="auto"/>
        <w:left w:val="none" w:sz="0" w:space="0" w:color="auto"/>
        <w:bottom w:val="none" w:sz="0" w:space="0" w:color="auto"/>
        <w:right w:val="none" w:sz="0" w:space="0" w:color="auto"/>
      </w:divBdr>
      <w:divsChild>
        <w:div w:id="8607589">
          <w:marLeft w:val="0"/>
          <w:marRight w:val="0"/>
          <w:marTop w:val="0"/>
          <w:marBottom w:val="0"/>
          <w:divBdr>
            <w:top w:val="none" w:sz="0" w:space="0" w:color="auto"/>
            <w:left w:val="none" w:sz="0" w:space="0" w:color="auto"/>
            <w:bottom w:val="none" w:sz="0" w:space="0" w:color="auto"/>
            <w:right w:val="none" w:sz="0" w:space="0" w:color="auto"/>
          </w:divBdr>
          <w:divsChild>
            <w:div w:id="1072697498">
              <w:marLeft w:val="0"/>
              <w:marRight w:val="0"/>
              <w:marTop w:val="0"/>
              <w:marBottom w:val="0"/>
              <w:divBdr>
                <w:top w:val="none" w:sz="0" w:space="0" w:color="auto"/>
                <w:left w:val="none" w:sz="0" w:space="0" w:color="auto"/>
                <w:bottom w:val="none" w:sz="0" w:space="0" w:color="auto"/>
                <w:right w:val="none" w:sz="0" w:space="0" w:color="auto"/>
              </w:divBdr>
              <w:divsChild>
                <w:div w:id="574894639">
                  <w:marLeft w:val="0"/>
                  <w:marRight w:val="0"/>
                  <w:marTop w:val="0"/>
                  <w:marBottom w:val="0"/>
                  <w:divBdr>
                    <w:top w:val="none" w:sz="0" w:space="0" w:color="auto"/>
                    <w:left w:val="none" w:sz="0" w:space="0" w:color="auto"/>
                    <w:bottom w:val="none" w:sz="0" w:space="0" w:color="auto"/>
                    <w:right w:val="none" w:sz="0" w:space="0" w:color="auto"/>
                  </w:divBdr>
                </w:div>
                <w:div w:id="476264267">
                  <w:marLeft w:val="0"/>
                  <w:marRight w:val="0"/>
                  <w:marTop w:val="0"/>
                  <w:marBottom w:val="0"/>
                  <w:divBdr>
                    <w:top w:val="none" w:sz="0" w:space="0" w:color="auto"/>
                    <w:left w:val="none" w:sz="0" w:space="0" w:color="auto"/>
                    <w:bottom w:val="none" w:sz="0" w:space="0" w:color="auto"/>
                    <w:right w:val="none" w:sz="0" w:space="0" w:color="auto"/>
                  </w:divBdr>
                  <w:divsChild>
                    <w:div w:id="1045905183">
                      <w:marLeft w:val="0"/>
                      <w:marRight w:val="0"/>
                      <w:marTop w:val="0"/>
                      <w:marBottom w:val="0"/>
                      <w:divBdr>
                        <w:top w:val="none" w:sz="0" w:space="0" w:color="auto"/>
                        <w:left w:val="none" w:sz="0" w:space="0" w:color="auto"/>
                        <w:bottom w:val="none" w:sz="0" w:space="0" w:color="auto"/>
                        <w:right w:val="none" w:sz="0" w:space="0" w:color="auto"/>
                      </w:divBdr>
                      <w:divsChild>
                        <w:div w:id="11329403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22942">
      <w:marLeft w:val="0"/>
      <w:marRight w:val="0"/>
      <w:marTop w:val="0"/>
      <w:marBottom w:val="0"/>
      <w:divBdr>
        <w:top w:val="none" w:sz="0" w:space="0" w:color="auto"/>
        <w:left w:val="none" w:sz="0" w:space="0" w:color="auto"/>
        <w:bottom w:val="none" w:sz="0" w:space="0" w:color="auto"/>
        <w:right w:val="none" w:sz="0" w:space="0" w:color="auto"/>
      </w:divBdr>
      <w:divsChild>
        <w:div w:id="482897063">
          <w:marLeft w:val="0"/>
          <w:marRight w:val="0"/>
          <w:marTop w:val="0"/>
          <w:marBottom w:val="0"/>
          <w:divBdr>
            <w:top w:val="none" w:sz="0" w:space="0" w:color="auto"/>
            <w:left w:val="none" w:sz="0" w:space="0" w:color="auto"/>
            <w:bottom w:val="none" w:sz="0" w:space="0" w:color="auto"/>
            <w:right w:val="none" w:sz="0" w:space="0" w:color="auto"/>
          </w:divBdr>
          <w:divsChild>
            <w:div w:id="1332026904">
              <w:marLeft w:val="0"/>
              <w:marRight w:val="0"/>
              <w:marTop w:val="0"/>
              <w:marBottom w:val="0"/>
              <w:divBdr>
                <w:top w:val="none" w:sz="0" w:space="0" w:color="auto"/>
                <w:left w:val="none" w:sz="0" w:space="0" w:color="auto"/>
                <w:bottom w:val="none" w:sz="0" w:space="0" w:color="auto"/>
                <w:right w:val="none" w:sz="0" w:space="0" w:color="auto"/>
              </w:divBdr>
              <w:divsChild>
                <w:div w:id="784538541">
                  <w:marLeft w:val="0"/>
                  <w:marRight w:val="0"/>
                  <w:marTop w:val="0"/>
                  <w:marBottom w:val="0"/>
                  <w:divBdr>
                    <w:top w:val="none" w:sz="0" w:space="0" w:color="auto"/>
                    <w:left w:val="none" w:sz="0" w:space="0" w:color="auto"/>
                    <w:bottom w:val="none" w:sz="0" w:space="0" w:color="auto"/>
                    <w:right w:val="none" w:sz="0" w:space="0" w:color="auto"/>
                  </w:divBdr>
                </w:div>
                <w:div w:id="1439640144">
                  <w:marLeft w:val="0"/>
                  <w:marRight w:val="0"/>
                  <w:marTop w:val="0"/>
                  <w:marBottom w:val="0"/>
                  <w:divBdr>
                    <w:top w:val="none" w:sz="0" w:space="0" w:color="auto"/>
                    <w:left w:val="none" w:sz="0" w:space="0" w:color="auto"/>
                    <w:bottom w:val="none" w:sz="0" w:space="0" w:color="auto"/>
                    <w:right w:val="none" w:sz="0" w:space="0" w:color="auto"/>
                  </w:divBdr>
                  <w:divsChild>
                    <w:div w:id="764418903">
                      <w:marLeft w:val="0"/>
                      <w:marRight w:val="0"/>
                      <w:marTop w:val="0"/>
                      <w:marBottom w:val="0"/>
                      <w:divBdr>
                        <w:top w:val="none" w:sz="0" w:space="0" w:color="auto"/>
                        <w:left w:val="none" w:sz="0" w:space="0" w:color="auto"/>
                        <w:bottom w:val="none" w:sz="0" w:space="0" w:color="auto"/>
                        <w:right w:val="none" w:sz="0" w:space="0" w:color="auto"/>
                      </w:divBdr>
                      <w:divsChild>
                        <w:div w:id="14174334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697414">
      <w:marLeft w:val="0"/>
      <w:marRight w:val="0"/>
      <w:marTop w:val="0"/>
      <w:marBottom w:val="0"/>
      <w:divBdr>
        <w:top w:val="none" w:sz="0" w:space="0" w:color="auto"/>
        <w:left w:val="none" w:sz="0" w:space="0" w:color="auto"/>
        <w:bottom w:val="none" w:sz="0" w:space="0" w:color="auto"/>
        <w:right w:val="none" w:sz="0" w:space="0" w:color="auto"/>
      </w:divBdr>
      <w:divsChild>
        <w:div w:id="740833636">
          <w:marLeft w:val="0"/>
          <w:marRight w:val="0"/>
          <w:marTop w:val="0"/>
          <w:marBottom w:val="0"/>
          <w:divBdr>
            <w:top w:val="none" w:sz="0" w:space="0" w:color="auto"/>
            <w:left w:val="none" w:sz="0" w:space="0" w:color="auto"/>
            <w:bottom w:val="none" w:sz="0" w:space="0" w:color="auto"/>
            <w:right w:val="none" w:sz="0" w:space="0" w:color="auto"/>
          </w:divBdr>
          <w:divsChild>
            <w:div w:id="814178038">
              <w:marLeft w:val="0"/>
              <w:marRight w:val="0"/>
              <w:marTop w:val="0"/>
              <w:marBottom w:val="0"/>
              <w:divBdr>
                <w:top w:val="none" w:sz="0" w:space="0" w:color="auto"/>
                <w:left w:val="none" w:sz="0" w:space="0" w:color="auto"/>
                <w:bottom w:val="none" w:sz="0" w:space="0" w:color="auto"/>
                <w:right w:val="none" w:sz="0" w:space="0" w:color="auto"/>
              </w:divBdr>
              <w:divsChild>
                <w:div w:id="2076389362">
                  <w:marLeft w:val="0"/>
                  <w:marRight w:val="0"/>
                  <w:marTop w:val="0"/>
                  <w:marBottom w:val="0"/>
                  <w:divBdr>
                    <w:top w:val="none" w:sz="0" w:space="0" w:color="auto"/>
                    <w:left w:val="none" w:sz="0" w:space="0" w:color="auto"/>
                    <w:bottom w:val="none" w:sz="0" w:space="0" w:color="auto"/>
                    <w:right w:val="none" w:sz="0" w:space="0" w:color="auto"/>
                  </w:divBdr>
                </w:div>
                <w:div w:id="524173201">
                  <w:marLeft w:val="0"/>
                  <w:marRight w:val="0"/>
                  <w:marTop w:val="0"/>
                  <w:marBottom w:val="0"/>
                  <w:divBdr>
                    <w:top w:val="none" w:sz="0" w:space="0" w:color="auto"/>
                    <w:left w:val="none" w:sz="0" w:space="0" w:color="auto"/>
                    <w:bottom w:val="none" w:sz="0" w:space="0" w:color="auto"/>
                    <w:right w:val="none" w:sz="0" w:space="0" w:color="auto"/>
                  </w:divBdr>
                  <w:divsChild>
                    <w:div w:id="1301307736">
                      <w:marLeft w:val="0"/>
                      <w:marRight w:val="0"/>
                      <w:marTop w:val="0"/>
                      <w:marBottom w:val="0"/>
                      <w:divBdr>
                        <w:top w:val="none" w:sz="0" w:space="0" w:color="auto"/>
                        <w:left w:val="none" w:sz="0" w:space="0" w:color="auto"/>
                        <w:bottom w:val="none" w:sz="0" w:space="0" w:color="auto"/>
                        <w:right w:val="none" w:sz="0" w:space="0" w:color="auto"/>
                      </w:divBdr>
                      <w:divsChild>
                        <w:div w:id="2083023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964422">
      <w:marLeft w:val="0"/>
      <w:marRight w:val="0"/>
      <w:marTop w:val="0"/>
      <w:marBottom w:val="0"/>
      <w:divBdr>
        <w:top w:val="none" w:sz="0" w:space="0" w:color="auto"/>
        <w:left w:val="none" w:sz="0" w:space="0" w:color="auto"/>
        <w:bottom w:val="none" w:sz="0" w:space="0" w:color="auto"/>
        <w:right w:val="none" w:sz="0" w:space="0" w:color="auto"/>
      </w:divBdr>
    </w:div>
    <w:div w:id="1557660711">
      <w:marLeft w:val="0"/>
      <w:marRight w:val="0"/>
      <w:marTop w:val="0"/>
      <w:marBottom w:val="0"/>
      <w:divBdr>
        <w:top w:val="none" w:sz="0" w:space="0" w:color="auto"/>
        <w:left w:val="none" w:sz="0" w:space="0" w:color="auto"/>
        <w:bottom w:val="none" w:sz="0" w:space="0" w:color="auto"/>
        <w:right w:val="none" w:sz="0" w:space="0" w:color="auto"/>
      </w:divBdr>
      <w:divsChild>
        <w:div w:id="669406740">
          <w:marLeft w:val="0"/>
          <w:marRight w:val="0"/>
          <w:marTop w:val="0"/>
          <w:marBottom w:val="0"/>
          <w:divBdr>
            <w:top w:val="none" w:sz="0" w:space="0" w:color="auto"/>
            <w:left w:val="none" w:sz="0" w:space="0" w:color="auto"/>
            <w:bottom w:val="none" w:sz="0" w:space="0" w:color="auto"/>
            <w:right w:val="none" w:sz="0" w:space="0" w:color="auto"/>
          </w:divBdr>
          <w:divsChild>
            <w:div w:id="1470629959">
              <w:marLeft w:val="0"/>
              <w:marRight w:val="0"/>
              <w:marTop w:val="0"/>
              <w:marBottom w:val="0"/>
              <w:divBdr>
                <w:top w:val="none" w:sz="0" w:space="0" w:color="auto"/>
                <w:left w:val="none" w:sz="0" w:space="0" w:color="auto"/>
                <w:bottom w:val="none" w:sz="0" w:space="0" w:color="auto"/>
                <w:right w:val="none" w:sz="0" w:space="0" w:color="auto"/>
              </w:divBdr>
              <w:divsChild>
                <w:div w:id="1767073655">
                  <w:marLeft w:val="0"/>
                  <w:marRight w:val="0"/>
                  <w:marTop w:val="0"/>
                  <w:marBottom w:val="0"/>
                  <w:divBdr>
                    <w:top w:val="none" w:sz="0" w:space="0" w:color="auto"/>
                    <w:left w:val="none" w:sz="0" w:space="0" w:color="auto"/>
                    <w:bottom w:val="none" w:sz="0" w:space="0" w:color="auto"/>
                    <w:right w:val="none" w:sz="0" w:space="0" w:color="auto"/>
                  </w:divBdr>
                </w:div>
                <w:div w:id="686447037">
                  <w:marLeft w:val="0"/>
                  <w:marRight w:val="0"/>
                  <w:marTop w:val="0"/>
                  <w:marBottom w:val="0"/>
                  <w:divBdr>
                    <w:top w:val="none" w:sz="0" w:space="0" w:color="auto"/>
                    <w:left w:val="none" w:sz="0" w:space="0" w:color="auto"/>
                    <w:bottom w:val="none" w:sz="0" w:space="0" w:color="auto"/>
                    <w:right w:val="none" w:sz="0" w:space="0" w:color="auto"/>
                  </w:divBdr>
                  <w:divsChild>
                    <w:div w:id="550074891">
                      <w:marLeft w:val="0"/>
                      <w:marRight w:val="0"/>
                      <w:marTop w:val="0"/>
                      <w:marBottom w:val="0"/>
                      <w:divBdr>
                        <w:top w:val="none" w:sz="0" w:space="0" w:color="auto"/>
                        <w:left w:val="none" w:sz="0" w:space="0" w:color="auto"/>
                        <w:bottom w:val="none" w:sz="0" w:space="0" w:color="auto"/>
                        <w:right w:val="none" w:sz="0" w:space="0" w:color="auto"/>
                      </w:divBdr>
                      <w:divsChild>
                        <w:div w:id="1923680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38507">
      <w:marLeft w:val="0"/>
      <w:marRight w:val="0"/>
      <w:marTop w:val="0"/>
      <w:marBottom w:val="0"/>
      <w:divBdr>
        <w:top w:val="none" w:sz="0" w:space="0" w:color="auto"/>
        <w:left w:val="none" w:sz="0" w:space="0" w:color="auto"/>
        <w:bottom w:val="none" w:sz="0" w:space="0" w:color="auto"/>
        <w:right w:val="none" w:sz="0" w:space="0" w:color="auto"/>
      </w:divBdr>
      <w:divsChild>
        <w:div w:id="209920588">
          <w:marLeft w:val="0"/>
          <w:marRight w:val="0"/>
          <w:marTop w:val="0"/>
          <w:marBottom w:val="0"/>
          <w:divBdr>
            <w:top w:val="none" w:sz="0" w:space="0" w:color="auto"/>
            <w:left w:val="none" w:sz="0" w:space="0" w:color="auto"/>
            <w:bottom w:val="none" w:sz="0" w:space="0" w:color="auto"/>
            <w:right w:val="none" w:sz="0" w:space="0" w:color="auto"/>
          </w:divBdr>
          <w:divsChild>
            <w:div w:id="2099011794">
              <w:marLeft w:val="0"/>
              <w:marRight w:val="0"/>
              <w:marTop w:val="0"/>
              <w:marBottom w:val="0"/>
              <w:divBdr>
                <w:top w:val="none" w:sz="0" w:space="0" w:color="auto"/>
                <w:left w:val="none" w:sz="0" w:space="0" w:color="auto"/>
                <w:bottom w:val="none" w:sz="0" w:space="0" w:color="auto"/>
                <w:right w:val="none" w:sz="0" w:space="0" w:color="auto"/>
              </w:divBdr>
              <w:divsChild>
                <w:div w:id="1796171149">
                  <w:marLeft w:val="0"/>
                  <w:marRight w:val="0"/>
                  <w:marTop w:val="0"/>
                  <w:marBottom w:val="0"/>
                  <w:divBdr>
                    <w:top w:val="none" w:sz="0" w:space="0" w:color="auto"/>
                    <w:left w:val="none" w:sz="0" w:space="0" w:color="auto"/>
                    <w:bottom w:val="none" w:sz="0" w:space="0" w:color="auto"/>
                    <w:right w:val="none" w:sz="0" w:space="0" w:color="auto"/>
                  </w:divBdr>
                </w:div>
                <w:div w:id="55205711">
                  <w:marLeft w:val="0"/>
                  <w:marRight w:val="0"/>
                  <w:marTop w:val="0"/>
                  <w:marBottom w:val="0"/>
                  <w:divBdr>
                    <w:top w:val="none" w:sz="0" w:space="0" w:color="auto"/>
                    <w:left w:val="none" w:sz="0" w:space="0" w:color="auto"/>
                    <w:bottom w:val="none" w:sz="0" w:space="0" w:color="auto"/>
                    <w:right w:val="none" w:sz="0" w:space="0" w:color="auto"/>
                  </w:divBdr>
                  <w:divsChild>
                    <w:div w:id="1072509408">
                      <w:marLeft w:val="0"/>
                      <w:marRight w:val="0"/>
                      <w:marTop w:val="0"/>
                      <w:marBottom w:val="0"/>
                      <w:divBdr>
                        <w:top w:val="none" w:sz="0" w:space="0" w:color="auto"/>
                        <w:left w:val="none" w:sz="0" w:space="0" w:color="auto"/>
                        <w:bottom w:val="none" w:sz="0" w:space="0" w:color="auto"/>
                        <w:right w:val="none" w:sz="0" w:space="0" w:color="auto"/>
                      </w:divBdr>
                      <w:divsChild>
                        <w:div w:id="20307880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79904">
      <w:marLeft w:val="0"/>
      <w:marRight w:val="0"/>
      <w:marTop w:val="0"/>
      <w:marBottom w:val="0"/>
      <w:divBdr>
        <w:top w:val="none" w:sz="0" w:space="0" w:color="auto"/>
        <w:left w:val="none" w:sz="0" w:space="0" w:color="auto"/>
        <w:bottom w:val="none" w:sz="0" w:space="0" w:color="auto"/>
        <w:right w:val="none" w:sz="0" w:space="0" w:color="auto"/>
      </w:divBdr>
    </w:div>
    <w:div w:id="1563566901">
      <w:marLeft w:val="0"/>
      <w:marRight w:val="0"/>
      <w:marTop w:val="0"/>
      <w:marBottom w:val="0"/>
      <w:divBdr>
        <w:top w:val="none" w:sz="0" w:space="0" w:color="auto"/>
        <w:left w:val="none" w:sz="0" w:space="0" w:color="auto"/>
        <w:bottom w:val="none" w:sz="0" w:space="0" w:color="auto"/>
        <w:right w:val="none" w:sz="0" w:space="0" w:color="auto"/>
      </w:divBdr>
      <w:divsChild>
        <w:div w:id="1022976696">
          <w:marLeft w:val="0"/>
          <w:marRight w:val="0"/>
          <w:marTop w:val="0"/>
          <w:marBottom w:val="0"/>
          <w:divBdr>
            <w:top w:val="none" w:sz="0" w:space="0" w:color="auto"/>
            <w:left w:val="none" w:sz="0" w:space="0" w:color="auto"/>
            <w:bottom w:val="none" w:sz="0" w:space="0" w:color="auto"/>
            <w:right w:val="none" w:sz="0" w:space="0" w:color="auto"/>
          </w:divBdr>
          <w:divsChild>
            <w:div w:id="1282882699">
              <w:marLeft w:val="0"/>
              <w:marRight w:val="0"/>
              <w:marTop w:val="0"/>
              <w:marBottom w:val="0"/>
              <w:divBdr>
                <w:top w:val="none" w:sz="0" w:space="0" w:color="auto"/>
                <w:left w:val="none" w:sz="0" w:space="0" w:color="auto"/>
                <w:bottom w:val="none" w:sz="0" w:space="0" w:color="auto"/>
                <w:right w:val="none" w:sz="0" w:space="0" w:color="auto"/>
              </w:divBdr>
              <w:divsChild>
                <w:div w:id="1383825025">
                  <w:marLeft w:val="0"/>
                  <w:marRight w:val="0"/>
                  <w:marTop w:val="0"/>
                  <w:marBottom w:val="0"/>
                  <w:divBdr>
                    <w:top w:val="none" w:sz="0" w:space="0" w:color="auto"/>
                    <w:left w:val="none" w:sz="0" w:space="0" w:color="auto"/>
                    <w:bottom w:val="none" w:sz="0" w:space="0" w:color="auto"/>
                    <w:right w:val="none" w:sz="0" w:space="0" w:color="auto"/>
                  </w:divBdr>
                </w:div>
                <w:div w:id="1340498826">
                  <w:marLeft w:val="0"/>
                  <w:marRight w:val="0"/>
                  <w:marTop w:val="0"/>
                  <w:marBottom w:val="0"/>
                  <w:divBdr>
                    <w:top w:val="none" w:sz="0" w:space="0" w:color="auto"/>
                    <w:left w:val="none" w:sz="0" w:space="0" w:color="auto"/>
                    <w:bottom w:val="none" w:sz="0" w:space="0" w:color="auto"/>
                    <w:right w:val="none" w:sz="0" w:space="0" w:color="auto"/>
                  </w:divBdr>
                  <w:divsChild>
                    <w:div w:id="1485857454">
                      <w:marLeft w:val="0"/>
                      <w:marRight w:val="0"/>
                      <w:marTop w:val="0"/>
                      <w:marBottom w:val="0"/>
                      <w:divBdr>
                        <w:top w:val="none" w:sz="0" w:space="0" w:color="auto"/>
                        <w:left w:val="none" w:sz="0" w:space="0" w:color="auto"/>
                        <w:bottom w:val="none" w:sz="0" w:space="0" w:color="auto"/>
                        <w:right w:val="none" w:sz="0" w:space="0" w:color="auto"/>
                      </w:divBdr>
                      <w:divsChild>
                        <w:div w:id="9576839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23930">
      <w:marLeft w:val="0"/>
      <w:marRight w:val="0"/>
      <w:marTop w:val="0"/>
      <w:marBottom w:val="0"/>
      <w:divBdr>
        <w:top w:val="none" w:sz="0" w:space="0" w:color="auto"/>
        <w:left w:val="none" w:sz="0" w:space="0" w:color="auto"/>
        <w:bottom w:val="none" w:sz="0" w:space="0" w:color="auto"/>
        <w:right w:val="none" w:sz="0" w:space="0" w:color="auto"/>
      </w:divBdr>
    </w:div>
    <w:div w:id="1566724275">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386804167">
              <w:marLeft w:val="0"/>
              <w:marRight w:val="0"/>
              <w:marTop w:val="0"/>
              <w:marBottom w:val="0"/>
              <w:divBdr>
                <w:top w:val="none" w:sz="0" w:space="0" w:color="auto"/>
                <w:left w:val="none" w:sz="0" w:space="0" w:color="auto"/>
                <w:bottom w:val="none" w:sz="0" w:space="0" w:color="auto"/>
                <w:right w:val="none" w:sz="0" w:space="0" w:color="auto"/>
              </w:divBdr>
              <w:divsChild>
                <w:div w:id="318964366">
                  <w:marLeft w:val="0"/>
                  <w:marRight w:val="0"/>
                  <w:marTop w:val="0"/>
                  <w:marBottom w:val="0"/>
                  <w:divBdr>
                    <w:top w:val="none" w:sz="0" w:space="0" w:color="auto"/>
                    <w:left w:val="none" w:sz="0" w:space="0" w:color="auto"/>
                    <w:bottom w:val="none" w:sz="0" w:space="0" w:color="auto"/>
                    <w:right w:val="none" w:sz="0" w:space="0" w:color="auto"/>
                  </w:divBdr>
                </w:div>
                <w:div w:id="328338860">
                  <w:marLeft w:val="0"/>
                  <w:marRight w:val="0"/>
                  <w:marTop w:val="0"/>
                  <w:marBottom w:val="0"/>
                  <w:divBdr>
                    <w:top w:val="none" w:sz="0" w:space="0" w:color="auto"/>
                    <w:left w:val="none" w:sz="0" w:space="0" w:color="auto"/>
                    <w:bottom w:val="none" w:sz="0" w:space="0" w:color="auto"/>
                    <w:right w:val="none" w:sz="0" w:space="0" w:color="auto"/>
                  </w:divBdr>
                  <w:divsChild>
                    <w:div w:id="363018368">
                      <w:marLeft w:val="0"/>
                      <w:marRight w:val="0"/>
                      <w:marTop w:val="0"/>
                      <w:marBottom w:val="0"/>
                      <w:divBdr>
                        <w:top w:val="none" w:sz="0" w:space="0" w:color="auto"/>
                        <w:left w:val="none" w:sz="0" w:space="0" w:color="auto"/>
                        <w:bottom w:val="none" w:sz="0" w:space="0" w:color="auto"/>
                        <w:right w:val="none" w:sz="0" w:space="0" w:color="auto"/>
                      </w:divBdr>
                      <w:divsChild>
                        <w:div w:id="272444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94121">
      <w:marLeft w:val="0"/>
      <w:marRight w:val="0"/>
      <w:marTop w:val="0"/>
      <w:marBottom w:val="0"/>
      <w:divBdr>
        <w:top w:val="none" w:sz="0" w:space="0" w:color="auto"/>
        <w:left w:val="none" w:sz="0" w:space="0" w:color="auto"/>
        <w:bottom w:val="none" w:sz="0" w:space="0" w:color="auto"/>
        <w:right w:val="none" w:sz="0" w:space="0" w:color="auto"/>
      </w:divBdr>
    </w:div>
    <w:div w:id="1572733810">
      <w:marLeft w:val="0"/>
      <w:marRight w:val="0"/>
      <w:marTop w:val="0"/>
      <w:marBottom w:val="0"/>
      <w:divBdr>
        <w:top w:val="none" w:sz="0" w:space="0" w:color="auto"/>
        <w:left w:val="none" w:sz="0" w:space="0" w:color="auto"/>
        <w:bottom w:val="none" w:sz="0" w:space="0" w:color="auto"/>
        <w:right w:val="none" w:sz="0" w:space="0" w:color="auto"/>
      </w:divBdr>
      <w:divsChild>
        <w:div w:id="1327634166">
          <w:marLeft w:val="0"/>
          <w:marRight w:val="0"/>
          <w:marTop w:val="0"/>
          <w:marBottom w:val="0"/>
          <w:divBdr>
            <w:top w:val="none" w:sz="0" w:space="0" w:color="auto"/>
            <w:left w:val="none" w:sz="0" w:space="0" w:color="auto"/>
            <w:bottom w:val="none" w:sz="0" w:space="0" w:color="auto"/>
            <w:right w:val="none" w:sz="0" w:space="0" w:color="auto"/>
          </w:divBdr>
          <w:divsChild>
            <w:div w:id="2000423779">
              <w:marLeft w:val="0"/>
              <w:marRight w:val="0"/>
              <w:marTop w:val="0"/>
              <w:marBottom w:val="0"/>
              <w:divBdr>
                <w:top w:val="none" w:sz="0" w:space="0" w:color="auto"/>
                <w:left w:val="none" w:sz="0" w:space="0" w:color="auto"/>
                <w:bottom w:val="none" w:sz="0" w:space="0" w:color="auto"/>
                <w:right w:val="none" w:sz="0" w:space="0" w:color="auto"/>
              </w:divBdr>
              <w:divsChild>
                <w:div w:id="447939595">
                  <w:marLeft w:val="0"/>
                  <w:marRight w:val="0"/>
                  <w:marTop w:val="0"/>
                  <w:marBottom w:val="0"/>
                  <w:divBdr>
                    <w:top w:val="none" w:sz="0" w:space="0" w:color="auto"/>
                    <w:left w:val="none" w:sz="0" w:space="0" w:color="auto"/>
                    <w:bottom w:val="none" w:sz="0" w:space="0" w:color="auto"/>
                    <w:right w:val="none" w:sz="0" w:space="0" w:color="auto"/>
                  </w:divBdr>
                </w:div>
                <w:div w:id="2025935547">
                  <w:marLeft w:val="0"/>
                  <w:marRight w:val="0"/>
                  <w:marTop w:val="0"/>
                  <w:marBottom w:val="0"/>
                  <w:divBdr>
                    <w:top w:val="none" w:sz="0" w:space="0" w:color="auto"/>
                    <w:left w:val="none" w:sz="0" w:space="0" w:color="auto"/>
                    <w:bottom w:val="none" w:sz="0" w:space="0" w:color="auto"/>
                    <w:right w:val="none" w:sz="0" w:space="0" w:color="auto"/>
                  </w:divBdr>
                  <w:divsChild>
                    <w:div w:id="700859203">
                      <w:marLeft w:val="0"/>
                      <w:marRight w:val="0"/>
                      <w:marTop w:val="0"/>
                      <w:marBottom w:val="0"/>
                      <w:divBdr>
                        <w:top w:val="none" w:sz="0" w:space="0" w:color="auto"/>
                        <w:left w:val="none" w:sz="0" w:space="0" w:color="auto"/>
                        <w:bottom w:val="none" w:sz="0" w:space="0" w:color="auto"/>
                        <w:right w:val="none" w:sz="0" w:space="0" w:color="auto"/>
                      </w:divBdr>
                      <w:divsChild>
                        <w:div w:id="4897112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4440">
      <w:marLeft w:val="0"/>
      <w:marRight w:val="0"/>
      <w:marTop w:val="0"/>
      <w:marBottom w:val="0"/>
      <w:divBdr>
        <w:top w:val="none" w:sz="0" w:space="0" w:color="auto"/>
        <w:left w:val="none" w:sz="0" w:space="0" w:color="auto"/>
        <w:bottom w:val="none" w:sz="0" w:space="0" w:color="auto"/>
        <w:right w:val="none" w:sz="0" w:space="0" w:color="auto"/>
      </w:divBdr>
      <w:divsChild>
        <w:div w:id="23218217">
          <w:marLeft w:val="0"/>
          <w:marRight w:val="0"/>
          <w:marTop w:val="0"/>
          <w:marBottom w:val="0"/>
          <w:divBdr>
            <w:top w:val="none" w:sz="0" w:space="0" w:color="auto"/>
            <w:left w:val="none" w:sz="0" w:space="0" w:color="auto"/>
            <w:bottom w:val="none" w:sz="0" w:space="0" w:color="auto"/>
            <w:right w:val="none" w:sz="0" w:space="0" w:color="auto"/>
          </w:divBdr>
          <w:divsChild>
            <w:div w:id="1718121477">
              <w:marLeft w:val="0"/>
              <w:marRight w:val="0"/>
              <w:marTop w:val="0"/>
              <w:marBottom w:val="0"/>
              <w:divBdr>
                <w:top w:val="none" w:sz="0" w:space="0" w:color="auto"/>
                <w:left w:val="none" w:sz="0" w:space="0" w:color="auto"/>
                <w:bottom w:val="none" w:sz="0" w:space="0" w:color="auto"/>
                <w:right w:val="none" w:sz="0" w:space="0" w:color="auto"/>
              </w:divBdr>
              <w:divsChild>
                <w:div w:id="301272096">
                  <w:marLeft w:val="0"/>
                  <w:marRight w:val="0"/>
                  <w:marTop w:val="0"/>
                  <w:marBottom w:val="0"/>
                  <w:divBdr>
                    <w:top w:val="none" w:sz="0" w:space="0" w:color="auto"/>
                    <w:left w:val="none" w:sz="0" w:space="0" w:color="auto"/>
                    <w:bottom w:val="none" w:sz="0" w:space="0" w:color="auto"/>
                    <w:right w:val="none" w:sz="0" w:space="0" w:color="auto"/>
                  </w:divBdr>
                </w:div>
                <w:div w:id="412708137">
                  <w:marLeft w:val="0"/>
                  <w:marRight w:val="0"/>
                  <w:marTop w:val="0"/>
                  <w:marBottom w:val="0"/>
                  <w:divBdr>
                    <w:top w:val="none" w:sz="0" w:space="0" w:color="auto"/>
                    <w:left w:val="none" w:sz="0" w:space="0" w:color="auto"/>
                    <w:bottom w:val="none" w:sz="0" w:space="0" w:color="auto"/>
                    <w:right w:val="none" w:sz="0" w:space="0" w:color="auto"/>
                  </w:divBdr>
                  <w:divsChild>
                    <w:div w:id="1386294833">
                      <w:marLeft w:val="0"/>
                      <w:marRight w:val="0"/>
                      <w:marTop w:val="0"/>
                      <w:marBottom w:val="0"/>
                      <w:divBdr>
                        <w:top w:val="none" w:sz="0" w:space="0" w:color="auto"/>
                        <w:left w:val="none" w:sz="0" w:space="0" w:color="auto"/>
                        <w:bottom w:val="none" w:sz="0" w:space="0" w:color="auto"/>
                        <w:right w:val="none" w:sz="0" w:space="0" w:color="auto"/>
                      </w:divBdr>
                      <w:divsChild>
                        <w:div w:id="8405093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76638">
      <w:marLeft w:val="0"/>
      <w:marRight w:val="0"/>
      <w:marTop w:val="0"/>
      <w:marBottom w:val="0"/>
      <w:divBdr>
        <w:top w:val="none" w:sz="0" w:space="0" w:color="auto"/>
        <w:left w:val="none" w:sz="0" w:space="0" w:color="auto"/>
        <w:bottom w:val="none" w:sz="0" w:space="0" w:color="auto"/>
        <w:right w:val="none" w:sz="0" w:space="0" w:color="auto"/>
      </w:divBdr>
      <w:divsChild>
        <w:div w:id="1119841834">
          <w:marLeft w:val="0"/>
          <w:marRight w:val="0"/>
          <w:marTop w:val="0"/>
          <w:marBottom w:val="0"/>
          <w:divBdr>
            <w:top w:val="none" w:sz="0" w:space="0" w:color="auto"/>
            <w:left w:val="none" w:sz="0" w:space="0" w:color="auto"/>
            <w:bottom w:val="none" w:sz="0" w:space="0" w:color="auto"/>
            <w:right w:val="none" w:sz="0" w:space="0" w:color="auto"/>
          </w:divBdr>
          <w:divsChild>
            <w:div w:id="1778283303">
              <w:marLeft w:val="0"/>
              <w:marRight w:val="0"/>
              <w:marTop w:val="0"/>
              <w:marBottom w:val="0"/>
              <w:divBdr>
                <w:top w:val="none" w:sz="0" w:space="0" w:color="auto"/>
                <w:left w:val="none" w:sz="0" w:space="0" w:color="auto"/>
                <w:bottom w:val="none" w:sz="0" w:space="0" w:color="auto"/>
                <w:right w:val="none" w:sz="0" w:space="0" w:color="auto"/>
              </w:divBdr>
              <w:divsChild>
                <w:div w:id="1768426958">
                  <w:marLeft w:val="0"/>
                  <w:marRight w:val="0"/>
                  <w:marTop w:val="0"/>
                  <w:marBottom w:val="0"/>
                  <w:divBdr>
                    <w:top w:val="none" w:sz="0" w:space="0" w:color="auto"/>
                    <w:left w:val="none" w:sz="0" w:space="0" w:color="auto"/>
                    <w:bottom w:val="none" w:sz="0" w:space="0" w:color="auto"/>
                    <w:right w:val="none" w:sz="0" w:space="0" w:color="auto"/>
                  </w:divBdr>
                </w:div>
                <w:div w:id="1269850702">
                  <w:marLeft w:val="0"/>
                  <w:marRight w:val="0"/>
                  <w:marTop w:val="0"/>
                  <w:marBottom w:val="0"/>
                  <w:divBdr>
                    <w:top w:val="none" w:sz="0" w:space="0" w:color="auto"/>
                    <w:left w:val="none" w:sz="0" w:space="0" w:color="auto"/>
                    <w:bottom w:val="none" w:sz="0" w:space="0" w:color="auto"/>
                    <w:right w:val="none" w:sz="0" w:space="0" w:color="auto"/>
                  </w:divBdr>
                  <w:divsChild>
                    <w:div w:id="162551269">
                      <w:marLeft w:val="0"/>
                      <w:marRight w:val="0"/>
                      <w:marTop w:val="0"/>
                      <w:marBottom w:val="0"/>
                      <w:divBdr>
                        <w:top w:val="none" w:sz="0" w:space="0" w:color="auto"/>
                        <w:left w:val="none" w:sz="0" w:space="0" w:color="auto"/>
                        <w:bottom w:val="none" w:sz="0" w:space="0" w:color="auto"/>
                        <w:right w:val="none" w:sz="0" w:space="0" w:color="auto"/>
                      </w:divBdr>
                      <w:divsChild>
                        <w:div w:id="573512646">
                          <w:blockQuote w:val="1"/>
                          <w:marLeft w:val="0"/>
                          <w:marRight w:val="0"/>
                          <w:marTop w:val="0"/>
                          <w:marBottom w:val="0"/>
                          <w:divBdr>
                            <w:top w:val="none" w:sz="0" w:space="0" w:color="auto"/>
                            <w:left w:val="none" w:sz="0" w:space="0" w:color="auto"/>
                            <w:bottom w:val="none" w:sz="0" w:space="0" w:color="auto"/>
                            <w:right w:val="none" w:sz="0" w:space="0" w:color="auto"/>
                          </w:divBdr>
                          <w:divsChild>
                            <w:div w:id="8138319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637677">
      <w:marLeft w:val="0"/>
      <w:marRight w:val="0"/>
      <w:marTop w:val="0"/>
      <w:marBottom w:val="0"/>
      <w:divBdr>
        <w:top w:val="none" w:sz="0" w:space="0" w:color="auto"/>
        <w:left w:val="none" w:sz="0" w:space="0" w:color="auto"/>
        <w:bottom w:val="none" w:sz="0" w:space="0" w:color="auto"/>
        <w:right w:val="none" w:sz="0" w:space="0" w:color="auto"/>
      </w:divBdr>
      <w:divsChild>
        <w:div w:id="1229421235">
          <w:marLeft w:val="0"/>
          <w:marRight w:val="0"/>
          <w:marTop w:val="0"/>
          <w:marBottom w:val="0"/>
          <w:divBdr>
            <w:top w:val="none" w:sz="0" w:space="0" w:color="auto"/>
            <w:left w:val="none" w:sz="0" w:space="0" w:color="auto"/>
            <w:bottom w:val="none" w:sz="0" w:space="0" w:color="auto"/>
            <w:right w:val="none" w:sz="0" w:space="0" w:color="auto"/>
          </w:divBdr>
          <w:divsChild>
            <w:div w:id="1541474954">
              <w:marLeft w:val="0"/>
              <w:marRight w:val="0"/>
              <w:marTop w:val="0"/>
              <w:marBottom w:val="0"/>
              <w:divBdr>
                <w:top w:val="none" w:sz="0" w:space="0" w:color="auto"/>
                <w:left w:val="none" w:sz="0" w:space="0" w:color="auto"/>
                <w:bottom w:val="none" w:sz="0" w:space="0" w:color="auto"/>
                <w:right w:val="none" w:sz="0" w:space="0" w:color="auto"/>
              </w:divBdr>
              <w:divsChild>
                <w:div w:id="311640381">
                  <w:marLeft w:val="0"/>
                  <w:marRight w:val="0"/>
                  <w:marTop w:val="0"/>
                  <w:marBottom w:val="0"/>
                  <w:divBdr>
                    <w:top w:val="none" w:sz="0" w:space="0" w:color="auto"/>
                    <w:left w:val="none" w:sz="0" w:space="0" w:color="auto"/>
                    <w:bottom w:val="none" w:sz="0" w:space="0" w:color="auto"/>
                    <w:right w:val="none" w:sz="0" w:space="0" w:color="auto"/>
                  </w:divBdr>
                </w:div>
                <w:div w:id="905728822">
                  <w:marLeft w:val="0"/>
                  <w:marRight w:val="0"/>
                  <w:marTop w:val="0"/>
                  <w:marBottom w:val="0"/>
                  <w:divBdr>
                    <w:top w:val="none" w:sz="0" w:space="0" w:color="auto"/>
                    <w:left w:val="none" w:sz="0" w:space="0" w:color="auto"/>
                    <w:bottom w:val="none" w:sz="0" w:space="0" w:color="auto"/>
                    <w:right w:val="none" w:sz="0" w:space="0" w:color="auto"/>
                  </w:divBdr>
                  <w:divsChild>
                    <w:div w:id="53700079">
                      <w:marLeft w:val="0"/>
                      <w:marRight w:val="0"/>
                      <w:marTop w:val="0"/>
                      <w:marBottom w:val="0"/>
                      <w:divBdr>
                        <w:top w:val="none" w:sz="0" w:space="0" w:color="auto"/>
                        <w:left w:val="none" w:sz="0" w:space="0" w:color="auto"/>
                        <w:bottom w:val="none" w:sz="0" w:space="0" w:color="auto"/>
                        <w:right w:val="none" w:sz="0" w:space="0" w:color="auto"/>
                      </w:divBdr>
                      <w:divsChild>
                        <w:div w:id="1379357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257167">
      <w:marLeft w:val="0"/>
      <w:marRight w:val="0"/>
      <w:marTop w:val="0"/>
      <w:marBottom w:val="0"/>
      <w:divBdr>
        <w:top w:val="none" w:sz="0" w:space="0" w:color="auto"/>
        <w:left w:val="none" w:sz="0" w:space="0" w:color="auto"/>
        <w:bottom w:val="none" w:sz="0" w:space="0" w:color="auto"/>
        <w:right w:val="none" w:sz="0" w:space="0" w:color="auto"/>
      </w:divBdr>
      <w:divsChild>
        <w:div w:id="2037731833">
          <w:marLeft w:val="0"/>
          <w:marRight w:val="0"/>
          <w:marTop w:val="0"/>
          <w:marBottom w:val="0"/>
          <w:divBdr>
            <w:top w:val="none" w:sz="0" w:space="0" w:color="auto"/>
            <w:left w:val="none" w:sz="0" w:space="0" w:color="auto"/>
            <w:bottom w:val="none" w:sz="0" w:space="0" w:color="auto"/>
            <w:right w:val="none" w:sz="0" w:space="0" w:color="auto"/>
          </w:divBdr>
          <w:divsChild>
            <w:div w:id="598023867">
              <w:marLeft w:val="0"/>
              <w:marRight w:val="0"/>
              <w:marTop w:val="0"/>
              <w:marBottom w:val="0"/>
              <w:divBdr>
                <w:top w:val="none" w:sz="0" w:space="0" w:color="auto"/>
                <w:left w:val="none" w:sz="0" w:space="0" w:color="auto"/>
                <w:bottom w:val="none" w:sz="0" w:space="0" w:color="auto"/>
                <w:right w:val="none" w:sz="0" w:space="0" w:color="auto"/>
              </w:divBdr>
              <w:divsChild>
                <w:div w:id="1705904761">
                  <w:marLeft w:val="0"/>
                  <w:marRight w:val="0"/>
                  <w:marTop w:val="0"/>
                  <w:marBottom w:val="0"/>
                  <w:divBdr>
                    <w:top w:val="none" w:sz="0" w:space="0" w:color="auto"/>
                    <w:left w:val="none" w:sz="0" w:space="0" w:color="auto"/>
                    <w:bottom w:val="none" w:sz="0" w:space="0" w:color="auto"/>
                    <w:right w:val="none" w:sz="0" w:space="0" w:color="auto"/>
                  </w:divBdr>
                </w:div>
                <w:div w:id="918639846">
                  <w:marLeft w:val="0"/>
                  <w:marRight w:val="0"/>
                  <w:marTop w:val="0"/>
                  <w:marBottom w:val="0"/>
                  <w:divBdr>
                    <w:top w:val="none" w:sz="0" w:space="0" w:color="auto"/>
                    <w:left w:val="none" w:sz="0" w:space="0" w:color="auto"/>
                    <w:bottom w:val="none" w:sz="0" w:space="0" w:color="auto"/>
                    <w:right w:val="none" w:sz="0" w:space="0" w:color="auto"/>
                  </w:divBdr>
                  <w:divsChild>
                    <w:div w:id="1221790836">
                      <w:marLeft w:val="0"/>
                      <w:marRight w:val="0"/>
                      <w:marTop w:val="0"/>
                      <w:marBottom w:val="0"/>
                      <w:divBdr>
                        <w:top w:val="none" w:sz="0" w:space="0" w:color="auto"/>
                        <w:left w:val="none" w:sz="0" w:space="0" w:color="auto"/>
                        <w:bottom w:val="none" w:sz="0" w:space="0" w:color="auto"/>
                        <w:right w:val="none" w:sz="0" w:space="0" w:color="auto"/>
                      </w:divBdr>
                      <w:divsChild>
                        <w:div w:id="1623000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51242">
      <w:marLeft w:val="0"/>
      <w:marRight w:val="0"/>
      <w:marTop w:val="0"/>
      <w:marBottom w:val="0"/>
      <w:divBdr>
        <w:top w:val="none" w:sz="0" w:space="0" w:color="auto"/>
        <w:left w:val="none" w:sz="0" w:space="0" w:color="auto"/>
        <w:bottom w:val="none" w:sz="0" w:space="0" w:color="auto"/>
        <w:right w:val="none" w:sz="0" w:space="0" w:color="auto"/>
      </w:divBdr>
    </w:div>
    <w:div w:id="1594508290">
      <w:marLeft w:val="0"/>
      <w:marRight w:val="0"/>
      <w:marTop w:val="0"/>
      <w:marBottom w:val="0"/>
      <w:divBdr>
        <w:top w:val="none" w:sz="0" w:space="0" w:color="auto"/>
        <w:left w:val="none" w:sz="0" w:space="0" w:color="auto"/>
        <w:bottom w:val="none" w:sz="0" w:space="0" w:color="auto"/>
        <w:right w:val="none" w:sz="0" w:space="0" w:color="auto"/>
      </w:divBdr>
      <w:divsChild>
        <w:div w:id="158690371">
          <w:marLeft w:val="0"/>
          <w:marRight w:val="0"/>
          <w:marTop w:val="0"/>
          <w:marBottom w:val="0"/>
          <w:divBdr>
            <w:top w:val="none" w:sz="0" w:space="0" w:color="auto"/>
            <w:left w:val="none" w:sz="0" w:space="0" w:color="auto"/>
            <w:bottom w:val="none" w:sz="0" w:space="0" w:color="auto"/>
            <w:right w:val="none" w:sz="0" w:space="0" w:color="auto"/>
          </w:divBdr>
          <w:divsChild>
            <w:div w:id="955985653">
              <w:marLeft w:val="0"/>
              <w:marRight w:val="0"/>
              <w:marTop w:val="0"/>
              <w:marBottom w:val="0"/>
              <w:divBdr>
                <w:top w:val="none" w:sz="0" w:space="0" w:color="auto"/>
                <w:left w:val="none" w:sz="0" w:space="0" w:color="auto"/>
                <w:bottom w:val="none" w:sz="0" w:space="0" w:color="auto"/>
                <w:right w:val="none" w:sz="0" w:space="0" w:color="auto"/>
              </w:divBdr>
              <w:divsChild>
                <w:div w:id="1517842513">
                  <w:marLeft w:val="0"/>
                  <w:marRight w:val="0"/>
                  <w:marTop w:val="0"/>
                  <w:marBottom w:val="0"/>
                  <w:divBdr>
                    <w:top w:val="none" w:sz="0" w:space="0" w:color="auto"/>
                    <w:left w:val="none" w:sz="0" w:space="0" w:color="auto"/>
                    <w:bottom w:val="none" w:sz="0" w:space="0" w:color="auto"/>
                    <w:right w:val="none" w:sz="0" w:space="0" w:color="auto"/>
                  </w:divBdr>
                </w:div>
                <w:div w:id="1199440791">
                  <w:marLeft w:val="0"/>
                  <w:marRight w:val="0"/>
                  <w:marTop w:val="0"/>
                  <w:marBottom w:val="0"/>
                  <w:divBdr>
                    <w:top w:val="none" w:sz="0" w:space="0" w:color="auto"/>
                    <w:left w:val="none" w:sz="0" w:space="0" w:color="auto"/>
                    <w:bottom w:val="none" w:sz="0" w:space="0" w:color="auto"/>
                    <w:right w:val="none" w:sz="0" w:space="0" w:color="auto"/>
                  </w:divBdr>
                  <w:divsChild>
                    <w:div w:id="1587225204">
                      <w:marLeft w:val="0"/>
                      <w:marRight w:val="0"/>
                      <w:marTop w:val="0"/>
                      <w:marBottom w:val="0"/>
                      <w:divBdr>
                        <w:top w:val="none" w:sz="0" w:space="0" w:color="auto"/>
                        <w:left w:val="none" w:sz="0" w:space="0" w:color="auto"/>
                        <w:bottom w:val="none" w:sz="0" w:space="0" w:color="auto"/>
                        <w:right w:val="none" w:sz="0" w:space="0" w:color="auto"/>
                      </w:divBdr>
                      <w:divsChild>
                        <w:div w:id="131799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4443">
      <w:marLeft w:val="0"/>
      <w:marRight w:val="0"/>
      <w:marTop w:val="0"/>
      <w:marBottom w:val="0"/>
      <w:divBdr>
        <w:top w:val="none" w:sz="0" w:space="0" w:color="auto"/>
        <w:left w:val="none" w:sz="0" w:space="0" w:color="auto"/>
        <w:bottom w:val="none" w:sz="0" w:space="0" w:color="auto"/>
        <w:right w:val="none" w:sz="0" w:space="0" w:color="auto"/>
      </w:divBdr>
    </w:div>
    <w:div w:id="1604721868">
      <w:marLeft w:val="0"/>
      <w:marRight w:val="0"/>
      <w:marTop w:val="0"/>
      <w:marBottom w:val="0"/>
      <w:divBdr>
        <w:top w:val="none" w:sz="0" w:space="0" w:color="auto"/>
        <w:left w:val="none" w:sz="0" w:space="0" w:color="auto"/>
        <w:bottom w:val="none" w:sz="0" w:space="0" w:color="auto"/>
        <w:right w:val="none" w:sz="0" w:space="0" w:color="auto"/>
      </w:divBdr>
    </w:div>
    <w:div w:id="1608268120">
      <w:marLeft w:val="0"/>
      <w:marRight w:val="0"/>
      <w:marTop w:val="0"/>
      <w:marBottom w:val="0"/>
      <w:divBdr>
        <w:top w:val="none" w:sz="0" w:space="0" w:color="auto"/>
        <w:left w:val="none" w:sz="0" w:space="0" w:color="auto"/>
        <w:bottom w:val="none" w:sz="0" w:space="0" w:color="auto"/>
        <w:right w:val="none" w:sz="0" w:space="0" w:color="auto"/>
      </w:divBdr>
    </w:div>
    <w:div w:id="1608582292">
      <w:marLeft w:val="0"/>
      <w:marRight w:val="0"/>
      <w:marTop w:val="0"/>
      <w:marBottom w:val="0"/>
      <w:divBdr>
        <w:top w:val="none" w:sz="0" w:space="0" w:color="auto"/>
        <w:left w:val="none" w:sz="0" w:space="0" w:color="auto"/>
        <w:bottom w:val="none" w:sz="0" w:space="0" w:color="auto"/>
        <w:right w:val="none" w:sz="0" w:space="0" w:color="auto"/>
      </w:divBdr>
      <w:divsChild>
        <w:div w:id="242761631">
          <w:marLeft w:val="0"/>
          <w:marRight w:val="0"/>
          <w:marTop w:val="0"/>
          <w:marBottom w:val="0"/>
          <w:divBdr>
            <w:top w:val="none" w:sz="0" w:space="0" w:color="auto"/>
            <w:left w:val="none" w:sz="0" w:space="0" w:color="auto"/>
            <w:bottom w:val="none" w:sz="0" w:space="0" w:color="auto"/>
            <w:right w:val="none" w:sz="0" w:space="0" w:color="auto"/>
          </w:divBdr>
          <w:divsChild>
            <w:div w:id="2011172151">
              <w:marLeft w:val="0"/>
              <w:marRight w:val="0"/>
              <w:marTop w:val="0"/>
              <w:marBottom w:val="0"/>
              <w:divBdr>
                <w:top w:val="none" w:sz="0" w:space="0" w:color="auto"/>
                <w:left w:val="none" w:sz="0" w:space="0" w:color="auto"/>
                <w:bottom w:val="none" w:sz="0" w:space="0" w:color="auto"/>
                <w:right w:val="none" w:sz="0" w:space="0" w:color="auto"/>
              </w:divBdr>
              <w:divsChild>
                <w:div w:id="98794929">
                  <w:marLeft w:val="0"/>
                  <w:marRight w:val="0"/>
                  <w:marTop w:val="0"/>
                  <w:marBottom w:val="0"/>
                  <w:divBdr>
                    <w:top w:val="none" w:sz="0" w:space="0" w:color="auto"/>
                    <w:left w:val="none" w:sz="0" w:space="0" w:color="auto"/>
                    <w:bottom w:val="none" w:sz="0" w:space="0" w:color="auto"/>
                    <w:right w:val="none" w:sz="0" w:space="0" w:color="auto"/>
                  </w:divBdr>
                </w:div>
                <w:div w:id="1148788234">
                  <w:marLeft w:val="0"/>
                  <w:marRight w:val="0"/>
                  <w:marTop w:val="0"/>
                  <w:marBottom w:val="0"/>
                  <w:divBdr>
                    <w:top w:val="none" w:sz="0" w:space="0" w:color="auto"/>
                    <w:left w:val="none" w:sz="0" w:space="0" w:color="auto"/>
                    <w:bottom w:val="none" w:sz="0" w:space="0" w:color="auto"/>
                    <w:right w:val="none" w:sz="0" w:space="0" w:color="auto"/>
                  </w:divBdr>
                  <w:divsChild>
                    <w:div w:id="512182382">
                      <w:marLeft w:val="0"/>
                      <w:marRight w:val="0"/>
                      <w:marTop w:val="0"/>
                      <w:marBottom w:val="0"/>
                      <w:divBdr>
                        <w:top w:val="none" w:sz="0" w:space="0" w:color="auto"/>
                        <w:left w:val="none" w:sz="0" w:space="0" w:color="auto"/>
                        <w:bottom w:val="none" w:sz="0" w:space="0" w:color="auto"/>
                        <w:right w:val="none" w:sz="0" w:space="0" w:color="auto"/>
                      </w:divBdr>
                      <w:divsChild>
                        <w:div w:id="1460033563">
                          <w:blockQuote w:val="1"/>
                          <w:marLeft w:val="0"/>
                          <w:marRight w:val="0"/>
                          <w:marTop w:val="0"/>
                          <w:marBottom w:val="0"/>
                          <w:divBdr>
                            <w:top w:val="none" w:sz="0" w:space="0" w:color="auto"/>
                            <w:left w:val="none" w:sz="0" w:space="0" w:color="auto"/>
                            <w:bottom w:val="none" w:sz="0" w:space="0" w:color="auto"/>
                            <w:right w:val="none" w:sz="0" w:space="0" w:color="auto"/>
                          </w:divBdr>
                          <w:divsChild>
                            <w:div w:id="504782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157376">
      <w:marLeft w:val="0"/>
      <w:marRight w:val="0"/>
      <w:marTop w:val="0"/>
      <w:marBottom w:val="0"/>
      <w:divBdr>
        <w:top w:val="none" w:sz="0" w:space="0" w:color="auto"/>
        <w:left w:val="none" w:sz="0" w:space="0" w:color="auto"/>
        <w:bottom w:val="none" w:sz="0" w:space="0" w:color="auto"/>
        <w:right w:val="none" w:sz="0" w:space="0" w:color="auto"/>
      </w:divBdr>
      <w:divsChild>
        <w:div w:id="1259868751">
          <w:marLeft w:val="0"/>
          <w:marRight w:val="0"/>
          <w:marTop w:val="0"/>
          <w:marBottom w:val="0"/>
          <w:divBdr>
            <w:top w:val="none" w:sz="0" w:space="0" w:color="auto"/>
            <w:left w:val="none" w:sz="0" w:space="0" w:color="auto"/>
            <w:bottom w:val="none" w:sz="0" w:space="0" w:color="auto"/>
            <w:right w:val="none" w:sz="0" w:space="0" w:color="auto"/>
          </w:divBdr>
          <w:divsChild>
            <w:div w:id="2009670013">
              <w:marLeft w:val="0"/>
              <w:marRight w:val="0"/>
              <w:marTop w:val="0"/>
              <w:marBottom w:val="0"/>
              <w:divBdr>
                <w:top w:val="none" w:sz="0" w:space="0" w:color="auto"/>
                <w:left w:val="none" w:sz="0" w:space="0" w:color="auto"/>
                <w:bottom w:val="none" w:sz="0" w:space="0" w:color="auto"/>
                <w:right w:val="none" w:sz="0" w:space="0" w:color="auto"/>
              </w:divBdr>
              <w:divsChild>
                <w:div w:id="1581064013">
                  <w:marLeft w:val="0"/>
                  <w:marRight w:val="0"/>
                  <w:marTop w:val="0"/>
                  <w:marBottom w:val="0"/>
                  <w:divBdr>
                    <w:top w:val="none" w:sz="0" w:space="0" w:color="auto"/>
                    <w:left w:val="none" w:sz="0" w:space="0" w:color="auto"/>
                    <w:bottom w:val="none" w:sz="0" w:space="0" w:color="auto"/>
                    <w:right w:val="none" w:sz="0" w:space="0" w:color="auto"/>
                  </w:divBdr>
                </w:div>
                <w:div w:id="1919173783">
                  <w:marLeft w:val="0"/>
                  <w:marRight w:val="0"/>
                  <w:marTop w:val="0"/>
                  <w:marBottom w:val="0"/>
                  <w:divBdr>
                    <w:top w:val="none" w:sz="0" w:space="0" w:color="auto"/>
                    <w:left w:val="none" w:sz="0" w:space="0" w:color="auto"/>
                    <w:bottom w:val="none" w:sz="0" w:space="0" w:color="auto"/>
                    <w:right w:val="none" w:sz="0" w:space="0" w:color="auto"/>
                  </w:divBdr>
                  <w:divsChild>
                    <w:div w:id="1756123478">
                      <w:marLeft w:val="0"/>
                      <w:marRight w:val="0"/>
                      <w:marTop w:val="0"/>
                      <w:marBottom w:val="0"/>
                      <w:divBdr>
                        <w:top w:val="none" w:sz="0" w:space="0" w:color="auto"/>
                        <w:left w:val="none" w:sz="0" w:space="0" w:color="auto"/>
                        <w:bottom w:val="none" w:sz="0" w:space="0" w:color="auto"/>
                        <w:right w:val="none" w:sz="0" w:space="0" w:color="auto"/>
                      </w:divBdr>
                      <w:divsChild>
                        <w:div w:id="1889800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38485">
      <w:marLeft w:val="0"/>
      <w:marRight w:val="0"/>
      <w:marTop w:val="0"/>
      <w:marBottom w:val="0"/>
      <w:divBdr>
        <w:top w:val="none" w:sz="0" w:space="0" w:color="auto"/>
        <w:left w:val="none" w:sz="0" w:space="0" w:color="auto"/>
        <w:bottom w:val="none" w:sz="0" w:space="0" w:color="auto"/>
        <w:right w:val="none" w:sz="0" w:space="0" w:color="auto"/>
      </w:divBdr>
      <w:divsChild>
        <w:div w:id="109666270">
          <w:marLeft w:val="0"/>
          <w:marRight w:val="0"/>
          <w:marTop w:val="0"/>
          <w:marBottom w:val="0"/>
          <w:divBdr>
            <w:top w:val="none" w:sz="0" w:space="0" w:color="auto"/>
            <w:left w:val="none" w:sz="0" w:space="0" w:color="auto"/>
            <w:bottom w:val="none" w:sz="0" w:space="0" w:color="auto"/>
            <w:right w:val="none" w:sz="0" w:space="0" w:color="auto"/>
          </w:divBdr>
          <w:divsChild>
            <w:div w:id="1903716516">
              <w:marLeft w:val="0"/>
              <w:marRight w:val="0"/>
              <w:marTop w:val="0"/>
              <w:marBottom w:val="0"/>
              <w:divBdr>
                <w:top w:val="none" w:sz="0" w:space="0" w:color="auto"/>
                <w:left w:val="none" w:sz="0" w:space="0" w:color="auto"/>
                <w:bottom w:val="none" w:sz="0" w:space="0" w:color="auto"/>
                <w:right w:val="none" w:sz="0" w:space="0" w:color="auto"/>
              </w:divBdr>
              <w:divsChild>
                <w:div w:id="168714373">
                  <w:marLeft w:val="0"/>
                  <w:marRight w:val="0"/>
                  <w:marTop w:val="0"/>
                  <w:marBottom w:val="0"/>
                  <w:divBdr>
                    <w:top w:val="none" w:sz="0" w:space="0" w:color="auto"/>
                    <w:left w:val="none" w:sz="0" w:space="0" w:color="auto"/>
                    <w:bottom w:val="none" w:sz="0" w:space="0" w:color="auto"/>
                    <w:right w:val="none" w:sz="0" w:space="0" w:color="auto"/>
                  </w:divBdr>
                </w:div>
                <w:div w:id="1253664141">
                  <w:marLeft w:val="0"/>
                  <w:marRight w:val="0"/>
                  <w:marTop w:val="0"/>
                  <w:marBottom w:val="0"/>
                  <w:divBdr>
                    <w:top w:val="none" w:sz="0" w:space="0" w:color="auto"/>
                    <w:left w:val="none" w:sz="0" w:space="0" w:color="auto"/>
                    <w:bottom w:val="none" w:sz="0" w:space="0" w:color="auto"/>
                    <w:right w:val="none" w:sz="0" w:space="0" w:color="auto"/>
                  </w:divBdr>
                  <w:divsChild>
                    <w:div w:id="1187987205">
                      <w:marLeft w:val="0"/>
                      <w:marRight w:val="0"/>
                      <w:marTop w:val="0"/>
                      <w:marBottom w:val="0"/>
                      <w:divBdr>
                        <w:top w:val="none" w:sz="0" w:space="0" w:color="auto"/>
                        <w:left w:val="none" w:sz="0" w:space="0" w:color="auto"/>
                        <w:bottom w:val="none" w:sz="0" w:space="0" w:color="auto"/>
                        <w:right w:val="none" w:sz="0" w:space="0" w:color="auto"/>
                      </w:divBdr>
                      <w:divsChild>
                        <w:div w:id="493539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865519">
      <w:marLeft w:val="0"/>
      <w:marRight w:val="0"/>
      <w:marTop w:val="0"/>
      <w:marBottom w:val="0"/>
      <w:divBdr>
        <w:top w:val="none" w:sz="0" w:space="0" w:color="auto"/>
        <w:left w:val="none" w:sz="0" w:space="0" w:color="auto"/>
        <w:bottom w:val="none" w:sz="0" w:space="0" w:color="auto"/>
        <w:right w:val="none" w:sz="0" w:space="0" w:color="auto"/>
      </w:divBdr>
      <w:divsChild>
        <w:div w:id="2030837478">
          <w:marLeft w:val="0"/>
          <w:marRight w:val="0"/>
          <w:marTop w:val="0"/>
          <w:marBottom w:val="0"/>
          <w:divBdr>
            <w:top w:val="none" w:sz="0" w:space="0" w:color="auto"/>
            <w:left w:val="none" w:sz="0" w:space="0" w:color="auto"/>
            <w:bottom w:val="none" w:sz="0" w:space="0" w:color="auto"/>
            <w:right w:val="none" w:sz="0" w:space="0" w:color="auto"/>
          </w:divBdr>
          <w:divsChild>
            <w:div w:id="668362936">
              <w:marLeft w:val="0"/>
              <w:marRight w:val="0"/>
              <w:marTop w:val="0"/>
              <w:marBottom w:val="0"/>
              <w:divBdr>
                <w:top w:val="none" w:sz="0" w:space="0" w:color="auto"/>
                <w:left w:val="none" w:sz="0" w:space="0" w:color="auto"/>
                <w:bottom w:val="none" w:sz="0" w:space="0" w:color="auto"/>
                <w:right w:val="none" w:sz="0" w:space="0" w:color="auto"/>
              </w:divBdr>
              <w:divsChild>
                <w:div w:id="46146894">
                  <w:marLeft w:val="0"/>
                  <w:marRight w:val="0"/>
                  <w:marTop w:val="0"/>
                  <w:marBottom w:val="0"/>
                  <w:divBdr>
                    <w:top w:val="none" w:sz="0" w:space="0" w:color="auto"/>
                    <w:left w:val="none" w:sz="0" w:space="0" w:color="auto"/>
                    <w:bottom w:val="none" w:sz="0" w:space="0" w:color="auto"/>
                    <w:right w:val="none" w:sz="0" w:space="0" w:color="auto"/>
                  </w:divBdr>
                </w:div>
                <w:div w:id="118648260">
                  <w:marLeft w:val="0"/>
                  <w:marRight w:val="0"/>
                  <w:marTop w:val="0"/>
                  <w:marBottom w:val="0"/>
                  <w:divBdr>
                    <w:top w:val="none" w:sz="0" w:space="0" w:color="auto"/>
                    <w:left w:val="none" w:sz="0" w:space="0" w:color="auto"/>
                    <w:bottom w:val="none" w:sz="0" w:space="0" w:color="auto"/>
                    <w:right w:val="none" w:sz="0" w:space="0" w:color="auto"/>
                  </w:divBdr>
                  <w:divsChild>
                    <w:div w:id="292448043">
                      <w:marLeft w:val="0"/>
                      <w:marRight w:val="0"/>
                      <w:marTop w:val="0"/>
                      <w:marBottom w:val="0"/>
                      <w:divBdr>
                        <w:top w:val="none" w:sz="0" w:space="0" w:color="auto"/>
                        <w:left w:val="none" w:sz="0" w:space="0" w:color="auto"/>
                        <w:bottom w:val="none" w:sz="0" w:space="0" w:color="auto"/>
                        <w:right w:val="none" w:sz="0" w:space="0" w:color="auto"/>
                      </w:divBdr>
                      <w:divsChild>
                        <w:div w:id="588317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4280">
      <w:marLeft w:val="0"/>
      <w:marRight w:val="0"/>
      <w:marTop w:val="0"/>
      <w:marBottom w:val="0"/>
      <w:divBdr>
        <w:top w:val="none" w:sz="0" w:space="0" w:color="auto"/>
        <w:left w:val="none" w:sz="0" w:space="0" w:color="auto"/>
        <w:bottom w:val="none" w:sz="0" w:space="0" w:color="auto"/>
        <w:right w:val="none" w:sz="0" w:space="0" w:color="auto"/>
      </w:divBdr>
      <w:divsChild>
        <w:div w:id="1783959529">
          <w:marLeft w:val="0"/>
          <w:marRight w:val="0"/>
          <w:marTop w:val="0"/>
          <w:marBottom w:val="0"/>
          <w:divBdr>
            <w:top w:val="none" w:sz="0" w:space="0" w:color="auto"/>
            <w:left w:val="none" w:sz="0" w:space="0" w:color="auto"/>
            <w:bottom w:val="none" w:sz="0" w:space="0" w:color="auto"/>
            <w:right w:val="none" w:sz="0" w:space="0" w:color="auto"/>
          </w:divBdr>
          <w:divsChild>
            <w:div w:id="1227304379">
              <w:marLeft w:val="0"/>
              <w:marRight w:val="0"/>
              <w:marTop w:val="0"/>
              <w:marBottom w:val="0"/>
              <w:divBdr>
                <w:top w:val="none" w:sz="0" w:space="0" w:color="auto"/>
                <w:left w:val="none" w:sz="0" w:space="0" w:color="auto"/>
                <w:bottom w:val="none" w:sz="0" w:space="0" w:color="auto"/>
                <w:right w:val="none" w:sz="0" w:space="0" w:color="auto"/>
              </w:divBdr>
              <w:divsChild>
                <w:div w:id="206796746">
                  <w:marLeft w:val="0"/>
                  <w:marRight w:val="0"/>
                  <w:marTop w:val="0"/>
                  <w:marBottom w:val="0"/>
                  <w:divBdr>
                    <w:top w:val="none" w:sz="0" w:space="0" w:color="auto"/>
                    <w:left w:val="none" w:sz="0" w:space="0" w:color="auto"/>
                    <w:bottom w:val="none" w:sz="0" w:space="0" w:color="auto"/>
                    <w:right w:val="none" w:sz="0" w:space="0" w:color="auto"/>
                  </w:divBdr>
                </w:div>
                <w:div w:id="1756855090">
                  <w:marLeft w:val="0"/>
                  <w:marRight w:val="0"/>
                  <w:marTop w:val="0"/>
                  <w:marBottom w:val="0"/>
                  <w:divBdr>
                    <w:top w:val="none" w:sz="0" w:space="0" w:color="auto"/>
                    <w:left w:val="none" w:sz="0" w:space="0" w:color="auto"/>
                    <w:bottom w:val="none" w:sz="0" w:space="0" w:color="auto"/>
                    <w:right w:val="none" w:sz="0" w:space="0" w:color="auto"/>
                  </w:divBdr>
                  <w:divsChild>
                    <w:div w:id="1778796879">
                      <w:marLeft w:val="0"/>
                      <w:marRight w:val="0"/>
                      <w:marTop w:val="0"/>
                      <w:marBottom w:val="0"/>
                      <w:divBdr>
                        <w:top w:val="none" w:sz="0" w:space="0" w:color="auto"/>
                        <w:left w:val="none" w:sz="0" w:space="0" w:color="auto"/>
                        <w:bottom w:val="none" w:sz="0" w:space="0" w:color="auto"/>
                        <w:right w:val="none" w:sz="0" w:space="0" w:color="auto"/>
                      </w:divBdr>
                      <w:divsChild>
                        <w:div w:id="5667669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11841">
      <w:marLeft w:val="0"/>
      <w:marRight w:val="0"/>
      <w:marTop w:val="0"/>
      <w:marBottom w:val="0"/>
      <w:divBdr>
        <w:top w:val="none" w:sz="0" w:space="0" w:color="auto"/>
        <w:left w:val="none" w:sz="0" w:space="0" w:color="auto"/>
        <w:bottom w:val="none" w:sz="0" w:space="0" w:color="auto"/>
        <w:right w:val="none" w:sz="0" w:space="0" w:color="auto"/>
      </w:divBdr>
    </w:div>
    <w:div w:id="1624192728">
      <w:marLeft w:val="0"/>
      <w:marRight w:val="0"/>
      <w:marTop w:val="0"/>
      <w:marBottom w:val="0"/>
      <w:divBdr>
        <w:top w:val="none" w:sz="0" w:space="0" w:color="auto"/>
        <w:left w:val="none" w:sz="0" w:space="0" w:color="auto"/>
        <w:bottom w:val="none" w:sz="0" w:space="0" w:color="auto"/>
        <w:right w:val="none" w:sz="0" w:space="0" w:color="auto"/>
      </w:divBdr>
      <w:divsChild>
        <w:div w:id="473522512">
          <w:marLeft w:val="0"/>
          <w:marRight w:val="0"/>
          <w:marTop w:val="0"/>
          <w:marBottom w:val="0"/>
          <w:divBdr>
            <w:top w:val="none" w:sz="0" w:space="0" w:color="auto"/>
            <w:left w:val="none" w:sz="0" w:space="0" w:color="auto"/>
            <w:bottom w:val="none" w:sz="0" w:space="0" w:color="auto"/>
            <w:right w:val="none" w:sz="0" w:space="0" w:color="auto"/>
          </w:divBdr>
          <w:divsChild>
            <w:div w:id="772483296">
              <w:marLeft w:val="0"/>
              <w:marRight w:val="0"/>
              <w:marTop w:val="0"/>
              <w:marBottom w:val="0"/>
              <w:divBdr>
                <w:top w:val="none" w:sz="0" w:space="0" w:color="auto"/>
                <w:left w:val="none" w:sz="0" w:space="0" w:color="auto"/>
                <w:bottom w:val="none" w:sz="0" w:space="0" w:color="auto"/>
                <w:right w:val="none" w:sz="0" w:space="0" w:color="auto"/>
              </w:divBdr>
              <w:divsChild>
                <w:div w:id="1219635927">
                  <w:marLeft w:val="0"/>
                  <w:marRight w:val="0"/>
                  <w:marTop w:val="0"/>
                  <w:marBottom w:val="0"/>
                  <w:divBdr>
                    <w:top w:val="none" w:sz="0" w:space="0" w:color="auto"/>
                    <w:left w:val="none" w:sz="0" w:space="0" w:color="auto"/>
                    <w:bottom w:val="none" w:sz="0" w:space="0" w:color="auto"/>
                    <w:right w:val="none" w:sz="0" w:space="0" w:color="auto"/>
                  </w:divBdr>
                </w:div>
                <w:div w:id="911307732">
                  <w:marLeft w:val="0"/>
                  <w:marRight w:val="0"/>
                  <w:marTop w:val="0"/>
                  <w:marBottom w:val="0"/>
                  <w:divBdr>
                    <w:top w:val="none" w:sz="0" w:space="0" w:color="auto"/>
                    <w:left w:val="none" w:sz="0" w:space="0" w:color="auto"/>
                    <w:bottom w:val="none" w:sz="0" w:space="0" w:color="auto"/>
                    <w:right w:val="none" w:sz="0" w:space="0" w:color="auto"/>
                  </w:divBdr>
                  <w:divsChild>
                    <w:div w:id="294485472">
                      <w:marLeft w:val="0"/>
                      <w:marRight w:val="0"/>
                      <w:marTop w:val="0"/>
                      <w:marBottom w:val="0"/>
                      <w:divBdr>
                        <w:top w:val="none" w:sz="0" w:space="0" w:color="auto"/>
                        <w:left w:val="none" w:sz="0" w:space="0" w:color="auto"/>
                        <w:bottom w:val="none" w:sz="0" w:space="0" w:color="auto"/>
                        <w:right w:val="none" w:sz="0" w:space="0" w:color="auto"/>
                      </w:divBdr>
                      <w:divsChild>
                        <w:div w:id="2909875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28871">
      <w:marLeft w:val="0"/>
      <w:marRight w:val="0"/>
      <w:marTop w:val="0"/>
      <w:marBottom w:val="0"/>
      <w:divBdr>
        <w:top w:val="none" w:sz="0" w:space="0" w:color="auto"/>
        <w:left w:val="none" w:sz="0" w:space="0" w:color="auto"/>
        <w:bottom w:val="none" w:sz="0" w:space="0" w:color="auto"/>
        <w:right w:val="none" w:sz="0" w:space="0" w:color="auto"/>
      </w:divBdr>
      <w:divsChild>
        <w:div w:id="59980753">
          <w:marLeft w:val="0"/>
          <w:marRight w:val="0"/>
          <w:marTop w:val="0"/>
          <w:marBottom w:val="0"/>
          <w:divBdr>
            <w:top w:val="none" w:sz="0" w:space="0" w:color="auto"/>
            <w:left w:val="none" w:sz="0" w:space="0" w:color="auto"/>
            <w:bottom w:val="none" w:sz="0" w:space="0" w:color="auto"/>
            <w:right w:val="none" w:sz="0" w:space="0" w:color="auto"/>
          </w:divBdr>
          <w:divsChild>
            <w:div w:id="1519462416">
              <w:marLeft w:val="0"/>
              <w:marRight w:val="0"/>
              <w:marTop w:val="0"/>
              <w:marBottom w:val="0"/>
              <w:divBdr>
                <w:top w:val="none" w:sz="0" w:space="0" w:color="auto"/>
                <w:left w:val="none" w:sz="0" w:space="0" w:color="auto"/>
                <w:bottom w:val="none" w:sz="0" w:space="0" w:color="auto"/>
                <w:right w:val="none" w:sz="0" w:space="0" w:color="auto"/>
              </w:divBdr>
              <w:divsChild>
                <w:div w:id="5242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4665">
      <w:marLeft w:val="0"/>
      <w:marRight w:val="0"/>
      <w:marTop w:val="0"/>
      <w:marBottom w:val="0"/>
      <w:divBdr>
        <w:top w:val="none" w:sz="0" w:space="0" w:color="auto"/>
        <w:left w:val="none" w:sz="0" w:space="0" w:color="auto"/>
        <w:bottom w:val="none" w:sz="0" w:space="0" w:color="auto"/>
        <w:right w:val="none" w:sz="0" w:space="0" w:color="auto"/>
      </w:divBdr>
      <w:divsChild>
        <w:div w:id="634070078">
          <w:marLeft w:val="0"/>
          <w:marRight w:val="0"/>
          <w:marTop w:val="0"/>
          <w:marBottom w:val="0"/>
          <w:divBdr>
            <w:top w:val="none" w:sz="0" w:space="0" w:color="auto"/>
            <w:left w:val="none" w:sz="0" w:space="0" w:color="auto"/>
            <w:bottom w:val="none" w:sz="0" w:space="0" w:color="auto"/>
            <w:right w:val="none" w:sz="0" w:space="0" w:color="auto"/>
          </w:divBdr>
          <w:divsChild>
            <w:div w:id="1411539422">
              <w:marLeft w:val="0"/>
              <w:marRight w:val="0"/>
              <w:marTop w:val="0"/>
              <w:marBottom w:val="0"/>
              <w:divBdr>
                <w:top w:val="none" w:sz="0" w:space="0" w:color="auto"/>
                <w:left w:val="none" w:sz="0" w:space="0" w:color="auto"/>
                <w:bottom w:val="none" w:sz="0" w:space="0" w:color="auto"/>
                <w:right w:val="none" w:sz="0" w:space="0" w:color="auto"/>
              </w:divBdr>
              <w:divsChild>
                <w:div w:id="229116486">
                  <w:marLeft w:val="0"/>
                  <w:marRight w:val="0"/>
                  <w:marTop w:val="0"/>
                  <w:marBottom w:val="0"/>
                  <w:divBdr>
                    <w:top w:val="none" w:sz="0" w:space="0" w:color="auto"/>
                    <w:left w:val="none" w:sz="0" w:space="0" w:color="auto"/>
                    <w:bottom w:val="none" w:sz="0" w:space="0" w:color="auto"/>
                    <w:right w:val="none" w:sz="0" w:space="0" w:color="auto"/>
                  </w:divBdr>
                </w:div>
                <w:div w:id="706292554">
                  <w:marLeft w:val="0"/>
                  <w:marRight w:val="0"/>
                  <w:marTop w:val="0"/>
                  <w:marBottom w:val="0"/>
                  <w:divBdr>
                    <w:top w:val="none" w:sz="0" w:space="0" w:color="auto"/>
                    <w:left w:val="none" w:sz="0" w:space="0" w:color="auto"/>
                    <w:bottom w:val="none" w:sz="0" w:space="0" w:color="auto"/>
                    <w:right w:val="none" w:sz="0" w:space="0" w:color="auto"/>
                  </w:divBdr>
                  <w:divsChild>
                    <w:div w:id="92751798">
                      <w:marLeft w:val="0"/>
                      <w:marRight w:val="0"/>
                      <w:marTop w:val="0"/>
                      <w:marBottom w:val="0"/>
                      <w:divBdr>
                        <w:top w:val="none" w:sz="0" w:space="0" w:color="auto"/>
                        <w:left w:val="none" w:sz="0" w:space="0" w:color="auto"/>
                        <w:bottom w:val="none" w:sz="0" w:space="0" w:color="auto"/>
                        <w:right w:val="none" w:sz="0" w:space="0" w:color="auto"/>
                      </w:divBdr>
                      <w:divsChild>
                        <w:div w:id="714962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59167">
      <w:marLeft w:val="0"/>
      <w:marRight w:val="0"/>
      <w:marTop w:val="0"/>
      <w:marBottom w:val="0"/>
      <w:divBdr>
        <w:top w:val="none" w:sz="0" w:space="0" w:color="auto"/>
        <w:left w:val="none" w:sz="0" w:space="0" w:color="auto"/>
        <w:bottom w:val="none" w:sz="0" w:space="0" w:color="auto"/>
        <w:right w:val="none" w:sz="0" w:space="0" w:color="auto"/>
      </w:divBdr>
    </w:div>
    <w:div w:id="1646009155">
      <w:marLeft w:val="0"/>
      <w:marRight w:val="0"/>
      <w:marTop w:val="0"/>
      <w:marBottom w:val="0"/>
      <w:divBdr>
        <w:top w:val="none" w:sz="0" w:space="0" w:color="auto"/>
        <w:left w:val="none" w:sz="0" w:space="0" w:color="auto"/>
        <w:bottom w:val="none" w:sz="0" w:space="0" w:color="auto"/>
        <w:right w:val="none" w:sz="0" w:space="0" w:color="auto"/>
      </w:divBdr>
      <w:divsChild>
        <w:div w:id="1650939809">
          <w:marLeft w:val="0"/>
          <w:marRight w:val="0"/>
          <w:marTop w:val="0"/>
          <w:marBottom w:val="0"/>
          <w:divBdr>
            <w:top w:val="none" w:sz="0" w:space="0" w:color="auto"/>
            <w:left w:val="none" w:sz="0" w:space="0" w:color="auto"/>
            <w:bottom w:val="none" w:sz="0" w:space="0" w:color="auto"/>
            <w:right w:val="none" w:sz="0" w:space="0" w:color="auto"/>
          </w:divBdr>
          <w:divsChild>
            <w:div w:id="2029595687">
              <w:marLeft w:val="0"/>
              <w:marRight w:val="0"/>
              <w:marTop w:val="0"/>
              <w:marBottom w:val="0"/>
              <w:divBdr>
                <w:top w:val="none" w:sz="0" w:space="0" w:color="auto"/>
                <w:left w:val="none" w:sz="0" w:space="0" w:color="auto"/>
                <w:bottom w:val="none" w:sz="0" w:space="0" w:color="auto"/>
                <w:right w:val="none" w:sz="0" w:space="0" w:color="auto"/>
              </w:divBdr>
              <w:divsChild>
                <w:div w:id="909265104">
                  <w:marLeft w:val="0"/>
                  <w:marRight w:val="0"/>
                  <w:marTop w:val="0"/>
                  <w:marBottom w:val="0"/>
                  <w:divBdr>
                    <w:top w:val="none" w:sz="0" w:space="0" w:color="auto"/>
                    <w:left w:val="none" w:sz="0" w:space="0" w:color="auto"/>
                    <w:bottom w:val="none" w:sz="0" w:space="0" w:color="auto"/>
                    <w:right w:val="none" w:sz="0" w:space="0" w:color="auto"/>
                  </w:divBdr>
                </w:div>
                <w:div w:id="528304033">
                  <w:marLeft w:val="0"/>
                  <w:marRight w:val="0"/>
                  <w:marTop w:val="0"/>
                  <w:marBottom w:val="0"/>
                  <w:divBdr>
                    <w:top w:val="none" w:sz="0" w:space="0" w:color="auto"/>
                    <w:left w:val="none" w:sz="0" w:space="0" w:color="auto"/>
                    <w:bottom w:val="none" w:sz="0" w:space="0" w:color="auto"/>
                    <w:right w:val="none" w:sz="0" w:space="0" w:color="auto"/>
                  </w:divBdr>
                  <w:divsChild>
                    <w:div w:id="1617061439">
                      <w:marLeft w:val="0"/>
                      <w:marRight w:val="0"/>
                      <w:marTop w:val="0"/>
                      <w:marBottom w:val="0"/>
                      <w:divBdr>
                        <w:top w:val="none" w:sz="0" w:space="0" w:color="auto"/>
                        <w:left w:val="none" w:sz="0" w:space="0" w:color="auto"/>
                        <w:bottom w:val="none" w:sz="0" w:space="0" w:color="auto"/>
                        <w:right w:val="none" w:sz="0" w:space="0" w:color="auto"/>
                      </w:divBdr>
                      <w:divsChild>
                        <w:div w:id="18338390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23422">
      <w:marLeft w:val="0"/>
      <w:marRight w:val="0"/>
      <w:marTop w:val="0"/>
      <w:marBottom w:val="0"/>
      <w:divBdr>
        <w:top w:val="none" w:sz="0" w:space="0" w:color="auto"/>
        <w:left w:val="none" w:sz="0" w:space="0" w:color="auto"/>
        <w:bottom w:val="none" w:sz="0" w:space="0" w:color="auto"/>
        <w:right w:val="none" w:sz="0" w:space="0" w:color="auto"/>
      </w:divBdr>
      <w:divsChild>
        <w:div w:id="1489439303">
          <w:marLeft w:val="0"/>
          <w:marRight w:val="0"/>
          <w:marTop w:val="0"/>
          <w:marBottom w:val="0"/>
          <w:divBdr>
            <w:top w:val="none" w:sz="0" w:space="0" w:color="auto"/>
            <w:left w:val="none" w:sz="0" w:space="0" w:color="auto"/>
            <w:bottom w:val="none" w:sz="0" w:space="0" w:color="auto"/>
            <w:right w:val="none" w:sz="0" w:space="0" w:color="auto"/>
          </w:divBdr>
          <w:divsChild>
            <w:div w:id="674722052">
              <w:marLeft w:val="0"/>
              <w:marRight w:val="0"/>
              <w:marTop w:val="0"/>
              <w:marBottom w:val="0"/>
              <w:divBdr>
                <w:top w:val="none" w:sz="0" w:space="0" w:color="auto"/>
                <w:left w:val="none" w:sz="0" w:space="0" w:color="auto"/>
                <w:bottom w:val="none" w:sz="0" w:space="0" w:color="auto"/>
                <w:right w:val="none" w:sz="0" w:space="0" w:color="auto"/>
              </w:divBdr>
              <w:divsChild>
                <w:div w:id="2035033339">
                  <w:marLeft w:val="0"/>
                  <w:marRight w:val="0"/>
                  <w:marTop w:val="0"/>
                  <w:marBottom w:val="0"/>
                  <w:divBdr>
                    <w:top w:val="none" w:sz="0" w:space="0" w:color="auto"/>
                    <w:left w:val="none" w:sz="0" w:space="0" w:color="auto"/>
                    <w:bottom w:val="none" w:sz="0" w:space="0" w:color="auto"/>
                    <w:right w:val="none" w:sz="0" w:space="0" w:color="auto"/>
                  </w:divBdr>
                </w:div>
                <w:div w:id="1345978733">
                  <w:marLeft w:val="0"/>
                  <w:marRight w:val="0"/>
                  <w:marTop w:val="0"/>
                  <w:marBottom w:val="0"/>
                  <w:divBdr>
                    <w:top w:val="none" w:sz="0" w:space="0" w:color="auto"/>
                    <w:left w:val="none" w:sz="0" w:space="0" w:color="auto"/>
                    <w:bottom w:val="none" w:sz="0" w:space="0" w:color="auto"/>
                    <w:right w:val="none" w:sz="0" w:space="0" w:color="auto"/>
                  </w:divBdr>
                  <w:divsChild>
                    <w:div w:id="1872844261">
                      <w:marLeft w:val="0"/>
                      <w:marRight w:val="0"/>
                      <w:marTop w:val="0"/>
                      <w:marBottom w:val="0"/>
                      <w:divBdr>
                        <w:top w:val="none" w:sz="0" w:space="0" w:color="auto"/>
                        <w:left w:val="none" w:sz="0" w:space="0" w:color="auto"/>
                        <w:bottom w:val="none" w:sz="0" w:space="0" w:color="auto"/>
                        <w:right w:val="none" w:sz="0" w:space="0" w:color="auto"/>
                      </w:divBdr>
                      <w:divsChild>
                        <w:div w:id="11037218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631853">
      <w:marLeft w:val="0"/>
      <w:marRight w:val="0"/>
      <w:marTop w:val="0"/>
      <w:marBottom w:val="0"/>
      <w:divBdr>
        <w:top w:val="none" w:sz="0" w:space="0" w:color="auto"/>
        <w:left w:val="none" w:sz="0" w:space="0" w:color="auto"/>
        <w:bottom w:val="none" w:sz="0" w:space="0" w:color="auto"/>
        <w:right w:val="none" w:sz="0" w:space="0" w:color="auto"/>
      </w:divBdr>
    </w:div>
    <w:div w:id="1654021913">
      <w:marLeft w:val="0"/>
      <w:marRight w:val="0"/>
      <w:marTop w:val="0"/>
      <w:marBottom w:val="0"/>
      <w:divBdr>
        <w:top w:val="none" w:sz="0" w:space="0" w:color="auto"/>
        <w:left w:val="none" w:sz="0" w:space="0" w:color="auto"/>
        <w:bottom w:val="none" w:sz="0" w:space="0" w:color="auto"/>
        <w:right w:val="none" w:sz="0" w:space="0" w:color="auto"/>
      </w:divBdr>
      <w:divsChild>
        <w:div w:id="1692801625">
          <w:marLeft w:val="0"/>
          <w:marRight w:val="0"/>
          <w:marTop w:val="0"/>
          <w:marBottom w:val="0"/>
          <w:divBdr>
            <w:top w:val="none" w:sz="0" w:space="0" w:color="auto"/>
            <w:left w:val="none" w:sz="0" w:space="0" w:color="auto"/>
            <w:bottom w:val="none" w:sz="0" w:space="0" w:color="auto"/>
            <w:right w:val="none" w:sz="0" w:space="0" w:color="auto"/>
          </w:divBdr>
          <w:divsChild>
            <w:div w:id="68818194">
              <w:marLeft w:val="0"/>
              <w:marRight w:val="0"/>
              <w:marTop w:val="0"/>
              <w:marBottom w:val="0"/>
              <w:divBdr>
                <w:top w:val="none" w:sz="0" w:space="0" w:color="auto"/>
                <w:left w:val="none" w:sz="0" w:space="0" w:color="auto"/>
                <w:bottom w:val="none" w:sz="0" w:space="0" w:color="auto"/>
                <w:right w:val="none" w:sz="0" w:space="0" w:color="auto"/>
              </w:divBdr>
              <w:divsChild>
                <w:div w:id="974411451">
                  <w:marLeft w:val="0"/>
                  <w:marRight w:val="0"/>
                  <w:marTop w:val="0"/>
                  <w:marBottom w:val="0"/>
                  <w:divBdr>
                    <w:top w:val="none" w:sz="0" w:space="0" w:color="auto"/>
                    <w:left w:val="none" w:sz="0" w:space="0" w:color="auto"/>
                    <w:bottom w:val="none" w:sz="0" w:space="0" w:color="auto"/>
                    <w:right w:val="none" w:sz="0" w:space="0" w:color="auto"/>
                  </w:divBdr>
                </w:div>
                <w:div w:id="61220406">
                  <w:marLeft w:val="0"/>
                  <w:marRight w:val="0"/>
                  <w:marTop w:val="0"/>
                  <w:marBottom w:val="0"/>
                  <w:divBdr>
                    <w:top w:val="none" w:sz="0" w:space="0" w:color="auto"/>
                    <w:left w:val="none" w:sz="0" w:space="0" w:color="auto"/>
                    <w:bottom w:val="none" w:sz="0" w:space="0" w:color="auto"/>
                    <w:right w:val="none" w:sz="0" w:space="0" w:color="auto"/>
                  </w:divBdr>
                  <w:divsChild>
                    <w:div w:id="1427654898">
                      <w:marLeft w:val="0"/>
                      <w:marRight w:val="0"/>
                      <w:marTop w:val="0"/>
                      <w:marBottom w:val="0"/>
                      <w:divBdr>
                        <w:top w:val="none" w:sz="0" w:space="0" w:color="auto"/>
                        <w:left w:val="none" w:sz="0" w:space="0" w:color="auto"/>
                        <w:bottom w:val="none" w:sz="0" w:space="0" w:color="auto"/>
                        <w:right w:val="none" w:sz="0" w:space="0" w:color="auto"/>
                      </w:divBdr>
                      <w:divsChild>
                        <w:div w:id="13963131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332397">
      <w:marLeft w:val="0"/>
      <w:marRight w:val="0"/>
      <w:marTop w:val="0"/>
      <w:marBottom w:val="0"/>
      <w:divBdr>
        <w:top w:val="none" w:sz="0" w:space="0" w:color="auto"/>
        <w:left w:val="none" w:sz="0" w:space="0" w:color="auto"/>
        <w:bottom w:val="none" w:sz="0" w:space="0" w:color="auto"/>
        <w:right w:val="none" w:sz="0" w:space="0" w:color="auto"/>
      </w:divBdr>
      <w:divsChild>
        <w:div w:id="1828128107">
          <w:marLeft w:val="0"/>
          <w:marRight w:val="0"/>
          <w:marTop w:val="0"/>
          <w:marBottom w:val="0"/>
          <w:divBdr>
            <w:top w:val="none" w:sz="0" w:space="0" w:color="auto"/>
            <w:left w:val="none" w:sz="0" w:space="0" w:color="auto"/>
            <w:bottom w:val="none" w:sz="0" w:space="0" w:color="auto"/>
            <w:right w:val="none" w:sz="0" w:space="0" w:color="auto"/>
          </w:divBdr>
          <w:divsChild>
            <w:div w:id="1669942770">
              <w:marLeft w:val="0"/>
              <w:marRight w:val="0"/>
              <w:marTop w:val="0"/>
              <w:marBottom w:val="0"/>
              <w:divBdr>
                <w:top w:val="none" w:sz="0" w:space="0" w:color="auto"/>
                <w:left w:val="none" w:sz="0" w:space="0" w:color="auto"/>
                <w:bottom w:val="none" w:sz="0" w:space="0" w:color="auto"/>
                <w:right w:val="none" w:sz="0" w:space="0" w:color="auto"/>
              </w:divBdr>
              <w:divsChild>
                <w:div w:id="1970891158">
                  <w:marLeft w:val="0"/>
                  <w:marRight w:val="0"/>
                  <w:marTop w:val="0"/>
                  <w:marBottom w:val="0"/>
                  <w:divBdr>
                    <w:top w:val="none" w:sz="0" w:space="0" w:color="auto"/>
                    <w:left w:val="none" w:sz="0" w:space="0" w:color="auto"/>
                    <w:bottom w:val="none" w:sz="0" w:space="0" w:color="auto"/>
                    <w:right w:val="none" w:sz="0" w:space="0" w:color="auto"/>
                  </w:divBdr>
                </w:div>
                <w:div w:id="1849557925">
                  <w:marLeft w:val="0"/>
                  <w:marRight w:val="0"/>
                  <w:marTop w:val="0"/>
                  <w:marBottom w:val="0"/>
                  <w:divBdr>
                    <w:top w:val="none" w:sz="0" w:space="0" w:color="auto"/>
                    <w:left w:val="none" w:sz="0" w:space="0" w:color="auto"/>
                    <w:bottom w:val="none" w:sz="0" w:space="0" w:color="auto"/>
                    <w:right w:val="none" w:sz="0" w:space="0" w:color="auto"/>
                  </w:divBdr>
                  <w:divsChild>
                    <w:div w:id="843207665">
                      <w:marLeft w:val="0"/>
                      <w:marRight w:val="0"/>
                      <w:marTop w:val="0"/>
                      <w:marBottom w:val="0"/>
                      <w:divBdr>
                        <w:top w:val="none" w:sz="0" w:space="0" w:color="auto"/>
                        <w:left w:val="none" w:sz="0" w:space="0" w:color="auto"/>
                        <w:bottom w:val="none" w:sz="0" w:space="0" w:color="auto"/>
                        <w:right w:val="none" w:sz="0" w:space="0" w:color="auto"/>
                      </w:divBdr>
                      <w:divsChild>
                        <w:div w:id="1219900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6132">
          <w:marLeft w:val="0"/>
          <w:marRight w:val="0"/>
          <w:marTop w:val="0"/>
          <w:marBottom w:val="0"/>
          <w:divBdr>
            <w:top w:val="none" w:sz="0" w:space="0" w:color="auto"/>
            <w:left w:val="none" w:sz="0" w:space="0" w:color="auto"/>
            <w:bottom w:val="none" w:sz="0" w:space="0" w:color="auto"/>
            <w:right w:val="none" w:sz="0" w:space="0" w:color="auto"/>
          </w:divBdr>
          <w:divsChild>
            <w:div w:id="1907494464">
              <w:marLeft w:val="0"/>
              <w:marRight w:val="0"/>
              <w:marTop w:val="0"/>
              <w:marBottom w:val="0"/>
              <w:divBdr>
                <w:top w:val="none" w:sz="0" w:space="0" w:color="auto"/>
                <w:left w:val="none" w:sz="0" w:space="0" w:color="auto"/>
                <w:bottom w:val="none" w:sz="0" w:space="0" w:color="auto"/>
                <w:right w:val="none" w:sz="0" w:space="0" w:color="auto"/>
              </w:divBdr>
              <w:divsChild>
                <w:div w:id="1957560983">
                  <w:marLeft w:val="0"/>
                  <w:marRight w:val="0"/>
                  <w:marTop w:val="0"/>
                  <w:marBottom w:val="0"/>
                  <w:divBdr>
                    <w:top w:val="none" w:sz="0" w:space="0" w:color="auto"/>
                    <w:left w:val="none" w:sz="0" w:space="0" w:color="auto"/>
                    <w:bottom w:val="none" w:sz="0" w:space="0" w:color="auto"/>
                    <w:right w:val="none" w:sz="0" w:space="0" w:color="auto"/>
                  </w:divBdr>
                </w:div>
                <w:div w:id="1076124992">
                  <w:marLeft w:val="0"/>
                  <w:marRight w:val="0"/>
                  <w:marTop w:val="0"/>
                  <w:marBottom w:val="0"/>
                  <w:divBdr>
                    <w:top w:val="none" w:sz="0" w:space="0" w:color="auto"/>
                    <w:left w:val="none" w:sz="0" w:space="0" w:color="auto"/>
                    <w:bottom w:val="none" w:sz="0" w:space="0" w:color="auto"/>
                    <w:right w:val="none" w:sz="0" w:space="0" w:color="auto"/>
                  </w:divBdr>
                  <w:divsChild>
                    <w:div w:id="589511315">
                      <w:marLeft w:val="0"/>
                      <w:marRight w:val="0"/>
                      <w:marTop w:val="0"/>
                      <w:marBottom w:val="0"/>
                      <w:divBdr>
                        <w:top w:val="none" w:sz="0" w:space="0" w:color="auto"/>
                        <w:left w:val="none" w:sz="0" w:space="0" w:color="auto"/>
                        <w:bottom w:val="none" w:sz="0" w:space="0" w:color="auto"/>
                        <w:right w:val="none" w:sz="0" w:space="0" w:color="auto"/>
                      </w:divBdr>
                      <w:divsChild>
                        <w:div w:id="16243409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13134">
      <w:marLeft w:val="0"/>
      <w:marRight w:val="0"/>
      <w:marTop w:val="0"/>
      <w:marBottom w:val="0"/>
      <w:divBdr>
        <w:top w:val="none" w:sz="0" w:space="0" w:color="auto"/>
        <w:left w:val="none" w:sz="0" w:space="0" w:color="auto"/>
        <w:bottom w:val="none" w:sz="0" w:space="0" w:color="auto"/>
        <w:right w:val="none" w:sz="0" w:space="0" w:color="auto"/>
      </w:divBdr>
      <w:divsChild>
        <w:div w:id="1521507854">
          <w:marLeft w:val="0"/>
          <w:marRight w:val="0"/>
          <w:marTop w:val="0"/>
          <w:marBottom w:val="0"/>
          <w:divBdr>
            <w:top w:val="none" w:sz="0" w:space="0" w:color="auto"/>
            <w:left w:val="none" w:sz="0" w:space="0" w:color="auto"/>
            <w:bottom w:val="none" w:sz="0" w:space="0" w:color="auto"/>
            <w:right w:val="none" w:sz="0" w:space="0" w:color="auto"/>
          </w:divBdr>
          <w:divsChild>
            <w:div w:id="15860698">
              <w:marLeft w:val="0"/>
              <w:marRight w:val="0"/>
              <w:marTop w:val="0"/>
              <w:marBottom w:val="0"/>
              <w:divBdr>
                <w:top w:val="none" w:sz="0" w:space="0" w:color="auto"/>
                <w:left w:val="none" w:sz="0" w:space="0" w:color="auto"/>
                <w:bottom w:val="none" w:sz="0" w:space="0" w:color="auto"/>
                <w:right w:val="none" w:sz="0" w:space="0" w:color="auto"/>
              </w:divBdr>
              <w:divsChild>
                <w:div w:id="932011793">
                  <w:marLeft w:val="0"/>
                  <w:marRight w:val="0"/>
                  <w:marTop w:val="0"/>
                  <w:marBottom w:val="0"/>
                  <w:divBdr>
                    <w:top w:val="none" w:sz="0" w:space="0" w:color="auto"/>
                    <w:left w:val="none" w:sz="0" w:space="0" w:color="auto"/>
                    <w:bottom w:val="none" w:sz="0" w:space="0" w:color="auto"/>
                    <w:right w:val="none" w:sz="0" w:space="0" w:color="auto"/>
                  </w:divBdr>
                </w:div>
                <w:div w:id="225141653">
                  <w:marLeft w:val="0"/>
                  <w:marRight w:val="0"/>
                  <w:marTop w:val="0"/>
                  <w:marBottom w:val="0"/>
                  <w:divBdr>
                    <w:top w:val="none" w:sz="0" w:space="0" w:color="auto"/>
                    <w:left w:val="none" w:sz="0" w:space="0" w:color="auto"/>
                    <w:bottom w:val="none" w:sz="0" w:space="0" w:color="auto"/>
                    <w:right w:val="none" w:sz="0" w:space="0" w:color="auto"/>
                  </w:divBdr>
                  <w:divsChild>
                    <w:div w:id="2013870241">
                      <w:marLeft w:val="0"/>
                      <w:marRight w:val="0"/>
                      <w:marTop w:val="0"/>
                      <w:marBottom w:val="0"/>
                      <w:divBdr>
                        <w:top w:val="none" w:sz="0" w:space="0" w:color="auto"/>
                        <w:left w:val="none" w:sz="0" w:space="0" w:color="auto"/>
                        <w:bottom w:val="none" w:sz="0" w:space="0" w:color="auto"/>
                        <w:right w:val="none" w:sz="0" w:space="0" w:color="auto"/>
                      </w:divBdr>
                      <w:divsChild>
                        <w:div w:id="8803652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21459">
      <w:marLeft w:val="0"/>
      <w:marRight w:val="0"/>
      <w:marTop w:val="0"/>
      <w:marBottom w:val="0"/>
      <w:divBdr>
        <w:top w:val="none" w:sz="0" w:space="0" w:color="auto"/>
        <w:left w:val="none" w:sz="0" w:space="0" w:color="auto"/>
        <w:bottom w:val="none" w:sz="0" w:space="0" w:color="auto"/>
        <w:right w:val="none" w:sz="0" w:space="0" w:color="auto"/>
      </w:divBdr>
      <w:divsChild>
        <w:div w:id="1556813408">
          <w:marLeft w:val="0"/>
          <w:marRight w:val="0"/>
          <w:marTop w:val="0"/>
          <w:marBottom w:val="0"/>
          <w:divBdr>
            <w:top w:val="none" w:sz="0" w:space="0" w:color="auto"/>
            <w:left w:val="none" w:sz="0" w:space="0" w:color="auto"/>
            <w:bottom w:val="none" w:sz="0" w:space="0" w:color="auto"/>
            <w:right w:val="none" w:sz="0" w:space="0" w:color="auto"/>
          </w:divBdr>
          <w:divsChild>
            <w:div w:id="1863395330">
              <w:marLeft w:val="0"/>
              <w:marRight w:val="0"/>
              <w:marTop w:val="0"/>
              <w:marBottom w:val="0"/>
              <w:divBdr>
                <w:top w:val="none" w:sz="0" w:space="0" w:color="auto"/>
                <w:left w:val="none" w:sz="0" w:space="0" w:color="auto"/>
                <w:bottom w:val="none" w:sz="0" w:space="0" w:color="auto"/>
                <w:right w:val="none" w:sz="0" w:space="0" w:color="auto"/>
              </w:divBdr>
              <w:divsChild>
                <w:div w:id="170920945">
                  <w:marLeft w:val="0"/>
                  <w:marRight w:val="0"/>
                  <w:marTop w:val="0"/>
                  <w:marBottom w:val="0"/>
                  <w:divBdr>
                    <w:top w:val="none" w:sz="0" w:space="0" w:color="auto"/>
                    <w:left w:val="none" w:sz="0" w:space="0" w:color="auto"/>
                    <w:bottom w:val="none" w:sz="0" w:space="0" w:color="auto"/>
                    <w:right w:val="none" w:sz="0" w:space="0" w:color="auto"/>
                  </w:divBdr>
                </w:div>
                <w:div w:id="1383946886">
                  <w:marLeft w:val="0"/>
                  <w:marRight w:val="0"/>
                  <w:marTop w:val="0"/>
                  <w:marBottom w:val="0"/>
                  <w:divBdr>
                    <w:top w:val="none" w:sz="0" w:space="0" w:color="auto"/>
                    <w:left w:val="none" w:sz="0" w:space="0" w:color="auto"/>
                    <w:bottom w:val="none" w:sz="0" w:space="0" w:color="auto"/>
                    <w:right w:val="none" w:sz="0" w:space="0" w:color="auto"/>
                  </w:divBdr>
                  <w:divsChild>
                    <w:div w:id="1722244645">
                      <w:marLeft w:val="0"/>
                      <w:marRight w:val="0"/>
                      <w:marTop w:val="0"/>
                      <w:marBottom w:val="0"/>
                      <w:divBdr>
                        <w:top w:val="none" w:sz="0" w:space="0" w:color="auto"/>
                        <w:left w:val="none" w:sz="0" w:space="0" w:color="auto"/>
                        <w:bottom w:val="none" w:sz="0" w:space="0" w:color="auto"/>
                        <w:right w:val="none" w:sz="0" w:space="0" w:color="auto"/>
                      </w:divBdr>
                      <w:divsChild>
                        <w:div w:id="784158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765115">
      <w:marLeft w:val="0"/>
      <w:marRight w:val="0"/>
      <w:marTop w:val="0"/>
      <w:marBottom w:val="0"/>
      <w:divBdr>
        <w:top w:val="none" w:sz="0" w:space="0" w:color="auto"/>
        <w:left w:val="none" w:sz="0" w:space="0" w:color="auto"/>
        <w:bottom w:val="none" w:sz="0" w:space="0" w:color="auto"/>
        <w:right w:val="none" w:sz="0" w:space="0" w:color="auto"/>
      </w:divBdr>
      <w:divsChild>
        <w:div w:id="1379548627">
          <w:marLeft w:val="0"/>
          <w:marRight w:val="0"/>
          <w:marTop w:val="0"/>
          <w:marBottom w:val="0"/>
          <w:divBdr>
            <w:top w:val="none" w:sz="0" w:space="0" w:color="auto"/>
            <w:left w:val="none" w:sz="0" w:space="0" w:color="auto"/>
            <w:bottom w:val="none" w:sz="0" w:space="0" w:color="auto"/>
            <w:right w:val="none" w:sz="0" w:space="0" w:color="auto"/>
          </w:divBdr>
          <w:divsChild>
            <w:div w:id="1192643865">
              <w:marLeft w:val="0"/>
              <w:marRight w:val="0"/>
              <w:marTop w:val="0"/>
              <w:marBottom w:val="0"/>
              <w:divBdr>
                <w:top w:val="none" w:sz="0" w:space="0" w:color="auto"/>
                <w:left w:val="none" w:sz="0" w:space="0" w:color="auto"/>
                <w:bottom w:val="none" w:sz="0" w:space="0" w:color="auto"/>
                <w:right w:val="none" w:sz="0" w:space="0" w:color="auto"/>
              </w:divBdr>
              <w:divsChild>
                <w:div w:id="1847818165">
                  <w:marLeft w:val="0"/>
                  <w:marRight w:val="0"/>
                  <w:marTop w:val="0"/>
                  <w:marBottom w:val="0"/>
                  <w:divBdr>
                    <w:top w:val="none" w:sz="0" w:space="0" w:color="auto"/>
                    <w:left w:val="none" w:sz="0" w:space="0" w:color="auto"/>
                    <w:bottom w:val="none" w:sz="0" w:space="0" w:color="auto"/>
                    <w:right w:val="none" w:sz="0" w:space="0" w:color="auto"/>
                  </w:divBdr>
                </w:div>
                <w:div w:id="1192693773">
                  <w:marLeft w:val="0"/>
                  <w:marRight w:val="0"/>
                  <w:marTop w:val="0"/>
                  <w:marBottom w:val="0"/>
                  <w:divBdr>
                    <w:top w:val="none" w:sz="0" w:space="0" w:color="auto"/>
                    <w:left w:val="none" w:sz="0" w:space="0" w:color="auto"/>
                    <w:bottom w:val="none" w:sz="0" w:space="0" w:color="auto"/>
                    <w:right w:val="none" w:sz="0" w:space="0" w:color="auto"/>
                  </w:divBdr>
                  <w:divsChild>
                    <w:div w:id="2105874512">
                      <w:marLeft w:val="0"/>
                      <w:marRight w:val="0"/>
                      <w:marTop w:val="0"/>
                      <w:marBottom w:val="0"/>
                      <w:divBdr>
                        <w:top w:val="none" w:sz="0" w:space="0" w:color="auto"/>
                        <w:left w:val="none" w:sz="0" w:space="0" w:color="auto"/>
                        <w:bottom w:val="none" w:sz="0" w:space="0" w:color="auto"/>
                        <w:right w:val="none" w:sz="0" w:space="0" w:color="auto"/>
                      </w:divBdr>
                      <w:divsChild>
                        <w:div w:id="4025350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1520">
      <w:marLeft w:val="0"/>
      <w:marRight w:val="0"/>
      <w:marTop w:val="0"/>
      <w:marBottom w:val="0"/>
      <w:divBdr>
        <w:top w:val="none" w:sz="0" w:space="0" w:color="auto"/>
        <w:left w:val="none" w:sz="0" w:space="0" w:color="auto"/>
        <w:bottom w:val="none" w:sz="0" w:space="0" w:color="auto"/>
        <w:right w:val="none" w:sz="0" w:space="0" w:color="auto"/>
      </w:divBdr>
      <w:divsChild>
        <w:div w:id="1649045791">
          <w:marLeft w:val="0"/>
          <w:marRight w:val="0"/>
          <w:marTop w:val="0"/>
          <w:marBottom w:val="0"/>
          <w:divBdr>
            <w:top w:val="none" w:sz="0" w:space="0" w:color="auto"/>
            <w:left w:val="none" w:sz="0" w:space="0" w:color="auto"/>
            <w:bottom w:val="none" w:sz="0" w:space="0" w:color="auto"/>
            <w:right w:val="none" w:sz="0" w:space="0" w:color="auto"/>
          </w:divBdr>
          <w:divsChild>
            <w:div w:id="1097754777">
              <w:marLeft w:val="0"/>
              <w:marRight w:val="0"/>
              <w:marTop w:val="0"/>
              <w:marBottom w:val="0"/>
              <w:divBdr>
                <w:top w:val="none" w:sz="0" w:space="0" w:color="auto"/>
                <w:left w:val="none" w:sz="0" w:space="0" w:color="auto"/>
                <w:bottom w:val="none" w:sz="0" w:space="0" w:color="auto"/>
                <w:right w:val="none" w:sz="0" w:space="0" w:color="auto"/>
              </w:divBdr>
              <w:divsChild>
                <w:div w:id="1992176130">
                  <w:marLeft w:val="0"/>
                  <w:marRight w:val="0"/>
                  <w:marTop w:val="0"/>
                  <w:marBottom w:val="0"/>
                  <w:divBdr>
                    <w:top w:val="none" w:sz="0" w:space="0" w:color="auto"/>
                    <w:left w:val="none" w:sz="0" w:space="0" w:color="auto"/>
                    <w:bottom w:val="none" w:sz="0" w:space="0" w:color="auto"/>
                    <w:right w:val="none" w:sz="0" w:space="0" w:color="auto"/>
                  </w:divBdr>
                </w:div>
                <w:div w:id="1632438674">
                  <w:marLeft w:val="0"/>
                  <w:marRight w:val="0"/>
                  <w:marTop w:val="0"/>
                  <w:marBottom w:val="0"/>
                  <w:divBdr>
                    <w:top w:val="none" w:sz="0" w:space="0" w:color="auto"/>
                    <w:left w:val="none" w:sz="0" w:space="0" w:color="auto"/>
                    <w:bottom w:val="none" w:sz="0" w:space="0" w:color="auto"/>
                    <w:right w:val="none" w:sz="0" w:space="0" w:color="auto"/>
                  </w:divBdr>
                  <w:divsChild>
                    <w:div w:id="192697109">
                      <w:marLeft w:val="0"/>
                      <w:marRight w:val="0"/>
                      <w:marTop w:val="0"/>
                      <w:marBottom w:val="0"/>
                      <w:divBdr>
                        <w:top w:val="none" w:sz="0" w:space="0" w:color="auto"/>
                        <w:left w:val="none" w:sz="0" w:space="0" w:color="auto"/>
                        <w:bottom w:val="none" w:sz="0" w:space="0" w:color="auto"/>
                        <w:right w:val="none" w:sz="0" w:space="0" w:color="auto"/>
                      </w:divBdr>
                      <w:divsChild>
                        <w:div w:id="4105475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4208">
      <w:marLeft w:val="0"/>
      <w:marRight w:val="0"/>
      <w:marTop w:val="0"/>
      <w:marBottom w:val="0"/>
      <w:divBdr>
        <w:top w:val="none" w:sz="0" w:space="0" w:color="auto"/>
        <w:left w:val="none" w:sz="0" w:space="0" w:color="auto"/>
        <w:bottom w:val="none" w:sz="0" w:space="0" w:color="auto"/>
        <w:right w:val="none" w:sz="0" w:space="0" w:color="auto"/>
      </w:divBdr>
      <w:divsChild>
        <w:div w:id="1082793178">
          <w:marLeft w:val="0"/>
          <w:marRight w:val="0"/>
          <w:marTop w:val="0"/>
          <w:marBottom w:val="0"/>
          <w:divBdr>
            <w:top w:val="none" w:sz="0" w:space="0" w:color="auto"/>
            <w:left w:val="none" w:sz="0" w:space="0" w:color="auto"/>
            <w:bottom w:val="none" w:sz="0" w:space="0" w:color="auto"/>
            <w:right w:val="none" w:sz="0" w:space="0" w:color="auto"/>
          </w:divBdr>
          <w:divsChild>
            <w:div w:id="638607468">
              <w:marLeft w:val="0"/>
              <w:marRight w:val="0"/>
              <w:marTop w:val="0"/>
              <w:marBottom w:val="0"/>
              <w:divBdr>
                <w:top w:val="none" w:sz="0" w:space="0" w:color="auto"/>
                <w:left w:val="none" w:sz="0" w:space="0" w:color="auto"/>
                <w:bottom w:val="none" w:sz="0" w:space="0" w:color="auto"/>
                <w:right w:val="none" w:sz="0" w:space="0" w:color="auto"/>
              </w:divBdr>
              <w:divsChild>
                <w:div w:id="801003682">
                  <w:marLeft w:val="0"/>
                  <w:marRight w:val="0"/>
                  <w:marTop w:val="0"/>
                  <w:marBottom w:val="0"/>
                  <w:divBdr>
                    <w:top w:val="none" w:sz="0" w:space="0" w:color="auto"/>
                    <w:left w:val="none" w:sz="0" w:space="0" w:color="auto"/>
                    <w:bottom w:val="none" w:sz="0" w:space="0" w:color="auto"/>
                    <w:right w:val="none" w:sz="0" w:space="0" w:color="auto"/>
                  </w:divBdr>
                </w:div>
                <w:div w:id="765927594">
                  <w:marLeft w:val="0"/>
                  <w:marRight w:val="0"/>
                  <w:marTop w:val="0"/>
                  <w:marBottom w:val="0"/>
                  <w:divBdr>
                    <w:top w:val="none" w:sz="0" w:space="0" w:color="auto"/>
                    <w:left w:val="none" w:sz="0" w:space="0" w:color="auto"/>
                    <w:bottom w:val="none" w:sz="0" w:space="0" w:color="auto"/>
                    <w:right w:val="none" w:sz="0" w:space="0" w:color="auto"/>
                  </w:divBdr>
                  <w:divsChild>
                    <w:div w:id="431820629">
                      <w:marLeft w:val="0"/>
                      <w:marRight w:val="0"/>
                      <w:marTop w:val="0"/>
                      <w:marBottom w:val="0"/>
                      <w:divBdr>
                        <w:top w:val="none" w:sz="0" w:space="0" w:color="auto"/>
                        <w:left w:val="none" w:sz="0" w:space="0" w:color="auto"/>
                        <w:bottom w:val="none" w:sz="0" w:space="0" w:color="auto"/>
                        <w:right w:val="none" w:sz="0" w:space="0" w:color="auto"/>
                      </w:divBdr>
                      <w:divsChild>
                        <w:div w:id="1460030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99221">
      <w:marLeft w:val="0"/>
      <w:marRight w:val="0"/>
      <w:marTop w:val="0"/>
      <w:marBottom w:val="0"/>
      <w:divBdr>
        <w:top w:val="none" w:sz="0" w:space="0" w:color="auto"/>
        <w:left w:val="none" w:sz="0" w:space="0" w:color="auto"/>
        <w:bottom w:val="none" w:sz="0" w:space="0" w:color="auto"/>
        <w:right w:val="none" w:sz="0" w:space="0" w:color="auto"/>
      </w:divBdr>
    </w:div>
    <w:div w:id="1672561775">
      <w:marLeft w:val="0"/>
      <w:marRight w:val="0"/>
      <w:marTop w:val="0"/>
      <w:marBottom w:val="0"/>
      <w:divBdr>
        <w:top w:val="none" w:sz="0" w:space="0" w:color="auto"/>
        <w:left w:val="none" w:sz="0" w:space="0" w:color="auto"/>
        <w:bottom w:val="none" w:sz="0" w:space="0" w:color="auto"/>
        <w:right w:val="none" w:sz="0" w:space="0" w:color="auto"/>
      </w:divBdr>
    </w:div>
    <w:div w:id="1679232577">
      <w:marLeft w:val="0"/>
      <w:marRight w:val="0"/>
      <w:marTop w:val="0"/>
      <w:marBottom w:val="0"/>
      <w:divBdr>
        <w:top w:val="none" w:sz="0" w:space="0" w:color="auto"/>
        <w:left w:val="none" w:sz="0" w:space="0" w:color="auto"/>
        <w:bottom w:val="none" w:sz="0" w:space="0" w:color="auto"/>
        <w:right w:val="none" w:sz="0" w:space="0" w:color="auto"/>
      </w:divBdr>
    </w:div>
    <w:div w:id="1682505883">
      <w:marLeft w:val="0"/>
      <w:marRight w:val="0"/>
      <w:marTop w:val="0"/>
      <w:marBottom w:val="0"/>
      <w:divBdr>
        <w:top w:val="none" w:sz="0" w:space="0" w:color="auto"/>
        <w:left w:val="none" w:sz="0" w:space="0" w:color="auto"/>
        <w:bottom w:val="none" w:sz="0" w:space="0" w:color="auto"/>
        <w:right w:val="none" w:sz="0" w:space="0" w:color="auto"/>
      </w:divBdr>
    </w:div>
    <w:div w:id="1686513196">
      <w:marLeft w:val="0"/>
      <w:marRight w:val="0"/>
      <w:marTop w:val="0"/>
      <w:marBottom w:val="0"/>
      <w:divBdr>
        <w:top w:val="none" w:sz="0" w:space="0" w:color="auto"/>
        <w:left w:val="none" w:sz="0" w:space="0" w:color="auto"/>
        <w:bottom w:val="none" w:sz="0" w:space="0" w:color="auto"/>
        <w:right w:val="none" w:sz="0" w:space="0" w:color="auto"/>
      </w:divBdr>
      <w:divsChild>
        <w:div w:id="182332128">
          <w:marLeft w:val="0"/>
          <w:marRight w:val="0"/>
          <w:marTop w:val="0"/>
          <w:marBottom w:val="0"/>
          <w:divBdr>
            <w:top w:val="none" w:sz="0" w:space="0" w:color="auto"/>
            <w:left w:val="none" w:sz="0" w:space="0" w:color="auto"/>
            <w:bottom w:val="none" w:sz="0" w:space="0" w:color="auto"/>
            <w:right w:val="none" w:sz="0" w:space="0" w:color="auto"/>
          </w:divBdr>
          <w:divsChild>
            <w:div w:id="1684209754">
              <w:marLeft w:val="0"/>
              <w:marRight w:val="0"/>
              <w:marTop w:val="0"/>
              <w:marBottom w:val="0"/>
              <w:divBdr>
                <w:top w:val="none" w:sz="0" w:space="0" w:color="auto"/>
                <w:left w:val="none" w:sz="0" w:space="0" w:color="auto"/>
                <w:bottom w:val="none" w:sz="0" w:space="0" w:color="auto"/>
                <w:right w:val="none" w:sz="0" w:space="0" w:color="auto"/>
              </w:divBdr>
              <w:divsChild>
                <w:div w:id="1761608013">
                  <w:marLeft w:val="0"/>
                  <w:marRight w:val="0"/>
                  <w:marTop w:val="0"/>
                  <w:marBottom w:val="0"/>
                  <w:divBdr>
                    <w:top w:val="none" w:sz="0" w:space="0" w:color="auto"/>
                    <w:left w:val="none" w:sz="0" w:space="0" w:color="auto"/>
                    <w:bottom w:val="none" w:sz="0" w:space="0" w:color="auto"/>
                    <w:right w:val="none" w:sz="0" w:space="0" w:color="auto"/>
                  </w:divBdr>
                </w:div>
                <w:div w:id="673413444">
                  <w:marLeft w:val="0"/>
                  <w:marRight w:val="0"/>
                  <w:marTop w:val="0"/>
                  <w:marBottom w:val="0"/>
                  <w:divBdr>
                    <w:top w:val="none" w:sz="0" w:space="0" w:color="auto"/>
                    <w:left w:val="none" w:sz="0" w:space="0" w:color="auto"/>
                    <w:bottom w:val="none" w:sz="0" w:space="0" w:color="auto"/>
                    <w:right w:val="none" w:sz="0" w:space="0" w:color="auto"/>
                  </w:divBdr>
                  <w:divsChild>
                    <w:div w:id="250629803">
                      <w:marLeft w:val="0"/>
                      <w:marRight w:val="0"/>
                      <w:marTop w:val="0"/>
                      <w:marBottom w:val="0"/>
                      <w:divBdr>
                        <w:top w:val="none" w:sz="0" w:space="0" w:color="auto"/>
                        <w:left w:val="none" w:sz="0" w:space="0" w:color="auto"/>
                        <w:bottom w:val="none" w:sz="0" w:space="0" w:color="auto"/>
                        <w:right w:val="none" w:sz="0" w:space="0" w:color="auto"/>
                      </w:divBdr>
                      <w:divsChild>
                        <w:div w:id="1583493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590533">
      <w:marLeft w:val="0"/>
      <w:marRight w:val="0"/>
      <w:marTop w:val="0"/>
      <w:marBottom w:val="0"/>
      <w:divBdr>
        <w:top w:val="none" w:sz="0" w:space="0" w:color="auto"/>
        <w:left w:val="none" w:sz="0" w:space="0" w:color="auto"/>
        <w:bottom w:val="none" w:sz="0" w:space="0" w:color="auto"/>
        <w:right w:val="none" w:sz="0" w:space="0" w:color="auto"/>
      </w:divBdr>
    </w:div>
    <w:div w:id="1689789344">
      <w:marLeft w:val="0"/>
      <w:marRight w:val="0"/>
      <w:marTop w:val="0"/>
      <w:marBottom w:val="0"/>
      <w:divBdr>
        <w:top w:val="none" w:sz="0" w:space="0" w:color="auto"/>
        <w:left w:val="none" w:sz="0" w:space="0" w:color="auto"/>
        <w:bottom w:val="none" w:sz="0" w:space="0" w:color="auto"/>
        <w:right w:val="none" w:sz="0" w:space="0" w:color="auto"/>
      </w:divBdr>
      <w:divsChild>
        <w:div w:id="1164467893">
          <w:marLeft w:val="0"/>
          <w:marRight w:val="0"/>
          <w:marTop w:val="0"/>
          <w:marBottom w:val="0"/>
          <w:divBdr>
            <w:top w:val="none" w:sz="0" w:space="0" w:color="auto"/>
            <w:left w:val="none" w:sz="0" w:space="0" w:color="auto"/>
            <w:bottom w:val="none" w:sz="0" w:space="0" w:color="auto"/>
            <w:right w:val="none" w:sz="0" w:space="0" w:color="auto"/>
          </w:divBdr>
          <w:divsChild>
            <w:div w:id="1010134936">
              <w:marLeft w:val="0"/>
              <w:marRight w:val="0"/>
              <w:marTop w:val="0"/>
              <w:marBottom w:val="0"/>
              <w:divBdr>
                <w:top w:val="none" w:sz="0" w:space="0" w:color="auto"/>
                <w:left w:val="none" w:sz="0" w:space="0" w:color="auto"/>
                <w:bottom w:val="none" w:sz="0" w:space="0" w:color="auto"/>
                <w:right w:val="none" w:sz="0" w:space="0" w:color="auto"/>
              </w:divBdr>
              <w:divsChild>
                <w:div w:id="1337683195">
                  <w:marLeft w:val="0"/>
                  <w:marRight w:val="0"/>
                  <w:marTop w:val="0"/>
                  <w:marBottom w:val="0"/>
                  <w:divBdr>
                    <w:top w:val="none" w:sz="0" w:space="0" w:color="auto"/>
                    <w:left w:val="none" w:sz="0" w:space="0" w:color="auto"/>
                    <w:bottom w:val="none" w:sz="0" w:space="0" w:color="auto"/>
                    <w:right w:val="none" w:sz="0" w:space="0" w:color="auto"/>
                  </w:divBdr>
                </w:div>
                <w:div w:id="1705595868">
                  <w:marLeft w:val="0"/>
                  <w:marRight w:val="0"/>
                  <w:marTop w:val="0"/>
                  <w:marBottom w:val="0"/>
                  <w:divBdr>
                    <w:top w:val="none" w:sz="0" w:space="0" w:color="auto"/>
                    <w:left w:val="none" w:sz="0" w:space="0" w:color="auto"/>
                    <w:bottom w:val="none" w:sz="0" w:space="0" w:color="auto"/>
                    <w:right w:val="none" w:sz="0" w:space="0" w:color="auto"/>
                  </w:divBdr>
                  <w:divsChild>
                    <w:div w:id="854804217">
                      <w:marLeft w:val="0"/>
                      <w:marRight w:val="0"/>
                      <w:marTop w:val="0"/>
                      <w:marBottom w:val="0"/>
                      <w:divBdr>
                        <w:top w:val="none" w:sz="0" w:space="0" w:color="auto"/>
                        <w:left w:val="none" w:sz="0" w:space="0" w:color="auto"/>
                        <w:bottom w:val="none" w:sz="0" w:space="0" w:color="auto"/>
                        <w:right w:val="none" w:sz="0" w:space="0" w:color="auto"/>
                      </w:divBdr>
                      <w:divsChild>
                        <w:div w:id="2288560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20360">
      <w:marLeft w:val="0"/>
      <w:marRight w:val="0"/>
      <w:marTop w:val="0"/>
      <w:marBottom w:val="0"/>
      <w:divBdr>
        <w:top w:val="none" w:sz="0" w:space="0" w:color="auto"/>
        <w:left w:val="none" w:sz="0" w:space="0" w:color="auto"/>
        <w:bottom w:val="none" w:sz="0" w:space="0" w:color="auto"/>
        <w:right w:val="none" w:sz="0" w:space="0" w:color="auto"/>
      </w:divBdr>
    </w:div>
    <w:div w:id="1702248014">
      <w:marLeft w:val="0"/>
      <w:marRight w:val="0"/>
      <w:marTop w:val="0"/>
      <w:marBottom w:val="0"/>
      <w:divBdr>
        <w:top w:val="none" w:sz="0" w:space="0" w:color="auto"/>
        <w:left w:val="none" w:sz="0" w:space="0" w:color="auto"/>
        <w:bottom w:val="none" w:sz="0" w:space="0" w:color="auto"/>
        <w:right w:val="none" w:sz="0" w:space="0" w:color="auto"/>
      </w:divBdr>
      <w:divsChild>
        <w:div w:id="1831555817">
          <w:marLeft w:val="0"/>
          <w:marRight w:val="0"/>
          <w:marTop w:val="0"/>
          <w:marBottom w:val="0"/>
          <w:divBdr>
            <w:top w:val="none" w:sz="0" w:space="0" w:color="auto"/>
            <w:left w:val="none" w:sz="0" w:space="0" w:color="auto"/>
            <w:bottom w:val="none" w:sz="0" w:space="0" w:color="auto"/>
            <w:right w:val="none" w:sz="0" w:space="0" w:color="auto"/>
          </w:divBdr>
          <w:divsChild>
            <w:div w:id="796415669">
              <w:marLeft w:val="0"/>
              <w:marRight w:val="0"/>
              <w:marTop w:val="0"/>
              <w:marBottom w:val="0"/>
              <w:divBdr>
                <w:top w:val="none" w:sz="0" w:space="0" w:color="auto"/>
                <w:left w:val="none" w:sz="0" w:space="0" w:color="auto"/>
                <w:bottom w:val="none" w:sz="0" w:space="0" w:color="auto"/>
                <w:right w:val="none" w:sz="0" w:space="0" w:color="auto"/>
              </w:divBdr>
              <w:divsChild>
                <w:div w:id="1807048733">
                  <w:marLeft w:val="0"/>
                  <w:marRight w:val="0"/>
                  <w:marTop w:val="0"/>
                  <w:marBottom w:val="0"/>
                  <w:divBdr>
                    <w:top w:val="none" w:sz="0" w:space="0" w:color="auto"/>
                    <w:left w:val="none" w:sz="0" w:space="0" w:color="auto"/>
                    <w:bottom w:val="none" w:sz="0" w:space="0" w:color="auto"/>
                    <w:right w:val="none" w:sz="0" w:space="0" w:color="auto"/>
                  </w:divBdr>
                </w:div>
                <w:div w:id="2045321530">
                  <w:marLeft w:val="0"/>
                  <w:marRight w:val="0"/>
                  <w:marTop w:val="0"/>
                  <w:marBottom w:val="0"/>
                  <w:divBdr>
                    <w:top w:val="none" w:sz="0" w:space="0" w:color="auto"/>
                    <w:left w:val="none" w:sz="0" w:space="0" w:color="auto"/>
                    <w:bottom w:val="none" w:sz="0" w:space="0" w:color="auto"/>
                    <w:right w:val="none" w:sz="0" w:space="0" w:color="auto"/>
                  </w:divBdr>
                  <w:divsChild>
                    <w:div w:id="1796021500">
                      <w:marLeft w:val="0"/>
                      <w:marRight w:val="0"/>
                      <w:marTop w:val="0"/>
                      <w:marBottom w:val="0"/>
                      <w:divBdr>
                        <w:top w:val="none" w:sz="0" w:space="0" w:color="auto"/>
                        <w:left w:val="none" w:sz="0" w:space="0" w:color="auto"/>
                        <w:bottom w:val="none" w:sz="0" w:space="0" w:color="auto"/>
                        <w:right w:val="none" w:sz="0" w:space="0" w:color="auto"/>
                      </w:divBdr>
                      <w:divsChild>
                        <w:div w:id="17643712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57294">
      <w:marLeft w:val="0"/>
      <w:marRight w:val="0"/>
      <w:marTop w:val="0"/>
      <w:marBottom w:val="0"/>
      <w:divBdr>
        <w:top w:val="none" w:sz="0" w:space="0" w:color="auto"/>
        <w:left w:val="none" w:sz="0" w:space="0" w:color="auto"/>
        <w:bottom w:val="none" w:sz="0" w:space="0" w:color="auto"/>
        <w:right w:val="none" w:sz="0" w:space="0" w:color="auto"/>
      </w:divBdr>
      <w:divsChild>
        <w:div w:id="37097629">
          <w:marLeft w:val="0"/>
          <w:marRight w:val="0"/>
          <w:marTop w:val="0"/>
          <w:marBottom w:val="0"/>
          <w:divBdr>
            <w:top w:val="none" w:sz="0" w:space="0" w:color="auto"/>
            <w:left w:val="none" w:sz="0" w:space="0" w:color="auto"/>
            <w:bottom w:val="none" w:sz="0" w:space="0" w:color="auto"/>
            <w:right w:val="none" w:sz="0" w:space="0" w:color="auto"/>
          </w:divBdr>
          <w:divsChild>
            <w:div w:id="1072966455">
              <w:marLeft w:val="0"/>
              <w:marRight w:val="0"/>
              <w:marTop w:val="0"/>
              <w:marBottom w:val="0"/>
              <w:divBdr>
                <w:top w:val="none" w:sz="0" w:space="0" w:color="auto"/>
                <w:left w:val="none" w:sz="0" w:space="0" w:color="auto"/>
                <w:bottom w:val="none" w:sz="0" w:space="0" w:color="auto"/>
                <w:right w:val="none" w:sz="0" w:space="0" w:color="auto"/>
              </w:divBdr>
              <w:divsChild>
                <w:div w:id="622930221">
                  <w:marLeft w:val="0"/>
                  <w:marRight w:val="0"/>
                  <w:marTop w:val="0"/>
                  <w:marBottom w:val="0"/>
                  <w:divBdr>
                    <w:top w:val="none" w:sz="0" w:space="0" w:color="auto"/>
                    <w:left w:val="none" w:sz="0" w:space="0" w:color="auto"/>
                    <w:bottom w:val="none" w:sz="0" w:space="0" w:color="auto"/>
                    <w:right w:val="none" w:sz="0" w:space="0" w:color="auto"/>
                  </w:divBdr>
                </w:div>
                <w:div w:id="120223520">
                  <w:marLeft w:val="0"/>
                  <w:marRight w:val="0"/>
                  <w:marTop w:val="0"/>
                  <w:marBottom w:val="0"/>
                  <w:divBdr>
                    <w:top w:val="none" w:sz="0" w:space="0" w:color="auto"/>
                    <w:left w:val="none" w:sz="0" w:space="0" w:color="auto"/>
                    <w:bottom w:val="none" w:sz="0" w:space="0" w:color="auto"/>
                    <w:right w:val="none" w:sz="0" w:space="0" w:color="auto"/>
                  </w:divBdr>
                  <w:divsChild>
                    <w:div w:id="1379159432">
                      <w:marLeft w:val="0"/>
                      <w:marRight w:val="0"/>
                      <w:marTop w:val="0"/>
                      <w:marBottom w:val="0"/>
                      <w:divBdr>
                        <w:top w:val="none" w:sz="0" w:space="0" w:color="auto"/>
                        <w:left w:val="none" w:sz="0" w:space="0" w:color="auto"/>
                        <w:bottom w:val="none" w:sz="0" w:space="0" w:color="auto"/>
                        <w:right w:val="none" w:sz="0" w:space="0" w:color="auto"/>
                      </w:divBdr>
                      <w:divsChild>
                        <w:div w:id="7219026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633">
      <w:marLeft w:val="0"/>
      <w:marRight w:val="0"/>
      <w:marTop w:val="0"/>
      <w:marBottom w:val="0"/>
      <w:divBdr>
        <w:top w:val="none" w:sz="0" w:space="0" w:color="auto"/>
        <w:left w:val="none" w:sz="0" w:space="0" w:color="auto"/>
        <w:bottom w:val="none" w:sz="0" w:space="0" w:color="auto"/>
        <w:right w:val="none" w:sz="0" w:space="0" w:color="auto"/>
      </w:divBdr>
    </w:div>
    <w:div w:id="1708946639">
      <w:marLeft w:val="0"/>
      <w:marRight w:val="0"/>
      <w:marTop w:val="0"/>
      <w:marBottom w:val="0"/>
      <w:divBdr>
        <w:top w:val="none" w:sz="0" w:space="0" w:color="auto"/>
        <w:left w:val="none" w:sz="0" w:space="0" w:color="auto"/>
        <w:bottom w:val="none" w:sz="0" w:space="0" w:color="auto"/>
        <w:right w:val="none" w:sz="0" w:space="0" w:color="auto"/>
      </w:divBdr>
    </w:div>
    <w:div w:id="1719208727">
      <w:marLeft w:val="0"/>
      <w:marRight w:val="0"/>
      <w:marTop w:val="0"/>
      <w:marBottom w:val="0"/>
      <w:divBdr>
        <w:top w:val="none" w:sz="0" w:space="0" w:color="auto"/>
        <w:left w:val="none" w:sz="0" w:space="0" w:color="auto"/>
        <w:bottom w:val="none" w:sz="0" w:space="0" w:color="auto"/>
        <w:right w:val="none" w:sz="0" w:space="0" w:color="auto"/>
      </w:divBdr>
      <w:divsChild>
        <w:div w:id="1198546883">
          <w:marLeft w:val="0"/>
          <w:marRight w:val="0"/>
          <w:marTop w:val="0"/>
          <w:marBottom w:val="0"/>
          <w:divBdr>
            <w:top w:val="none" w:sz="0" w:space="0" w:color="auto"/>
            <w:left w:val="none" w:sz="0" w:space="0" w:color="auto"/>
            <w:bottom w:val="none" w:sz="0" w:space="0" w:color="auto"/>
            <w:right w:val="none" w:sz="0" w:space="0" w:color="auto"/>
          </w:divBdr>
          <w:divsChild>
            <w:div w:id="832532082">
              <w:marLeft w:val="0"/>
              <w:marRight w:val="0"/>
              <w:marTop w:val="0"/>
              <w:marBottom w:val="0"/>
              <w:divBdr>
                <w:top w:val="none" w:sz="0" w:space="0" w:color="auto"/>
                <w:left w:val="none" w:sz="0" w:space="0" w:color="auto"/>
                <w:bottom w:val="none" w:sz="0" w:space="0" w:color="auto"/>
                <w:right w:val="none" w:sz="0" w:space="0" w:color="auto"/>
              </w:divBdr>
              <w:divsChild>
                <w:div w:id="855578603">
                  <w:marLeft w:val="0"/>
                  <w:marRight w:val="0"/>
                  <w:marTop w:val="0"/>
                  <w:marBottom w:val="0"/>
                  <w:divBdr>
                    <w:top w:val="none" w:sz="0" w:space="0" w:color="auto"/>
                    <w:left w:val="none" w:sz="0" w:space="0" w:color="auto"/>
                    <w:bottom w:val="none" w:sz="0" w:space="0" w:color="auto"/>
                    <w:right w:val="none" w:sz="0" w:space="0" w:color="auto"/>
                  </w:divBdr>
                </w:div>
                <w:div w:id="1741826482">
                  <w:marLeft w:val="0"/>
                  <w:marRight w:val="0"/>
                  <w:marTop w:val="0"/>
                  <w:marBottom w:val="0"/>
                  <w:divBdr>
                    <w:top w:val="none" w:sz="0" w:space="0" w:color="auto"/>
                    <w:left w:val="none" w:sz="0" w:space="0" w:color="auto"/>
                    <w:bottom w:val="none" w:sz="0" w:space="0" w:color="auto"/>
                    <w:right w:val="none" w:sz="0" w:space="0" w:color="auto"/>
                  </w:divBdr>
                  <w:divsChild>
                    <w:div w:id="1489901762">
                      <w:marLeft w:val="0"/>
                      <w:marRight w:val="0"/>
                      <w:marTop w:val="0"/>
                      <w:marBottom w:val="0"/>
                      <w:divBdr>
                        <w:top w:val="none" w:sz="0" w:space="0" w:color="auto"/>
                        <w:left w:val="none" w:sz="0" w:space="0" w:color="auto"/>
                        <w:bottom w:val="none" w:sz="0" w:space="0" w:color="auto"/>
                        <w:right w:val="none" w:sz="0" w:space="0" w:color="auto"/>
                      </w:divBdr>
                      <w:divsChild>
                        <w:div w:id="2727887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11101">
      <w:marLeft w:val="0"/>
      <w:marRight w:val="0"/>
      <w:marTop w:val="0"/>
      <w:marBottom w:val="0"/>
      <w:divBdr>
        <w:top w:val="none" w:sz="0" w:space="0" w:color="auto"/>
        <w:left w:val="none" w:sz="0" w:space="0" w:color="auto"/>
        <w:bottom w:val="none" w:sz="0" w:space="0" w:color="auto"/>
        <w:right w:val="none" w:sz="0" w:space="0" w:color="auto"/>
      </w:divBdr>
      <w:divsChild>
        <w:div w:id="486363705">
          <w:marLeft w:val="0"/>
          <w:marRight w:val="0"/>
          <w:marTop w:val="0"/>
          <w:marBottom w:val="0"/>
          <w:divBdr>
            <w:top w:val="none" w:sz="0" w:space="0" w:color="auto"/>
            <w:left w:val="none" w:sz="0" w:space="0" w:color="auto"/>
            <w:bottom w:val="none" w:sz="0" w:space="0" w:color="auto"/>
            <w:right w:val="none" w:sz="0" w:space="0" w:color="auto"/>
          </w:divBdr>
          <w:divsChild>
            <w:div w:id="989216553">
              <w:marLeft w:val="0"/>
              <w:marRight w:val="0"/>
              <w:marTop w:val="0"/>
              <w:marBottom w:val="0"/>
              <w:divBdr>
                <w:top w:val="none" w:sz="0" w:space="0" w:color="auto"/>
                <w:left w:val="none" w:sz="0" w:space="0" w:color="auto"/>
                <w:bottom w:val="none" w:sz="0" w:space="0" w:color="auto"/>
                <w:right w:val="none" w:sz="0" w:space="0" w:color="auto"/>
              </w:divBdr>
              <w:divsChild>
                <w:div w:id="8606094">
                  <w:marLeft w:val="0"/>
                  <w:marRight w:val="0"/>
                  <w:marTop w:val="0"/>
                  <w:marBottom w:val="0"/>
                  <w:divBdr>
                    <w:top w:val="none" w:sz="0" w:space="0" w:color="auto"/>
                    <w:left w:val="none" w:sz="0" w:space="0" w:color="auto"/>
                    <w:bottom w:val="none" w:sz="0" w:space="0" w:color="auto"/>
                    <w:right w:val="none" w:sz="0" w:space="0" w:color="auto"/>
                  </w:divBdr>
                </w:div>
                <w:div w:id="843931956">
                  <w:marLeft w:val="0"/>
                  <w:marRight w:val="0"/>
                  <w:marTop w:val="0"/>
                  <w:marBottom w:val="0"/>
                  <w:divBdr>
                    <w:top w:val="none" w:sz="0" w:space="0" w:color="auto"/>
                    <w:left w:val="none" w:sz="0" w:space="0" w:color="auto"/>
                    <w:bottom w:val="none" w:sz="0" w:space="0" w:color="auto"/>
                    <w:right w:val="none" w:sz="0" w:space="0" w:color="auto"/>
                  </w:divBdr>
                  <w:divsChild>
                    <w:div w:id="490557744">
                      <w:marLeft w:val="0"/>
                      <w:marRight w:val="0"/>
                      <w:marTop w:val="0"/>
                      <w:marBottom w:val="0"/>
                      <w:divBdr>
                        <w:top w:val="none" w:sz="0" w:space="0" w:color="auto"/>
                        <w:left w:val="none" w:sz="0" w:space="0" w:color="auto"/>
                        <w:bottom w:val="none" w:sz="0" w:space="0" w:color="auto"/>
                        <w:right w:val="none" w:sz="0" w:space="0" w:color="auto"/>
                      </w:divBdr>
                      <w:divsChild>
                        <w:div w:id="16103565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630383">
      <w:marLeft w:val="0"/>
      <w:marRight w:val="0"/>
      <w:marTop w:val="0"/>
      <w:marBottom w:val="0"/>
      <w:divBdr>
        <w:top w:val="none" w:sz="0" w:space="0" w:color="auto"/>
        <w:left w:val="none" w:sz="0" w:space="0" w:color="auto"/>
        <w:bottom w:val="none" w:sz="0" w:space="0" w:color="auto"/>
        <w:right w:val="none" w:sz="0" w:space="0" w:color="auto"/>
      </w:divBdr>
      <w:divsChild>
        <w:div w:id="1115295242">
          <w:marLeft w:val="0"/>
          <w:marRight w:val="0"/>
          <w:marTop w:val="0"/>
          <w:marBottom w:val="0"/>
          <w:divBdr>
            <w:top w:val="none" w:sz="0" w:space="0" w:color="auto"/>
            <w:left w:val="none" w:sz="0" w:space="0" w:color="auto"/>
            <w:bottom w:val="none" w:sz="0" w:space="0" w:color="auto"/>
            <w:right w:val="none" w:sz="0" w:space="0" w:color="auto"/>
          </w:divBdr>
          <w:divsChild>
            <w:div w:id="1798987714">
              <w:marLeft w:val="0"/>
              <w:marRight w:val="0"/>
              <w:marTop w:val="0"/>
              <w:marBottom w:val="0"/>
              <w:divBdr>
                <w:top w:val="none" w:sz="0" w:space="0" w:color="auto"/>
                <w:left w:val="none" w:sz="0" w:space="0" w:color="auto"/>
                <w:bottom w:val="none" w:sz="0" w:space="0" w:color="auto"/>
                <w:right w:val="none" w:sz="0" w:space="0" w:color="auto"/>
              </w:divBdr>
            </w:div>
          </w:divsChild>
        </w:div>
        <w:div w:id="317920533">
          <w:marLeft w:val="0"/>
          <w:marRight w:val="0"/>
          <w:marTop w:val="0"/>
          <w:marBottom w:val="0"/>
          <w:divBdr>
            <w:top w:val="none" w:sz="0" w:space="0" w:color="auto"/>
            <w:left w:val="none" w:sz="0" w:space="0" w:color="auto"/>
            <w:bottom w:val="none" w:sz="0" w:space="0" w:color="auto"/>
            <w:right w:val="none" w:sz="0" w:space="0" w:color="auto"/>
          </w:divBdr>
        </w:div>
      </w:divsChild>
    </w:div>
    <w:div w:id="1724407454">
      <w:marLeft w:val="0"/>
      <w:marRight w:val="0"/>
      <w:marTop w:val="0"/>
      <w:marBottom w:val="0"/>
      <w:divBdr>
        <w:top w:val="none" w:sz="0" w:space="0" w:color="auto"/>
        <w:left w:val="none" w:sz="0" w:space="0" w:color="auto"/>
        <w:bottom w:val="none" w:sz="0" w:space="0" w:color="auto"/>
        <w:right w:val="none" w:sz="0" w:space="0" w:color="auto"/>
      </w:divBdr>
    </w:div>
    <w:div w:id="1724593912">
      <w:marLeft w:val="0"/>
      <w:marRight w:val="0"/>
      <w:marTop w:val="0"/>
      <w:marBottom w:val="0"/>
      <w:divBdr>
        <w:top w:val="none" w:sz="0" w:space="0" w:color="auto"/>
        <w:left w:val="none" w:sz="0" w:space="0" w:color="auto"/>
        <w:bottom w:val="none" w:sz="0" w:space="0" w:color="auto"/>
        <w:right w:val="none" w:sz="0" w:space="0" w:color="auto"/>
      </w:divBdr>
      <w:divsChild>
        <w:div w:id="1017661171">
          <w:marLeft w:val="0"/>
          <w:marRight w:val="0"/>
          <w:marTop w:val="0"/>
          <w:marBottom w:val="0"/>
          <w:divBdr>
            <w:top w:val="none" w:sz="0" w:space="0" w:color="auto"/>
            <w:left w:val="none" w:sz="0" w:space="0" w:color="auto"/>
            <w:bottom w:val="none" w:sz="0" w:space="0" w:color="auto"/>
            <w:right w:val="none" w:sz="0" w:space="0" w:color="auto"/>
          </w:divBdr>
          <w:divsChild>
            <w:div w:id="1846821971">
              <w:marLeft w:val="0"/>
              <w:marRight w:val="0"/>
              <w:marTop w:val="0"/>
              <w:marBottom w:val="0"/>
              <w:divBdr>
                <w:top w:val="none" w:sz="0" w:space="0" w:color="auto"/>
                <w:left w:val="none" w:sz="0" w:space="0" w:color="auto"/>
                <w:bottom w:val="none" w:sz="0" w:space="0" w:color="auto"/>
                <w:right w:val="none" w:sz="0" w:space="0" w:color="auto"/>
              </w:divBdr>
              <w:divsChild>
                <w:div w:id="1610699400">
                  <w:marLeft w:val="0"/>
                  <w:marRight w:val="0"/>
                  <w:marTop w:val="0"/>
                  <w:marBottom w:val="0"/>
                  <w:divBdr>
                    <w:top w:val="none" w:sz="0" w:space="0" w:color="auto"/>
                    <w:left w:val="none" w:sz="0" w:space="0" w:color="auto"/>
                    <w:bottom w:val="none" w:sz="0" w:space="0" w:color="auto"/>
                    <w:right w:val="none" w:sz="0" w:space="0" w:color="auto"/>
                  </w:divBdr>
                </w:div>
                <w:div w:id="698749082">
                  <w:marLeft w:val="0"/>
                  <w:marRight w:val="0"/>
                  <w:marTop w:val="0"/>
                  <w:marBottom w:val="0"/>
                  <w:divBdr>
                    <w:top w:val="none" w:sz="0" w:space="0" w:color="auto"/>
                    <w:left w:val="none" w:sz="0" w:space="0" w:color="auto"/>
                    <w:bottom w:val="none" w:sz="0" w:space="0" w:color="auto"/>
                    <w:right w:val="none" w:sz="0" w:space="0" w:color="auto"/>
                  </w:divBdr>
                  <w:divsChild>
                    <w:div w:id="290131426">
                      <w:marLeft w:val="0"/>
                      <w:marRight w:val="0"/>
                      <w:marTop w:val="0"/>
                      <w:marBottom w:val="0"/>
                      <w:divBdr>
                        <w:top w:val="none" w:sz="0" w:space="0" w:color="auto"/>
                        <w:left w:val="none" w:sz="0" w:space="0" w:color="auto"/>
                        <w:bottom w:val="none" w:sz="0" w:space="0" w:color="auto"/>
                        <w:right w:val="none" w:sz="0" w:space="0" w:color="auto"/>
                      </w:divBdr>
                      <w:divsChild>
                        <w:div w:id="1565143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0530">
      <w:marLeft w:val="0"/>
      <w:marRight w:val="0"/>
      <w:marTop w:val="0"/>
      <w:marBottom w:val="0"/>
      <w:divBdr>
        <w:top w:val="none" w:sz="0" w:space="0" w:color="auto"/>
        <w:left w:val="none" w:sz="0" w:space="0" w:color="auto"/>
        <w:bottom w:val="none" w:sz="0" w:space="0" w:color="auto"/>
        <w:right w:val="none" w:sz="0" w:space="0" w:color="auto"/>
      </w:divBdr>
    </w:div>
    <w:div w:id="1726564742">
      <w:marLeft w:val="0"/>
      <w:marRight w:val="0"/>
      <w:marTop w:val="0"/>
      <w:marBottom w:val="0"/>
      <w:divBdr>
        <w:top w:val="none" w:sz="0" w:space="0" w:color="auto"/>
        <w:left w:val="none" w:sz="0" w:space="0" w:color="auto"/>
        <w:bottom w:val="none" w:sz="0" w:space="0" w:color="auto"/>
        <w:right w:val="none" w:sz="0" w:space="0" w:color="auto"/>
      </w:divBdr>
      <w:divsChild>
        <w:div w:id="1480616717">
          <w:marLeft w:val="0"/>
          <w:marRight w:val="0"/>
          <w:marTop w:val="0"/>
          <w:marBottom w:val="0"/>
          <w:divBdr>
            <w:top w:val="none" w:sz="0" w:space="0" w:color="auto"/>
            <w:left w:val="none" w:sz="0" w:space="0" w:color="auto"/>
            <w:bottom w:val="none" w:sz="0" w:space="0" w:color="auto"/>
            <w:right w:val="none" w:sz="0" w:space="0" w:color="auto"/>
          </w:divBdr>
          <w:divsChild>
            <w:div w:id="2088384398">
              <w:marLeft w:val="0"/>
              <w:marRight w:val="0"/>
              <w:marTop w:val="0"/>
              <w:marBottom w:val="0"/>
              <w:divBdr>
                <w:top w:val="none" w:sz="0" w:space="0" w:color="auto"/>
                <w:left w:val="none" w:sz="0" w:space="0" w:color="auto"/>
                <w:bottom w:val="none" w:sz="0" w:space="0" w:color="auto"/>
                <w:right w:val="none" w:sz="0" w:space="0" w:color="auto"/>
              </w:divBdr>
              <w:divsChild>
                <w:div w:id="1444424791">
                  <w:marLeft w:val="0"/>
                  <w:marRight w:val="0"/>
                  <w:marTop w:val="0"/>
                  <w:marBottom w:val="0"/>
                  <w:divBdr>
                    <w:top w:val="none" w:sz="0" w:space="0" w:color="auto"/>
                    <w:left w:val="none" w:sz="0" w:space="0" w:color="auto"/>
                    <w:bottom w:val="none" w:sz="0" w:space="0" w:color="auto"/>
                    <w:right w:val="none" w:sz="0" w:space="0" w:color="auto"/>
                  </w:divBdr>
                </w:div>
                <w:div w:id="775711818">
                  <w:marLeft w:val="0"/>
                  <w:marRight w:val="0"/>
                  <w:marTop w:val="0"/>
                  <w:marBottom w:val="0"/>
                  <w:divBdr>
                    <w:top w:val="none" w:sz="0" w:space="0" w:color="auto"/>
                    <w:left w:val="none" w:sz="0" w:space="0" w:color="auto"/>
                    <w:bottom w:val="none" w:sz="0" w:space="0" w:color="auto"/>
                    <w:right w:val="none" w:sz="0" w:space="0" w:color="auto"/>
                  </w:divBdr>
                  <w:divsChild>
                    <w:div w:id="1697928052">
                      <w:marLeft w:val="0"/>
                      <w:marRight w:val="0"/>
                      <w:marTop w:val="0"/>
                      <w:marBottom w:val="0"/>
                      <w:divBdr>
                        <w:top w:val="none" w:sz="0" w:space="0" w:color="auto"/>
                        <w:left w:val="none" w:sz="0" w:space="0" w:color="auto"/>
                        <w:bottom w:val="none" w:sz="0" w:space="0" w:color="auto"/>
                        <w:right w:val="none" w:sz="0" w:space="0" w:color="auto"/>
                      </w:divBdr>
                      <w:divsChild>
                        <w:div w:id="6919594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0983">
      <w:marLeft w:val="0"/>
      <w:marRight w:val="0"/>
      <w:marTop w:val="0"/>
      <w:marBottom w:val="0"/>
      <w:divBdr>
        <w:top w:val="none" w:sz="0" w:space="0" w:color="auto"/>
        <w:left w:val="none" w:sz="0" w:space="0" w:color="auto"/>
        <w:bottom w:val="none" w:sz="0" w:space="0" w:color="auto"/>
        <w:right w:val="none" w:sz="0" w:space="0" w:color="auto"/>
      </w:divBdr>
      <w:divsChild>
        <w:div w:id="422071911">
          <w:marLeft w:val="0"/>
          <w:marRight w:val="0"/>
          <w:marTop w:val="0"/>
          <w:marBottom w:val="0"/>
          <w:divBdr>
            <w:top w:val="none" w:sz="0" w:space="0" w:color="auto"/>
            <w:left w:val="none" w:sz="0" w:space="0" w:color="auto"/>
            <w:bottom w:val="none" w:sz="0" w:space="0" w:color="auto"/>
            <w:right w:val="none" w:sz="0" w:space="0" w:color="auto"/>
          </w:divBdr>
          <w:divsChild>
            <w:div w:id="1349791718">
              <w:marLeft w:val="0"/>
              <w:marRight w:val="0"/>
              <w:marTop w:val="0"/>
              <w:marBottom w:val="0"/>
              <w:divBdr>
                <w:top w:val="none" w:sz="0" w:space="0" w:color="auto"/>
                <w:left w:val="none" w:sz="0" w:space="0" w:color="auto"/>
                <w:bottom w:val="none" w:sz="0" w:space="0" w:color="auto"/>
                <w:right w:val="none" w:sz="0" w:space="0" w:color="auto"/>
              </w:divBdr>
              <w:divsChild>
                <w:div w:id="624238857">
                  <w:marLeft w:val="0"/>
                  <w:marRight w:val="0"/>
                  <w:marTop w:val="0"/>
                  <w:marBottom w:val="0"/>
                  <w:divBdr>
                    <w:top w:val="none" w:sz="0" w:space="0" w:color="auto"/>
                    <w:left w:val="none" w:sz="0" w:space="0" w:color="auto"/>
                    <w:bottom w:val="none" w:sz="0" w:space="0" w:color="auto"/>
                    <w:right w:val="none" w:sz="0" w:space="0" w:color="auto"/>
                  </w:divBdr>
                </w:div>
                <w:div w:id="521822173">
                  <w:marLeft w:val="0"/>
                  <w:marRight w:val="0"/>
                  <w:marTop w:val="0"/>
                  <w:marBottom w:val="0"/>
                  <w:divBdr>
                    <w:top w:val="none" w:sz="0" w:space="0" w:color="auto"/>
                    <w:left w:val="none" w:sz="0" w:space="0" w:color="auto"/>
                    <w:bottom w:val="none" w:sz="0" w:space="0" w:color="auto"/>
                    <w:right w:val="none" w:sz="0" w:space="0" w:color="auto"/>
                  </w:divBdr>
                  <w:divsChild>
                    <w:div w:id="797453516">
                      <w:marLeft w:val="0"/>
                      <w:marRight w:val="0"/>
                      <w:marTop w:val="0"/>
                      <w:marBottom w:val="0"/>
                      <w:divBdr>
                        <w:top w:val="none" w:sz="0" w:space="0" w:color="auto"/>
                        <w:left w:val="none" w:sz="0" w:space="0" w:color="auto"/>
                        <w:bottom w:val="none" w:sz="0" w:space="0" w:color="auto"/>
                        <w:right w:val="none" w:sz="0" w:space="0" w:color="auto"/>
                      </w:divBdr>
                      <w:divsChild>
                        <w:div w:id="17003560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433389">
      <w:marLeft w:val="0"/>
      <w:marRight w:val="0"/>
      <w:marTop w:val="0"/>
      <w:marBottom w:val="0"/>
      <w:divBdr>
        <w:top w:val="none" w:sz="0" w:space="0" w:color="auto"/>
        <w:left w:val="none" w:sz="0" w:space="0" w:color="auto"/>
        <w:bottom w:val="none" w:sz="0" w:space="0" w:color="auto"/>
        <w:right w:val="none" w:sz="0" w:space="0" w:color="auto"/>
      </w:divBdr>
      <w:divsChild>
        <w:div w:id="1837959318">
          <w:marLeft w:val="0"/>
          <w:marRight w:val="0"/>
          <w:marTop w:val="0"/>
          <w:marBottom w:val="0"/>
          <w:divBdr>
            <w:top w:val="none" w:sz="0" w:space="0" w:color="auto"/>
            <w:left w:val="none" w:sz="0" w:space="0" w:color="auto"/>
            <w:bottom w:val="none" w:sz="0" w:space="0" w:color="auto"/>
            <w:right w:val="none" w:sz="0" w:space="0" w:color="auto"/>
          </w:divBdr>
          <w:divsChild>
            <w:div w:id="856120112">
              <w:marLeft w:val="0"/>
              <w:marRight w:val="0"/>
              <w:marTop w:val="0"/>
              <w:marBottom w:val="0"/>
              <w:divBdr>
                <w:top w:val="none" w:sz="0" w:space="0" w:color="auto"/>
                <w:left w:val="none" w:sz="0" w:space="0" w:color="auto"/>
                <w:bottom w:val="none" w:sz="0" w:space="0" w:color="auto"/>
                <w:right w:val="none" w:sz="0" w:space="0" w:color="auto"/>
              </w:divBdr>
              <w:divsChild>
                <w:div w:id="1019621991">
                  <w:marLeft w:val="0"/>
                  <w:marRight w:val="0"/>
                  <w:marTop w:val="0"/>
                  <w:marBottom w:val="0"/>
                  <w:divBdr>
                    <w:top w:val="none" w:sz="0" w:space="0" w:color="auto"/>
                    <w:left w:val="none" w:sz="0" w:space="0" w:color="auto"/>
                    <w:bottom w:val="none" w:sz="0" w:space="0" w:color="auto"/>
                    <w:right w:val="none" w:sz="0" w:space="0" w:color="auto"/>
                  </w:divBdr>
                </w:div>
                <w:div w:id="852841052">
                  <w:marLeft w:val="0"/>
                  <w:marRight w:val="0"/>
                  <w:marTop w:val="0"/>
                  <w:marBottom w:val="0"/>
                  <w:divBdr>
                    <w:top w:val="none" w:sz="0" w:space="0" w:color="auto"/>
                    <w:left w:val="none" w:sz="0" w:space="0" w:color="auto"/>
                    <w:bottom w:val="none" w:sz="0" w:space="0" w:color="auto"/>
                    <w:right w:val="none" w:sz="0" w:space="0" w:color="auto"/>
                  </w:divBdr>
                  <w:divsChild>
                    <w:div w:id="283123318">
                      <w:marLeft w:val="0"/>
                      <w:marRight w:val="0"/>
                      <w:marTop w:val="0"/>
                      <w:marBottom w:val="0"/>
                      <w:divBdr>
                        <w:top w:val="none" w:sz="0" w:space="0" w:color="auto"/>
                        <w:left w:val="none" w:sz="0" w:space="0" w:color="auto"/>
                        <w:bottom w:val="none" w:sz="0" w:space="0" w:color="auto"/>
                        <w:right w:val="none" w:sz="0" w:space="0" w:color="auto"/>
                      </w:divBdr>
                      <w:divsChild>
                        <w:div w:id="5444160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439011">
      <w:marLeft w:val="0"/>
      <w:marRight w:val="0"/>
      <w:marTop w:val="0"/>
      <w:marBottom w:val="0"/>
      <w:divBdr>
        <w:top w:val="none" w:sz="0" w:space="0" w:color="auto"/>
        <w:left w:val="none" w:sz="0" w:space="0" w:color="auto"/>
        <w:bottom w:val="none" w:sz="0" w:space="0" w:color="auto"/>
        <w:right w:val="none" w:sz="0" w:space="0" w:color="auto"/>
      </w:divBdr>
      <w:divsChild>
        <w:div w:id="185994764">
          <w:marLeft w:val="0"/>
          <w:marRight w:val="0"/>
          <w:marTop w:val="0"/>
          <w:marBottom w:val="0"/>
          <w:divBdr>
            <w:top w:val="none" w:sz="0" w:space="0" w:color="auto"/>
            <w:left w:val="none" w:sz="0" w:space="0" w:color="auto"/>
            <w:bottom w:val="none" w:sz="0" w:space="0" w:color="auto"/>
            <w:right w:val="none" w:sz="0" w:space="0" w:color="auto"/>
          </w:divBdr>
          <w:divsChild>
            <w:div w:id="1641109740">
              <w:marLeft w:val="0"/>
              <w:marRight w:val="0"/>
              <w:marTop w:val="0"/>
              <w:marBottom w:val="0"/>
              <w:divBdr>
                <w:top w:val="none" w:sz="0" w:space="0" w:color="auto"/>
                <w:left w:val="none" w:sz="0" w:space="0" w:color="auto"/>
                <w:bottom w:val="none" w:sz="0" w:space="0" w:color="auto"/>
                <w:right w:val="none" w:sz="0" w:space="0" w:color="auto"/>
              </w:divBdr>
              <w:divsChild>
                <w:div w:id="1795519596">
                  <w:marLeft w:val="0"/>
                  <w:marRight w:val="0"/>
                  <w:marTop w:val="0"/>
                  <w:marBottom w:val="0"/>
                  <w:divBdr>
                    <w:top w:val="none" w:sz="0" w:space="0" w:color="auto"/>
                    <w:left w:val="none" w:sz="0" w:space="0" w:color="auto"/>
                    <w:bottom w:val="none" w:sz="0" w:space="0" w:color="auto"/>
                    <w:right w:val="none" w:sz="0" w:space="0" w:color="auto"/>
                  </w:divBdr>
                </w:div>
                <w:div w:id="768819887">
                  <w:marLeft w:val="0"/>
                  <w:marRight w:val="0"/>
                  <w:marTop w:val="0"/>
                  <w:marBottom w:val="0"/>
                  <w:divBdr>
                    <w:top w:val="none" w:sz="0" w:space="0" w:color="auto"/>
                    <w:left w:val="none" w:sz="0" w:space="0" w:color="auto"/>
                    <w:bottom w:val="none" w:sz="0" w:space="0" w:color="auto"/>
                    <w:right w:val="none" w:sz="0" w:space="0" w:color="auto"/>
                  </w:divBdr>
                  <w:divsChild>
                    <w:div w:id="632830661">
                      <w:marLeft w:val="0"/>
                      <w:marRight w:val="0"/>
                      <w:marTop w:val="0"/>
                      <w:marBottom w:val="0"/>
                      <w:divBdr>
                        <w:top w:val="none" w:sz="0" w:space="0" w:color="auto"/>
                        <w:left w:val="none" w:sz="0" w:space="0" w:color="auto"/>
                        <w:bottom w:val="none" w:sz="0" w:space="0" w:color="auto"/>
                        <w:right w:val="none" w:sz="0" w:space="0" w:color="auto"/>
                      </w:divBdr>
                      <w:divsChild>
                        <w:div w:id="1978952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7077">
      <w:marLeft w:val="0"/>
      <w:marRight w:val="0"/>
      <w:marTop w:val="0"/>
      <w:marBottom w:val="0"/>
      <w:divBdr>
        <w:top w:val="none" w:sz="0" w:space="0" w:color="auto"/>
        <w:left w:val="none" w:sz="0" w:space="0" w:color="auto"/>
        <w:bottom w:val="none" w:sz="0" w:space="0" w:color="auto"/>
        <w:right w:val="none" w:sz="0" w:space="0" w:color="auto"/>
      </w:divBdr>
      <w:divsChild>
        <w:div w:id="238709567">
          <w:marLeft w:val="0"/>
          <w:marRight w:val="0"/>
          <w:marTop w:val="0"/>
          <w:marBottom w:val="0"/>
          <w:divBdr>
            <w:top w:val="none" w:sz="0" w:space="0" w:color="auto"/>
            <w:left w:val="none" w:sz="0" w:space="0" w:color="auto"/>
            <w:bottom w:val="none" w:sz="0" w:space="0" w:color="auto"/>
            <w:right w:val="none" w:sz="0" w:space="0" w:color="auto"/>
          </w:divBdr>
          <w:divsChild>
            <w:div w:id="292752782">
              <w:marLeft w:val="0"/>
              <w:marRight w:val="0"/>
              <w:marTop w:val="0"/>
              <w:marBottom w:val="0"/>
              <w:divBdr>
                <w:top w:val="none" w:sz="0" w:space="0" w:color="auto"/>
                <w:left w:val="none" w:sz="0" w:space="0" w:color="auto"/>
                <w:bottom w:val="none" w:sz="0" w:space="0" w:color="auto"/>
                <w:right w:val="none" w:sz="0" w:space="0" w:color="auto"/>
              </w:divBdr>
              <w:divsChild>
                <w:div w:id="464275145">
                  <w:marLeft w:val="0"/>
                  <w:marRight w:val="0"/>
                  <w:marTop w:val="0"/>
                  <w:marBottom w:val="0"/>
                  <w:divBdr>
                    <w:top w:val="none" w:sz="0" w:space="0" w:color="auto"/>
                    <w:left w:val="none" w:sz="0" w:space="0" w:color="auto"/>
                    <w:bottom w:val="none" w:sz="0" w:space="0" w:color="auto"/>
                    <w:right w:val="none" w:sz="0" w:space="0" w:color="auto"/>
                  </w:divBdr>
                </w:div>
                <w:div w:id="277110070">
                  <w:marLeft w:val="0"/>
                  <w:marRight w:val="0"/>
                  <w:marTop w:val="0"/>
                  <w:marBottom w:val="0"/>
                  <w:divBdr>
                    <w:top w:val="none" w:sz="0" w:space="0" w:color="auto"/>
                    <w:left w:val="none" w:sz="0" w:space="0" w:color="auto"/>
                    <w:bottom w:val="none" w:sz="0" w:space="0" w:color="auto"/>
                    <w:right w:val="none" w:sz="0" w:space="0" w:color="auto"/>
                  </w:divBdr>
                  <w:divsChild>
                    <w:div w:id="1771269788">
                      <w:marLeft w:val="0"/>
                      <w:marRight w:val="0"/>
                      <w:marTop w:val="0"/>
                      <w:marBottom w:val="0"/>
                      <w:divBdr>
                        <w:top w:val="none" w:sz="0" w:space="0" w:color="auto"/>
                        <w:left w:val="none" w:sz="0" w:space="0" w:color="auto"/>
                        <w:bottom w:val="none" w:sz="0" w:space="0" w:color="auto"/>
                        <w:right w:val="none" w:sz="0" w:space="0" w:color="auto"/>
                      </w:divBdr>
                      <w:divsChild>
                        <w:div w:id="9964229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28230">
      <w:marLeft w:val="0"/>
      <w:marRight w:val="0"/>
      <w:marTop w:val="0"/>
      <w:marBottom w:val="0"/>
      <w:divBdr>
        <w:top w:val="none" w:sz="0" w:space="0" w:color="auto"/>
        <w:left w:val="none" w:sz="0" w:space="0" w:color="auto"/>
        <w:bottom w:val="none" w:sz="0" w:space="0" w:color="auto"/>
        <w:right w:val="none" w:sz="0" w:space="0" w:color="auto"/>
      </w:divBdr>
    </w:div>
    <w:div w:id="1753160308">
      <w:marLeft w:val="0"/>
      <w:marRight w:val="0"/>
      <w:marTop w:val="0"/>
      <w:marBottom w:val="0"/>
      <w:divBdr>
        <w:top w:val="none" w:sz="0" w:space="0" w:color="auto"/>
        <w:left w:val="none" w:sz="0" w:space="0" w:color="auto"/>
        <w:bottom w:val="none" w:sz="0" w:space="0" w:color="auto"/>
        <w:right w:val="none" w:sz="0" w:space="0" w:color="auto"/>
      </w:divBdr>
      <w:divsChild>
        <w:div w:id="745229086">
          <w:marLeft w:val="0"/>
          <w:marRight w:val="0"/>
          <w:marTop w:val="0"/>
          <w:marBottom w:val="0"/>
          <w:divBdr>
            <w:top w:val="none" w:sz="0" w:space="0" w:color="auto"/>
            <w:left w:val="none" w:sz="0" w:space="0" w:color="auto"/>
            <w:bottom w:val="none" w:sz="0" w:space="0" w:color="auto"/>
            <w:right w:val="none" w:sz="0" w:space="0" w:color="auto"/>
          </w:divBdr>
          <w:divsChild>
            <w:div w:id="1064645290">
              <w:marLeft w:val="0"/>
              <w:marRight w:val="0"/>
              <w:marTop w:val="0"/>
              <w:marBottom w:val="0"/>
              <w:divBdr>
                <w:top w:val="none" w:sz="0" w:space="0" w:color="auto"/>
                <w:left w:val="none" w:sz="0" w:space="0" w:color="auto"/>
                <w:bottom w:val="none" w:sz="0" w:space="0" w:color="auto"/>
                <w:right w:val="none" w:sz="0" w:space="0" w:color="auto"/>
              </w:divBdr>
              <w:divsChild>
                <w:div w:id="1658723004">
                  <w:marLeft w:val="0"/>
                  <w:marRight w:val="0"/>
                  <w:marTop w:val="0"/>
                  <w:marBottom w:val="0"/>
                  <w:divBdr>
                    <w:top w:val="none" w:sz="0" w:space="0" w:color="auto"/>
                    <w:left w:val="none" w:sz="0" w:space="0" w:color="auto"/>
                    <w:bottom w:val="none" w:sz="0" w:space="0" w:color="auto"/>
                    <w:right w:val="none" w:sz="0" w:space="0" w:color="auto"/>
                  </w:divBdr>
                </w:div>
                <w:div w:id="623578541">
                  <w:marLeft w:val="0"/>
                  <w:marRight w:val="0"/>
                  <w:marTop w:val="0"/>
                  <w:marBottom w:val="0"/>
                  <w:divBdr>
                    <w:top w:val="none" w:sz="0" w:space="0" w:color="auto"/>
                    <w:left w:val="none" w:sz="0" w:space="0" w:color="auto"/>
                    <w:bottom w:val="none" w:sz="0" w:space="0" w:color="auto"/>
                    <w:right w:val="none" w:sz="0" w:space="0" w:color="auto"/>
                  </w:divBdr>
                  <w:divsChild>
                    <w:div w:id="2007590680">
                      <w:marLeft w:val="0"/>
                      <w:marRight w:val="0"/>
                      <w:marTop w:val="0"/>
                      <w:marBottom w:val="0"/>
                      <w:divBdr>
                        <w:top w:val="none" w:sz="0" w:space="0" w:color="auto"/>
                        <w:left w:val="none" w:sz="0" w:space="0" w:color="auto"/>
                        <w:bottom w:val="none" w:sz="0" w:space="0" w:color="auto"/>
                        <w:right w:val="none" w:sz="0" w:space="0" w:color="auto"/>
                      </w:divBdr>
                      <w:divsChild>
                        <w:div w:id="973294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16447">
      <w:marLeft w:val="0"/>
      <w:marRight w:val="0"/>
      <w:marTop w:val="0"/>
      <w:marBottom w:val="0"/>
      <w:divBdr>
        <w:top w:val="none" w:sz="0" w:space="0" w:color="auto"/>
        <w:left w:val="none" w:sz="0" w:space="0" w:color="auto"/>
        <w:bottom w:val="none" w:sz="0" w:space="0" w:color="auto"/>
        <w:right w:val="none" w:sz="0" w:space="0" w:color="auto"/>
      </w:divBdr>
    </w:div>
    <w:div w:id="1754546534">
      <w:marLeft w:val="0"/>
      <w:marRight w:val="0"/>
      <w:marTop w:val="0"/>
      <w:marBottom w:val="0"/>
      <w:divBdr>
        <w:top w:val="none" w:sz="0" w:space="0" w:color="auto"/>
        <w:left w:val="none" w:sz="0" w:space="0" w:color="auto"/>
        <w:bottom w:val="none" w:sz="0" w:space="0" w:color="auto"/>
        <w:right w:val="none" w:sz="0" w:space="0" w:color="auto"/>
      </w:divBdr>
      <w:divsChild>
        <w:div w:id="736637000">
          <w:marLeft w:val="0"/>
          <w:marRight w:val="0"/>
          <w:marTop w:val="0"/>
          <w:marBottom w:val="0"/>
          <w:divBdr>
            <w:top w:val="none" w:sz="0" w:space="0" w:color="auto"/>
            <w:left w:val="none" w:sz="0" w:space="0" w:color="auto"/>
            <w:bottom w:val="none" w:sz="0" w:space="0" w:color="auto"/>
            <w:right w:val="none" w:sz="0" w:space="0" w:color="auto"/>
          </w:divBdr>
          <w:divsChild>
            <w:div w:id="959340005">
              <w:marLeft w:val="0"/>
              <w:marRight w:val="0"/>
              <w:marTop w:val="0"/>
              <w:marBottom w:val="0"/>
              <w:divBdr>
                <w:top w:val="none" w:sz="0" w:space="0" w:color="auto"/>
                <w:left w:val="none" w:sz="0" w:space="0" w:color="auto"/>
                <w:bottom w:val="none" w:sz="0" w:space="0" w:color="auto"/>
                <w:right w:val="none" w:sz="0" w:space="0" w:color="auto"/>
              </w:divBdr>
              <w:divsChild>
                <w:div w:id="1567228058">
                  <w:marLeft w:val="0"/>
                  <w:marRight w:val="0"/>
                  <w:marTop w:val="0"/>
                  <w:marBottom w:val="0"/>
                  <w:divBdr>
                    <w:top w:val="none" w:sz="0" w:space="0" w:color="auto"/>
                    <w:left w:val="none" w:sz="0" w:space="0" w:color="auto"/>
                    <w:bottom w:val="none" w:sz="0" w:space="0" w:color="auto"/>
                    <w:right w:val="none" w:sz="0" w:space="0" w:color="auto"/>
                  </w:divBdr>
                </w:div>
                <w:div w:id="1397164531">
                  <w:marLeft w:val="0"/>
                  <w:marRight w:val="0"/>
                  <w:marTop w:val="0"/>
                  <w:marBottom w:val="0"/>
                  <w:divBdr>
                    <w:top w:val="none" w:sz="0" w:space="0" w:color="auto"/>
                    <w:left w:val="none" w:sz="0" w:space="0" w:color="auto"/>
                    <w:bottom w:val="none" w:sz="0" w:space="0" w:color="auto"/>
                    <w:right w:val="none" w:sz="0" w:space="0" w:color="auto"/>
                  </w:divBdr>
                  <w:divsChild>
                    <w:div w:id="111024752">
                      <w:marLeft w:val="0"/>
                      <w:marRight w:val="0"/>
                      <w:marTop w:val="0"/>
                      <w:marBottom w:val="0"/>
                      <w:divBdr>
                        <w:top w:val="none" w:sz="0" w:space="0" w:color="auto"/>
                        <w:left w:val="none" w:sz="0" w:space="0" w:color="auto"/>
                        <w:bottom w:val="none" w:sz="0" w:space="0" w:color="auto"/>
                        <w:right w:val="none" w:sz="0" w:space="0" w:color="auto"/>
                      </w:divBdr>
                      <w:divsChild>
                        <w:div w:id="580453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043003">
          <w:marLeft w:val="0"/>
          <w:marRight w:val="0"/>
          <w:marTop w:val="0"/>
          <w:marBottom w:val="0"/>
          <w:divBdr>
            <w:top w:val="none" w:sz="0" w:space="0" w:color="auto"/>
            <w:left w:val="none" w:sz="0" w:space="0" w:color="auto"/>
            <w:bottom w:val="none" w:sz="0" w:space="0" w:color="auto"/>
            <w:right w:val="none" w:sz="0" w:space="0" w:color="auto"/>
          </w:divBdr>
          <w:divsChild>
            <w:div w:id="1129393971">
              <w:marLeft w:val="0"/>
              <w:marRight w:val="0"/>
              <w:marTop w:val="0"/>
              <w:marBottom w:val="0"/>
              <w:divBdr>
                <w:top w:val="none" w:sz="0" w:space="0" w:color="auto"/>
                <w:left w:val="none" w:sz="0" w:space="0" w:color="auto"/>
                <w:bottom w:val="none" w:sz="0" w:space="0" w:color="auto"/>
                <w:right w:val="none" w:sz="0" w:space="0" w:color="auto"/>
              </w:divBdr>
              <w:divsChild>
                <w:div w:id="1506357212">
                  <w:marLeft w:val="0"/>
                  <w:marRight w:val="0"/>
                  <w:marTop w:val="0"/>
                  <w:marBottom w:val="0"/>
                  <w:divBdr>
                    <w:top w:val="none" w:sz="0" w:space="0" w:color="auto"/>
                    <w:left w:val="none" w:sz="0" w:space="0" w:color="auto"/>
                    <w:bottom w:val="none" w:sz="0" w:space="0" w:color="auto"/>
                    <w:right w:val="none" w:sz="0" w:space="0" w:color="auto"/>
                  </w:divBdr>
                </w:div>
                <w:div w:id="1237782517">
                  <w:marLeft w:val="0"/>
                  <w:marRight w:val="0"/>
                  <w:marTop w:val="0"/>
                  <w:marBottom w:val="0"/>
                  <w:divBdr>
                    <w:top w:val="none" w:sz="0" w:space="0" w:color="auto"/>
                    <w:left w:val="none" w:sz="0" w:space="0" w:color="auto"/>
                    <w:bottom w:val="none" w:sz="0" w:space="0" w:color="auto"/>
                    <w:right w:val="none" w:sz="0" w:space="0" w:color="auto"/>
                  </w:divBdr>
                  <w:divsChild>
                    <w:div w:id="905258465">
                      <w:marLeft w:val="0"/>
                      <w:marRight w:val="0"/>
                      <w:marTop w:val="0"/>
                      <w:marBottom w:val="0"/>
                      <w:divBdr>
                        <w:top w:val="none" w:sz="0" w:space="0" w:color="auto"/>
                        <w:left w:val="none" w:sz="0" w:space="0" w:color="auto"/>
                        <w:bottom w:val="none" w:sz="0" w:space="0" w:color="auto"/>
                        <w:right w:val="none" w:sz="0" w:space="0" w:color="auto"/>
                      </w:divBdr>
                      <w:divsChild>
                        <w:div w:id="409352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8355">
      <w:marLeft w:val="0"/>
      <w:marRight w:val="0"/>
      <w:marTop w:val="0"/>
      <w:marBottom w:val="0"/>
      <w:divBdr>
        <w:top w:val="none" w:sz="0" w:space="0" w:color="auto"/>
        <w:left w:val="none" w:sz="0" w:space="0" w:color="auto"/>
        <w:bottom w:val="none" w:sz="0" w:space="0" w:color="auto"/>
        <w:right w:val="none" w:sz="0" w:space="0" w:color="auto"/>
      </w:divBdr>
      <w:divsChild>
        <w:div w:id="722681516">
          <w:marLeft w:val="0"/>
          <w:marRight w:val="0"/>
          <w:marTop w:val="0"/>
          <w:marBottom w:val="0"/>
          <w:divBdr>
            <w:top w:val="none" w:sz="0" w:space="0" w:color="auto"/>
            <w:left w:val="none" w:sz="0" w:space="0" w:color="auto"/>
            <w:bottom w:val="none" w:sz="0" w:space="0" w:color="auto"/>
            <w:right w:val="none" w:sz="0" w:space="0" w:color="auto"/>
          </w:divBdr>
          <w:divsChild>
            <w:div w:id="2043896883">
              <w:marLeft w:val="0"/>
              <w:marRight w:val="0"/>
              <w:marTop w:val="0"/>
              <w:marBottom w:val="0"/>
              <w:divBdr>
                <w:top w:val="none" w:sz="0" w:space="0" w:color="auto"/>
                <w:left w:val="none" w:sz="0" w:space="0" w:color="auto"/>
                <w:bottom w:val="none" w:sz="0" w:space="0" w:color="auto"/>
                <w:right w:val="none" w:sz="0" w:space="0" w:color="auto"/>
              </w:divBdr>
              <w:divsChild>
                <w:div w:id="415638863">
                  <w:marLeft w:val="0"/>
                  <w:marRight w:val="0"/>
                  <w:marTop w:val="0"/>
                  <w:marBottom w:val="0"/>
                  <w:divBdr>
                    <w:top w:val="none" w:sz="0" w:space="0" w:color="auto"/>
                    <w:left w:val="none" w:sz="0" w:space="0" w:color="auto"/>
                    <w:bottom w:val="none" w:sz="0" w:space="0" w:color="auto"/>
                    <w:right w:val="none" w:sz="0" w:space="0" w:color="auto"/>
                  </w:divBdr>
                </w:div>
                <w:div w:id="1409614418">
                  <w:marLeft w:val="0"/>
                  <w:marRight w:val="0"/>
                  <w:marTop w:val="0"/>
                  <w:marBottom w:val="0"/>
                  <w:divBdr>
                    <w:top w:val="none" w:sz="0" w:space="0" w:color="auto"/>
                    <w:left w:val="none" w:sz="0" w:space="0" w:color="auto"/>
                    <w:bottom w:val="none" w:sz="0" w:space="0" w:color="auto"/>
                    <w:right w:val="none" w:sz="0" w:space="0" w:color="auto"/>
                  </w:divBdr>
                  <w:divsChild>
                    <w:div w:id="1506819475">
                      <w:marLeft w:val="0"/>
                      <w:marRight w:val="0"/>
                      <w:marTop w:val="0"/>
                      <w:marBottom w:val="0"/>
                      <w:divBdr>
                        <w:top w:val="none" w:sz="0" w:space="0" w:color="auto"/>
                        <w:left w:val="none" w:sz="0" w:space="0" w:color="auto"/>
                        <w:bottom w:val="none" w:sz="0" w:space="0" w:color="auto"/>
                        <w:right w:val="none" w:sz="0" w:space="0" w:color="auto"/>
                      </w:divBdr>
                      <w:divsChild>
                        <w:div w:id="12269934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10876">
      <w:marLeft w:val="0"/>
      <w:marRight w:val="0"/>
      <w:marTop w:val="0"/>
      <w:marBottom w:val="0"/>
      <w:divBdr>
        <w:top w:val="none" w:sz="0" w:space="0" w:color="auto"/>
        <w:left w:val="none" w:sz="0" w:space="0" w:color="auto"/>
        <w:bottom w:val="none" w:sz="0" w:space="0" w:color="auto"/>
        <w:right w:val="none" w:sz="0" w:space="0" w:color="auto"/>
      </w:divBdr>
      <w:divsChild>
        <w:div w:id="701512751">
          <w:marLeft w:val="0"/>
          <w:marRight w:val="0"/>
          <w:marTop w:val="0"/>
          <w:marBottom w:val="0"/>
          <w:divBdr>
            <w:top w:val="none" w:sz="0" w:space="0" w:color="auto"/>
            <w:left w:val="none" w:sz="0" w:space="0" w:color="auto"/>
            <w:bottom w:val="none" w:sz="0" w:space="0" w:color="auto"/>
            <w:right w:val="none" w:sz="0" w:space="0" w:color="auto"/>
          </w:divBdr>
          <w:divsChild>
            <w:div w:id="1984693666">
              <w:marLeft w:val="0"/>
              <w:marRight w:val="0"/>
              <w:marTop w:val="0"/>
              <w:marBottom w:val="0"/>
              <w:divBdr>
                <w:top w:val="none" w:sz="0" w:space="0" w:color="auto"/>
                <w:left w:val="none" w:sz="0" w:space="0" w:color="auto"/>
                <w:bottom w:val="none" w:sz="0" w:space="0" w:color="auto"/>
                <w:right w:val="none" w:sz="0" w:space="0" w:color="auto"/>
              </w:divBdr>
              <w:divsChild>
                <w:div w:id="1754817898">
                  <w:marLeft w:val="0"/>
                  <w:marRight w:val="0"/>
                  <w:marTop w:val="0"/>
                  <w:marBottom w:val="0"/>
                  <w:divBdr>
                    <w:top w:val="none" w:sz="0" w:space="0" w:color="auto"/>
                    <w:left w:val="none" w:sz="0" w:space="0" w:color="auto"/>
                    <w:bottom w:val="none" w:sz="0" w:space="0" w:color="auto"/>
                    <w:right w:val="none" w:sz="0" w:space="0" w:color="auto"/>
                  </w:divBdr>
                </w:div>
                <w:div w:id="1400248942">
                  <w:marLeft w:val="0"/>
                  <w:marRight w:val="0"/>
                  <w:marTop w:val="0"/>
                  <w:marBottom w:val="0"/>
                  <w:divBdr>
                    <w:top w:val="none" w:sz="0" w:space="0" w:color="auto"/>
                    <w:left w:val="none" w:sz="0" w:space="0" w:color="auto"/>
                    <w:bottom w:val="none" w:sz="0" w:space="0" w:color="auto"/>
                    <w:right w:val="none" w:sz="0" w:space="0" w:color="auto"/>
                  </w:divBdr>
                  <w:divsChild>
                    <w:div w:id="43911558">
                      <w:marLeft w:val="0"/>
                      <w:marRight w:val="0"/>
                      <w:marTop w:val="0"/>
                      <w:marBottom w:val="0"/>
                      <w:divBdr>
                        <w:top w:val="none" w:sz="0" w:space="0" w:color="auto"/>
                        <w:left w:val="none" w:sz="0" w:space="0" w:color="auto"/>
                        <w:bottom w:val="none" w:sz="0" w:space="0" w:color="auto"/>
                        <w:right w:val="none" w:sz="0" w:space="0" w:color="auto"/>
                      </w:divBdr>
                      <w:divsChild>
                        <w:div w:id="1086802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91263">
      <w:marLeft w:val="0"/>
      <w:marRight w:val="0"/>
      <w:marTop w:val="0"/>
      <w:marBottom w:val="0"/>
      <w:divBdr>
        <w:top w:val="none" w:sz="0" w:space="0" w:color="auto"/>
        <w:left w:val="none" w:sz="0" w:space="0" w:color="auto"/>
        <w:bottom w:val="none" w:sz="0" w:space="0" w:color="auto"/>
        <w:right w:val="none" w:sz="0" w:space="0" w:color="auto"/>
      </w:divBdr>
    </w:div>
    <w:div w:id="1771470474">
      <w:marLeft w:val="0"/>
      <w:marRight w:val="0"/>
      <w:marTop w:val="0"/>
      <w:marBottom w:val="0"/>
      <w:divBdr>
        <w:top w:val="none" w:sz="0" w:space="0" w:color="auto"/>
        <w:left w:val="none" w:sz="0" w:space="0" w:color="auto"/>
        <w:bottom w:val="none" w:sz="0" w:space="0" w:color="auto"/>
        <w:right w:val="none" w:sz="0" w:space="0" w:color="auto"/>
      </w:divBdr>
      <w:divsChild>
        <w:div w:id="1945260541">
          <w:marLeft w:val="0"/>
          <w:marRight w:val="0"/>
          <w:marTop w:val="0"/>
          <w:marBottom w:val="0"/>
          <w:divBdr>
            <w:top w:val="none" w:sz="0" w:space="0" w:color="auto"/>
            <w:left w:val="none" w:sz="0" w:space="0" w:color="auto"/>
            <w:bottom w:val="none" w:sz="0" w:space="0" w:color="auto"/>
            <w:right w:val="none" w:sz="0" w:space="0" w:color="auto"/>
          </w:divBdr>
          <w:divsChild>
            <w:div w:id="1160390391">
              <w:marLeft w:val="0"/>
              <w:marRight w:val="0"/>
              <w:marTop w:val="0"/>
              <w:marBottom w:val="0"/>
              <w:divBdr>
                <w:top w:val="none" w:sz="0" w:space="0" w:color="auto"/>
                <w:left w:val="none" w:sz="0" w:space="0" w:color="auto"/>
                <w:bottom w:val="none" w:sz="0" w:space="0" w:color="auto"/>
                <w:right w:val="none" w:sz="0" w:space="0" w:color="auto"/>
              </w:divBdr>
              <w:divsChild>
                <w:div w:id="945622940">
                  <w:marLeft w:val="0"/>
                  <w:marRight w:val="0"/>
                  <w:marTop w:val="0"/>
                  <w:marBottom w:val="0"/>
                  <w:divBdr>
                    <w:top w:val="none" w:sz="0" w:space="0" w:color="auto"/>
                    <w:left w:val="none" w:sz="0" w:space="0" w:color="auto"/>
                    <w:bottom w:val="none" w:sz="0" w:space="0" w:color="auto"/>
                    <w:right w:val="none" w:sz="0" w:space="0" w:color="auto"/>
                  </w:divBdr>
                </w:div>
                <w:div w:id="609166911">
                  <w:marLeft w:val="0"/>
                  <w:marRight w:val="0"/>
                  <w:marTop w:val="0"/>
                  <w:marBottom w:val="0"/>
                  <w:divBdr>
                    <w:top w:val="none" w:sz="0" w:space="0" w:color="auto"/>
                    <w:left w:val="none" w:sz="0" w:space="0" w:color="auto"/>
                    <w:bottom w:val="none" w:sz="0" w:space="0" w:color="auto"/>
                    <w:right w:val="none" w:sz="0" w:space="0" w:color="auto"/>
                  </w:divBdr>
                  <w:divsChild>
                    <w:div w:id="605890617">
                      <w:marLeft w:val="0"/>
                      <w:marRight w:val="0"/>
                      <w:marTop w:val="0"/>
                      <w:marBottom w:val="0"/>
                      <w:divBdr>
                        <w:top w:val="none" w:sz="0" w:space="0" w:color="auto"/>
                        <w:left w:val="none" w:sz="0" w:space="0" w:color="auto"/>
                        <w:bottom w:val="none" w:sz="0" w:space="0" w:color="auto"/>
                        <w:right w:val="none" w:sz="0" w:space="0" w:color="auto"/>
                      </w:divBdr>
                      <w:divsChild>
                        <w:div w:id="16709131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162830">
      <w:marLeft w:val="0"/>
      <w:marRight w:val="0"/>
      <w:marTop w:val="0"/>
      <w:marBottom w:val="0"/>
      <w:divBdr>
        <w:top w:val="none" w:sz="0" w:space="0" w:color="auto"/>
        <w:left w:val="none" w:sz="0" w:space="0" w:color="auto"/>
        <w:bottom w:val="none" w:sz="0" w:space="0" w:color="auto"/>
        <w:right w:val="none" w:sz="0" w:space="0" w:color="auto"/>
      </w:divBdr>
      <w:divsChild>
        <w:div w:id="1920669884">
          <w:marLeft w:val="0"/>
          <w:marRight w:val="0"/>
          <w:marTop w:val="0"/>
          <w:marBottom w:val="0"/>
          <w:divBdr>
            <w:top w:val="none" w:sz="0" w:space="0" w:color="auto"/>
            <w:left w:val="none" w:sz="0" w:space="0" w:color="auto"/>
            <w:bottom w:val="none" w:sz="0" w:space="0" w:color="auto"/>
            <w:right w:val="none" w:sz="0" w:space="0" w:color="auto"/>
          </w:divBdr>
          <w:divsChild>
            <w:div w:id="1444421350">
              <w:marLeft w:val="0"/>
              <w:marRight w:val="0"/>
              <w:marTop w:val="0"/>
              <w:marBottom w:val="0"/>
              <w:divBdr>
                <w:top w:val="none" w:sz="0" w:space="0" w:color="auto"/>
                <w:left w:val="none" w:sz="0" w:space="0" w:color="auto"/>
                <w:bottom w:val="none" w:sz="0" w:space="0" w:color="auto"/>
                <w:right w:val="none" w:sz="0" w:space="0" w:color="auto"/>
              </w:divBdr>
              <w:divsChild>
                <w:div w:id="1283464771">
                  <w:marLeft w:val="0"/>
                  <w:marRight w:val="0"/>
                  <w:marTop w:val="0"/>
                  <w:marBottom w:val="0"/>
                  <w:divBdr>
                    <w:top w:val="none" w:sz="0" w:space="0" w:color="auto"/>
                    <w:left w:val="none" w:sz="0" w:space="0" w:color="auto"/>
                    <w:bottom w:val="none" w:sz="0" w:space="0" w:color="auto"/>
                    <w:right w:val="none" w:sz="0" w:space="0" w:color="auto"/>
                  </w:divBdr>
                </w:div>
                <w:div w:id="865287044">
                  <w:marLeft w:val="0"/>
                  <w:marRight w:val="0"/>
                  <w:marTop w:val="0"/>
                  <w:marBottom w:val="0"/>
                  <w:divBdr>
                    <w:top w:val="none" w:sz="0" w:space="0" w:color="auto"/>
                    <w:left w:val="none" w:sz="0" w:space="0" w:color="auto"/>
                    <w:bottom w:val="none" w:sz="0" w:space="0" w:color="auto"/>
                    <w:right w:val="none" w:sz="0" w:space="0" w:color="auto"/>
                  </w:divBdr>
                  <w:divsChild>
                    <w:div w:id="42565008">
                      <w:marLeft w:val="0"/>
                      <w:marRight w:val="0"/>
                      <w:marTop w:val="0"/>
                      <w:marBottom w:val="0"/>
                      <w:divBdr>
                        <w:top w:val="none" w:sz="0" w:space="0" w:color="auto"/>
                        <w:left w:val="none" w:sz="0" w:space="0" w:color="auto"/>
                        <w:bottom w:val="none" w:sz="0" w:space="0" w:color="auto"/>
                        <w:right w:val="none" w:sz="0" w:space="0" w:color="auto"/>
                      </w:divBdr>
                      <w:divsChild>
                        <w:div w:id="58409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209276">
      <w:marLeft w:val="0"/>
      <w:marRight w:val="0"/>
      <w:marTop w:val="0"/>
      <w:marBottom w:val="0"/>
      <w:divBdr>
        <w:top w:val="none" w:sz="0" w:space="0" w:color="auto"/>
        <w:left w:val="none" w:sz="0" w:space="0" w:color="auto"/>
        <w:bottom w:val="none" w:sz="0" w:space="0" w:color="auto"/>
        <w:right w:val="none" w:sz="0" w:space="0" w:color="auto"/>
      </w:divBdr>
      <w:divsChild>
        <w:div w:id="623926368">
          <w:marLeft w:val="0"/>
          <w:marRight w:val="0"/>
          <w:marTop w:val="0"/>
          <w:marBottom w:val="0"/>
          <w:divBdr>
            <w:top w:val="none" w:sz="0" w:space="0" w:color="auto"/>
            <w:left w:val="none" w:sz="0" w:space="0" w:color="auto"/>
            <w:bottom w:val="none" w:sz="0" w:space="0" w:color="auto"/>
            <w:right w:val="none" w:sz="0" w:space="0" w:color="auto"/>
          </w:divBdr>
          <w:divsChild>
            <w:div w:id="1256356106">
              <w:marLeft w:val="0"/>
              <w:marRight w:val="0"/>
              <w:marTop w:val="0"/>
              <w:marBottom w:val="0"/>
              <w:divBdr>
                <w:top w:val="none" w:sz="0" w:space="0" w:color="auto"/>
                <w:left w:val="none" w:sz="0" w:space="0" w:color="auto"/>
                <w:bottom w:val="none" w:sz="0" w:space="0" w:color="auto"/>
                <w:right w:val="none" w:sz="0" w:space="0" w:color="auto"/>
              </w:divBdr>
              <w:divsChild>
                <w:div w:id="29132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3500">
      <w:marLeft w:val="0"/>
      <w:marRight w:val="0"/>
      <w:marTop w:val="0"/>
      <w:marBottom w:val="0"/>
      <w:divBdr>
        <w:top w:val="none" w:sz="0" w:space="0" w:color="auto"/>
        <w:left w:val="none" w:sz="0" w:space="0" w:color="auto"/>
        <w:bottom w:val="none" w:sz="0" w:space="0" w:color="auto"/>
        <w:right w:val="none" w:sz="0" w:space="0" w:color="auto"/>
      </w:divBdr>
    </w:div>
    <w:div w:id="1782533264">
      <w:marLeft w:val="0"/>
      <w:marRight w:val="0"/>
      <w:marTop w:val="0"/>
      <w:marBottom w:val="0"/>
      <w:divBdr>
        <w:top w:val="none" w:sz="0" w:space="0" w:color="auto"/>
        <w:left w:val="none" w:sz="0" w:space="0" w:color="auto"/>
        <w:bottom w:val="none" w:sz="0" w:space="0" w:color="auto"/>
        <w:right w:val="none" w:sz="0" w:space="0" w:color="auto"/>
      </w:divBdr>
      <w:divsChild>
        <w:div w:id="1185173179">
          <w:marLeft w:val="0"/>
          <w:marRight w:val="0"/>
          <w:marTop w:val="0"/>
          <w:marBottom w:val="0"/>
          <w:divBdr>
            <w:top w:val="none" w:sz="0" w:space="0" w:color="auto"/>
            <w:left w:val="none" w:sz="0" w:space="0" w:color="auto"/>
            <w:bottom w:val="none" w:sz="0" w:space="0" w:color="auto"/>
            <w:right w:val="none" w:sz="0" w:space="0" w:color="auto"/>
          </w:divBdr>
          <w:divsChild>
            <w:div w:id="27267155">
              <w:marLeft w:val="0"/>
              <w:marRight w:val="0"/>
              <w:marTop w:val="0"/>
              <w:marBottom w:val="0"/>
              <w:divBdr>
                <w:top w:val="none" w:sz="0" w:space="0" w:color="auto"/>
                <w:left w:val="none" w:sz="0" w:space="0" w:color="auto"/>
                <w:bottom w:val="none" w:sz="0" w:space="0" w:color="auto"/>
                <w:right w:val="none" w:sz="0" w:space="0" w:color="auto"/>
              </w:divBdr>
              <w:divsChild>
                <w:div w:id="600839526">
                  <w:marLeft w:val="0"/>
                  <w:marRight w:val="0"/>
                  <w:marTop w:val="0"/>
                  <w:marBottom w:val="0"/>
                  <w:divBdr>
                    <w:top w:val="none" w:sz="0" w:space="0" w:color="auto"/>
                    <w:left w:val="none" w:sz="0" w:space="0" w:color="auto"/>
                    <w:bottom w:val="none" w:sz="0" w:space="0" w:color="auto"/>
                    <w:right w:val="none" w:sz="0" w:space="0" w:color="auto"/>
                  </w:divBdr>
                </w:div>
                <w:div w:id="1112898669">
                  <w:marLeft w:val="0"/>
                  <w:marRight w:val="0"/>
                  <w:marTop w:val="0"/>
                  <w:marBottom w:val="0"/>
                  <w:divBdr>
                    <w:top w:val="none" w:sz="0" w:space="0" w:color="auto"/>
                    <w:left w:val="none" w:sz="0" w:space="0" w:color="auto"/>
                    <w:bottom w:val="none" w:sz="0" w:space="0" w:color="auto"/>
                    <w:right w:val="none" w:sz="0" w:space="0" w:color="auto"/>
                  </w:divBdr>
                  <w:divsChild>
                    <w:div w:id="1252666626">
                      <w:marLeft w:val="0"/>
                      <w:marRight w:val="0"/>
                      <w:marTop w:val="0"/>
                      <w:marBottom w:val="0"/>
                      <w:divBdr>
                        <w:top w:val="none" w:sz="0" w:space="0" w:color="auto"/>
                        <w:left w:val="none" w:sz="0" w:space="0" w:color="auto"/>
                        <w:bottom w:val="none" w:sz="0" w:space="0" w:color="auto"/>
                        <w:right w:val="none" w:sz="0" w:space="0" w:color="auto"/>
                      </w:divBdr>
                      <w:divsChild>
                        <w:div w:id="175551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23367">
      <w:marLeft w:val="0"/>
      <w:marRight w:val="0"/>
      <w:marTop w:val="0"/>
      <w:marBottom w:val="0"/>
      <w:divBdr>
        <w:top w:val="none" w:sz="0" w:space="0" w:color="auto"/>
        <w:left w:val="none" w:sz="0" w:space="0" w:color="auto"/>
        <w:bottom w:val="none" w:sz="0" w:space="0" w:color="auto"/>
        <w:right w:val="none" w:sz="0" w:space="0" w:color="auto"/>
      </w:divBdr>
    </w:div>
    <w:div w:id="1786608842">
      <w:marLeft w:val="0"/>
      <w:marRight w:val="0"/>
      <w:marTop w:val="0"/>
      <w:marBottom w:val="0"/>
      <w:divBdr>
        <w:top w:val="none" w:sz="0" w:space="0" w:color="auto"/>
        <w:left w:val="none" w:sz="0" w:space="0" w:color="auto"/>
        <w:bottom w:val="none" w:sz="0" w:space="0" w:color="auto"/>
        <w:right w:val="none" w:sz="0" w:space="0" w:color="auto"/>
      </w:divBdr>
    </w:div>
    <w:div w:id="1787431896">
      <w:marLeft w:val="0"/>
      <w:marRight w:val="0"/>
      <w:marTop w:val="0"/>
      <w:marBottom w:val="0"/>
      <w:divBdr>
        <w:top w:val="none" w:sz="0" w:space="0" w:color="auto"/>
        <w:left w:val="none" w:sz="0" w:space="0" w:color="auto"/>
        <w:bottom w:val="none" w:sz="0" w:space="0" w:color="auto"/>
        <w:right w:val="none" w:sz="0" w:space="0" w:color="auto"/>
      </w:divBdr>
      <w:divsChild>
        <w:div w:id="1393188096">
          <w:marLeft w:val="0"/>
          <w:marRight w:val="0"/>
          <w:marTop w:val="0"/>
          <w:marBottom w:val="0"/>
          <w:divBdr>
            <w:top w:val="none" w:sz="0" w:space="0" w:color="auto"/>
            <w:left w:val="none" w:sz="0" w:space="0" w:color="auto"/>
            <w:bottom w:val="none" w:sz="0" w:space="0" w:color="auto"/>
            <w:right w:val="none" w:sz="0" w:space="0" w:color="auto"/>
          </w:divBdr>
          <w:divsChild>
            <w:div w:id="1616787655">
              <w:marLeft w:val="0"/>
              <w:marRight w:val="0"/>
              <w:marTop w:val="0"/>
              <w:marBottom w:val="0"/>
              <w:divBdr>
                <w:top w:val="none" w:sz="0" w:space="0" w:color="auto"/>
                <w:left w:val="none" w:sz="0" w:space="0" w:color="auto"/>
                <w:bottom w:val="none" w:sz="0" w:space="0" w:color="auto"/>
                <w:right w:val="none" w:sz="0" w:space="0" w:color="auto"/>
              </w:divBdr>
              <w:divsChild>
                <w:div w:id="1730151572">
                  <w:marLeft w:val="0"/>
                  <w:marRight w:val="0"/>
                  <w:marTop w:val="0"/>
                  <w:marBottom w:val="0"/>
                  <w:divBdr>
                    <w:top w:val="none" w:sz="0" w:space="0" w:color="auto"/>
                    <w:left w:val="none" w:sz="0" w:space="0" w:color="auto"/>
                    <w:bottom w:val="none" w:sz="0" w:space="0" w:color="auto"/>
                    <w:right w:val="none" w:sz="0" w:space="0" w:color="auto"/>
                  </w:divBdr>
                </w:div>
                <w:div w:id="1590188591">
                  <w:marLeft w:val="0"/>
                  <w:marRight w:val="0"/>
                  <w:marTop w:val="0"/>
                  <w:marBottom w:val="0"/>
                  <w:divBdr>
                    <w:top w:val="none" w:sz="0" w:space="0" w:color="auto"/>
                    <w:left w:val="none" w:sz="0" w:space="0" w:color="auto"/>
                    <w:bottom w:val="none" w:sz="0" w:space="0" w:color="auto"/>
                    <w:right w:val="none" w:sz="0" w:space="0" w:color="auto"/>
                  </w:divBdr>
                  <w:divsChild>
                    <w:div w:id="83427998">
                      <w:marLeft w:val="0"/>
                      <w:marRight w:val="0"/>
                      <w:marTop w:val="0"/>
                      <w:marBottom w:val="0"/>
                      <w:divBdr>
                        <w:top w:val="none" w:sz="0" w:space="0" w:color="auto"/>
                        <w:left w:val="none" w:sz="0" w:space="0" w:color="auto"/>
                        <w:bottom w:val="none" w:sz="0" w:space="0" w:color="auto"/>
                        <w:right w:val="none" w:sz="0" w:space="0" w:color="auto"/>
                      </w:divBdr>
                      <w:divsChild>
                        <w:div w:id="731008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7313">
      <w:marLeft w:val="0"/>
      <w:marRight w:val="0"/>
      <w:marTop w:val="0"/>
      <w:marBottom w:val="0"/>
      <w:divBdr>
        <w:top w:val="none" w:sz="0" w:space="0" w:color="auto"/>
        <w:left w:val="none" w:sz="0" w:space="0" w:color="auto"/>
        <w:bottom w:val="none" w:sz="0" w:space="0" w:color="auto"/>
        <w:right w:val="none" w:sz="0" w:space="0" w:color="auto"/>
      </w:divBdr>
      <w:divsChild>
        <w:div w:id="775516754">
          <w:marLeft w:val="0"/>
          <w:marRight w:val="0"/>
          <w:marTop w:val="0"/>
          <w:marBottom w:val="0"/>
          <w:divBdr>
            <w:top w:val="none" w:sz="0" w:space="0" w:color="auto"/>
            <w:left w:val="none" w:sz="0" w:space="0" w:color="auto"/>
            <w:bottom w:val="none" w:sz="0" w:space="0" w:color="auto"/>
            <w:right w:val="none" w:sz="0" w:space="0" w:color="auto"/>
          </w:divBdr>
          <w:divsChild>
            <w:div w:id="1435787716">
              <w:marLeft w:val="0"/>
              <w:marRight w:val="0"/>
              <w:marTop w:val="0"/>
              <w:marBottom w:val="0"/>
              <w:divBdr>
                <w:top w:val="none" w:sz="0" w:space="0" w:color="auto"/>
                <w:left w:val="none" w:sz="0" w:space="0" w:color="auto"/>
                <w:bottom w:val="none" w:sz="0" w:space="0" w:color="auto"/>
                <w:right w:val="none" w:sz="0" w:space="0" w:color="auto"/>
              </w:divBdr>
              <w:divsChild>
                <w:div w:id="12162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5088">
      <w:marLeft w:val="0"/>
      <w:marRight w:val="0"/>
      <w:marTop w:val="0"/>
      <w:marBottom w:val="0"/>
      <w:divBdr>
        <w:top w:val="none" w:sz="0" w:space="0" w:color="auto"/>
        <w:left w:val="none" w:sz="0" w:space="0" w:color="auto"/>
        <w:bottom w:val="none" w:sz="0" w:space="0" w:color="auto"/>
        <w:right w:val="none" w:sz="0" w:space="0" w:color="auto"/>
      </w:divBdr>
    </w:div>
    <w:div w:id="1790316674">
      <w:marLeft w:val="0"/>
      <w:marRight w:val="0"/>
      <w:marTop w:val="0"/>
      <w:marBottom w:val="0"/>
      <w:divBdr>
        <w:top w:val="none" w:sz="0" w:space="0" w:color="auto"/>
        <w:left w:val="none" w:sz="0" w:space="0" w:color="auto"/>
        <w:bottom w:val="none" w:sz="0" w:space="0" w:color="auto"/>
        <w:right w:val="none" w:sz="0" w:space="0" w:color="auto"/>
      </w:divBdr>
      <w:divsChild>
        <w:div w:id="163399718">
          <w:marLeft w:val="0"/>
          <w:marRight w:val="0"/>
          <w:marTop w:val="0"/>
          <w:marBottom w:val="0"/>
          <w:divBdr>
            <w:top w:val="none" w:sz="0" w:space="0" w:color="auto"/>
            <w:left w:val="none" w:sz="0" w:space="0" w:color="auto"/>
            <w:bottom w:val="none" w:sz="0" w:space="0" w:color="auto"/>
            <w:right w:val="none" w:sz="0" w:space="0" w:color="auto"/>
          </w:divBdr>
          <w:divsChild>
            <w:div w:id="910316243">
              <w:marLeft w:val="0"/>
              <w:marRight w:val="0"/>
              <w:marTop w:val="0"/>
              <w:marBottom w:val="0"/>
              <w:divBdr>
                <w:top w:val="none" w:sz="0" w:space="0" w:color="auto"/>
                <w:left w:val="none" w:sz="0" w:space="0" w:color="auto"/>
                <w:bottom w:val="none" w:sz="0" w:space="0" w:color="auto"/>
                <w:right w:val="none" w:sz="0" w:space="0" w:color="auto"/>
              </w:divBdr>
              <w:divsChild>
                <w:div w:id="1526212324">
                  <w:marLeft w:val="0"/>
                  <w:marRight w:val="0"/>
                  <w:marTop w:val="0"/>
                  <w:marBottom w:val="0"/>
                  <w:divBdr>
                    <w:top w:val="none" w:sz="0" w:space="0" w:color="auto"/>
                    <w:left w:val="none" w:sz="0" w:space="0" w:color="auto"/>
                    <w:bottom w:val="none" w:sz="0" w:space="0" w:color="auto"/>
                    <w:right w:val="none" w:sz="0" w:space="0" w:color="auto"/>
                  </w:divBdr>
                </w:div>
                <w:div w:id="1154949771">
                  <w:marLeft w:val="0"/>
                  <w:marRight w:val="0"/>
                  <w:marTop w:val="0"/>
                  <w:marBottom w:val="0"/>
                  <w:divBdr>
                    <w:top w:val="none" w:sz="0" w:space="0" w:color="auto"/>
                    <w:left w:val="none" w:sz="0" w:space="0" w:color="auto"/>
                    <w:bottom w:val="none" w:sz="0" w:space="0" w:color="auto"/>
                    <w:right w:val="none" w:sz="0" w:space="0" w:color="auto"/>
                  </w:divBdr>
                  <w:divsChild>
                    <w:div w:id="1559701338">
                      <w:marLeft w:val="0"/>
                      <w:marRight w:val="0"/>
                      <w:marTop w:val="0"/>
                      <w:marBottom w:val="0"/>
                      <w:divBdr>
                        <w:top w:val="none" w:sz="0" w:space="0" w:color="auto"/>
                        <w:left w:val="none" w:sz="0" w:space="0" w:color="auto"/>
                        <w:bottom w:val="none" w:sz="0" w:space="0" w:color="auto"/>
                        <w:right w:val="none" w:sz="0" w:space="0" w:color="auto"/>
                      </w:divBdr>
                      <w:divsChild>
                        <w:div w:id="166872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246620">
      <w:marLeft w:val="0"/>
      <w:marRight w:val="0"/>
      <w:marTop w:val="0"/>
      <w:marBottom w:val="0"/>
      <w:divBdr>
        <w:top w:val="none" w:sz="0" w:space="0" w:color="auto"/>
        <w:left w:val="none" w:sz="0" w:space="0" w:color="auto"/>
        <w:bottom w:val="none" w:sz="0" w:space="0" w:color="auto"/>
        <w:right w:val="none" w:sz="0" w:space="0" w:color="auto"/>
      </w:divBdr>
      <w:divsChild>
        <w:div w:id="851529803">
          <w:marLeft w:val="0"/>
          <w:marRight w:val="0"/>
          <w:marTop w:val="0"/>
          <w:marBottom w:val="0"/>
          <w:divBdr>
            <w:top w:val="none" w:sz="0" w:space="0" w:color="auto"/>
            <w:left w:val="none" w:sz="0" w:space="0" w:color="auto"/>
            <w:bottom w:val="none" w:sz="0" w:space="0" w:color="auto"/>
            <w:right w:val="none" w:sz="0" w:space="0" w:color="auto"/>
          </w:divBdr>
          <w:divsChild>
            <w:div w:id="362826698">
              <w:marLeft w:val="0"/>
              <w:marRight w:val="0"/>
              <w:marTop w:val="0"/>
              <w:marBottom w:val="0"/>
              <w:divBdr>
                <w:top w:val="none" w:sz="0" w:space="0" w:color="auto"/>
                <w:left w:val="none" w:sz="0" w:space="0" w:color="auto"/>
                <w:bottom w:val="none" w:sz="0" w:space="0" w:color="auto"/>
                <w:right w:val="none" w:sz="0" w:space="0" w:color="auto"/>
              </w:divBdr>
              <w:divsChild>
                <w:div w:id="2087610520">
                  <w:marLeft w:val="0"/>
                  <w:marRight w:val="0"/>
                  <w:marTop w:val="0"/>
                  <w:marBottom w:val="0"/>
                  <w:divBdr>
                    <w:top w:val="none" w:sz="0" w:space="0" w:color="auto"/>
                    <w:left w:val="none" w:sz="0" w:space="0" w:color="auto"/>
                    <w:bottom w:val="none" w:sz="0" w:space="0" w:color="auto"/>
                    <w:right w:val="none" w:sz="0" w:space="0" w:color="auto"/>
                  </w:divBdr>
                </w:div>
                <w:div w:id="1363899027">
                  <w:marLeft w:val="0"/>
                  <w:marRight w:val="0"/>
                  <w:marTop w:val="0"/>
                  <w:marBottom w:val="0"/>
                  <w:divBdr>
                    <w:top w:val="none" w:sz="0" w:space="0" w:color="auto"/>
                    <w:left w:val="none" w:sz="0" w:space="0" w:color="auto"/>
                    <w:bottom w:val="none" w:sz="0" w:space="0" w:color="auto"/>
                    <w:right w:val="none" w:sz="0" w:space="0" w:color="auto"/>
                  </w:divBdr>
                  <w:divsChild>
                    <w:div w:id="346565380">
                      <w:marLeft w:val="0"/>
                      <w:marRight w:val="0"/>
                      <w:marTop w:val="0"/>
                      <w:marBottom w:val="0"/>
                      <w:divBdr>
                        <w:top w:val="none" w:sz="0" w:space="0" w:color="auto"/>
                        <w:left w:val="none" w:sz="0" w:space="0" w:color="auto"/>
                        <w:bottom w:val="none" w:sz="0" w:space="0" w:color="auto"/>
                        <w:right w:val="none" w:sz="0" w:space="0" w:color="auto"/>
                      </w:divBdr>
                      <w:divsChild>
                        <w:div w:id="11700234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211270">
      <w:marLeft w:val="0"/>
      <w:marRight w:val="0"/>
      <w:marTop w:val="0"/>
      <w:marBottom w:val="0"/>
      <w:divBdr>
        <w:top w:val="none" w:sz="0" w:space="0" w:color="auto"/>
        <w:left w:val="none" w:sz="0" w:space="0" w:color="auto"/>
        <w:bottom w:val="none" w:sz="0" w:space="0" w:color="auto"/>
        <w:right w:val="none" w:sz="0" w:space="0" w:color="auto"/>
      </w:divBdr>
    </w:div>
    <w:div w:id="1794253571">
      <w:marLeft w:val="0"/>
      <w:marRight w:val="0"/>
      <w:marTop w:val="0"/>
      <w:marBottom w:val="0"/>
      <w:divBdr>
        <w:top w:val="none" w:sz="0" w:space="0" w:color="auto"/>
        <w:left w:val="none" w:sz="0" w:space="0" w:color="auto"/>
        <w:bottom w:val="none" w:sz="0" w:space="0" w:color="auto"/>
        <w:right w:val="none" w:sz="0" w:space="0" w:color="auto"/>
      </w:divBdr>
    </w:div>
    <w:div w:id="1795442055">
      <w:marLeft w:val="0"/>
      <w:marRight w:val="0"/>
      <w:marTop w:val="0"/>
      <w:marBottom w:val="0"/>
      <w:divBdr>
        <w:top w:val="none" w:sz="0" w:space="0" w:color="auto"/>
        <w:left w:val="none" w:sz="0" w:space="0" w:color="auto"/>
        <w:bottom w:val="none" w:sz="0" w:space="0" w:color="auto"/>
        <w:right w:val="none" w:sz="0" w:space="0" w:color="auto"/>
      </w:divBdr>
      <w:divsChild>
        <w:div w:id="703942034">
          <w:marLeft w:val="0"/>
          <w:marRight w:val="0"/>
          <w:marTop w:val="0"/>
          <w:marBottom w:val="0"/>
          <w:divBdr>
            <w:top w:val="none" w:sz="0" w:space="0" w:color="auto"/>
            <w:left w:val="none" w:sz="0" w:space="0" w:color="auto"/>
            <w:bottom w:val="none" w:sz="0" w:space="0" w:color="auto"/>
            <w:right w:val="none" w:sz="0" w:space="0" w:color="auto"/>
          </w:divBdr>
          <w:divsChild>
            <w:div w:id="592978073">
              <w:marLeft w:val="0"/>
              <w:marRight w:val="0"/>
              <w:marTop w:val="0"/>
              <w:marBottom w:val="0"/>
              <w:divBdr>
                <w:top w:val="none" w:sz="0" w:space="0" w:color="auto"/>
                <w:left w:val="none" w:sz="0" w:space="0" w:color="auto"/>
                <w:bottom w:val="none" w:sz="0" w:space="0" w:color="auto"/>
                <w:right w:val="none" w:sz="0" w:space="0" w:color="auto"/>
              </w:divBdr>
              <w:divsChild>
                <w:div w:id="1710371729">
                  <w:marLeft w:val="0"/>
                  <w:marRight w:val="0"/>
                  <w:marTop w:val="0"/>
                  <w:marBottom w:val="0"/>
                  <w:divBdr>
                    <w:top w:val="none" w:sz="0" w:space="0" w:color="auto"/>
                    <w:left w:val="none" w:sz="0" w:space="0" w:color="auto"/>
                    <w:bottom w:val="none" w:sz="0" w:space="0" w:color="auto"/>
                    <w:right w:val="none" w:sz="0" w:space="0" w:color="auto"/>
                  </w:divBdr>
                </w:div>
                <w:div w:id="1194463414">
                  <w:marLeft w:val="0"/>
                  <w:marRight w:val="0"/>
                  <w:marTop w:val="0"/>
                  <w:marBottom w:val="0"/>
                  <w:divBdr>
                    <w:top w:val="none" w:sz="0" w:space="0" w:color="auto"/>
                    <w:left w:val="none" w:sz="0" w:space="0" w:color="auto"/>
                    <w:bottom w:val="none" w:sz="0" w:space="0" w:color="auto"/>
                    <w:right w:val="none" w:sz="0" w:space="0" w:color="auto"/>
                  </w:divBdr>
                  <w:divsChild>
                    <w:div w:id="1724524151">
                      <w:marLeft w:val="0"/>
                      <w:marRight w:val="0"/>
                      <w:marTop w:val="0"/>
                      <w:marBottom w:val="0"/>
                      <w:divBdr>
                        <w:top w:val="none" w:sz="0" w:space="0" w:color="auto"/>
                        <w:left w:val="none" w:sz="0" w:space="0" w:color="auto"/>
                        <w:bottom w:val="none" w:sz="0" w:space="0" w:color="auto"/>
                        <w:right w:val="none" w:sz="0" w:space="0" w:color="auto"/>
                      </w:divBdr>
                      <w:divsChild>
                        <w:div w:id="1711226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30923">
      <w:marLeft w:val="0"/>
      <w:marRight w:val="0"/>
      <w:marTop w:val="0"/>
      <w:marBottom w:val="0"/>
      <w:divBdr>
        <w:top w:val="none" w:sz="0" w:space="0" w:color="auto"/>
        <w:left w:val="none" w:sz="0" w:space="0" w:color="auto"/>
        <w:bottom w:val="none" w:sz="0" w:space="0" w:color="auto"/>
        <w:right w:val="none" w:sz="0" w:space="0" w:color="auto"/>
      </w:divBdr>
    </w:div>
    <w:div w:id="1800604577">
      <w:marLeft w:val="0"/>
      <w:marRight w:val="0"/>
      <w:marTop w:val="0"/>
      <w:marBottom w:val="0"/>
      <w:divBdr>
        <w:top w:val="none" w:sz="0" w:space="0" w:color="auto"/>
        <w:left w:val="none" w:sz="0" w:space="0" w:color="auto"/>
        <w:bottom w:val="none" w:sz="0" w:space="0" w:color="auto"/>
        <w:right w:val="none" w:sz="0" w:space="0" w:color="auto"/>
      </w:divBdr>
      <w:divsChild>
        <w:div w:id="1057899441">
          <w:marLeft w:val="0"/>
          <w:marRight w:val="0"/>
          <w:marTop w:val="0"/>
          <w:marBottom w:val="0"/>
          <w:divBdr>
            <w:top w:val="none" w:sz="0" w:space="0" w:color="auto"/>
            <w:left w:val="none" w:sz="0" w:space="0" w:color="auto"/>
            <w:bottom w:val="none" w:sz="0" w:space="0" w:color="auto"/>
            <w:right w:val="none" w:sz="0" w:space="0" w:color="auto"/>
          </w:divBdr>
          <w:divsChild>
            <w:div w:id="318048231">
              <w:marLeft w:val="0"/>
              <w:marRight w:val="0"/>
              <w:marTop w:val="0"/>
              <w:marBottom w:val="0"/>
              <w:divBdr>
                <w:top w:val="none" w:sz="0" w:space="0" w:color="auto"/>
                <w:left w:val="none" w:sz="0" w:space="0" w:color="auto"/>
                <w:bottom w:val="none" w:sz="0" w:space="0" w:color="auto"/>
                <w:right w:val="none" w:sz="0" w:space="0" w:color="auto"/>
              </w:divBdr>
              <w:divsChild>
                <w:div w:id="1403136152">
                  <w:marLeft w:val="0"/>
                  <w:marRight w:val="0"/>
                  <w:marTop w:val="0"/>
                  <w:marBottom w:val="0"/>
                  <w:divBdr>
                    <w:top w:val="none" w:sz="0" w:space="0" w:color="auto"/>
                    <w:left w:val="none" w:sz="0" w:space="0" w:color="auto"/>
                    <w:bottom w:val="none" w:sz="0" w:space="0" w:color="auto"/>
                    <w:right w:val="none" w:sz="0" w:space="0" w:color="auto"/>
                  </w:divBdr>
                </w:div>
                <w:div w:id="1850752135">
                  <w:marLeft w:val="0"/>
                  <w:marRight w:val="0"/>
                  <w:marTop w:val="0"/>
                  <w:marBottom w:val="0"/>
                  <w:divBdr>
                    <w:top w:val="none" w:sz="0" w:space="0" w:color="auto"/>
                    <w:left w:val="none" w:sz="0" w:space="0" w:color="auto"/>
                    <w:bottom w:val="none" w:sz="0" w:space="0" w:color="auto"/>
                    <w:right w:val="none" w:sz="0" w:space="0" w:color="auto"/>
                  </w:divBdr>
                  <w:divsChild>
                    <w:div w:id="1959406735">
                      <w:marLeft w:val="0"/>
                      <w:marRight w:val="0"/>
                      <w:marTop w:val="0"/>
                      <w:marBottom w:val="0"/>
                      <w:divBdr>
                        <w:top w:val="none" w:sz="0" w:space="0" w:color="auto"/>
                        <w:left w:val="none" w:sz="0" w:space="0" w:color="auto"/>
                        <w:bottom w:val="none" w:sz="0" w:space="0" w:color="auto"/>
                        <w:right w:val="none" w:sz="0" w:space="0" w:color="auto"/>
                      </w:divBdr>
                      <w:divsChild>
                        <w:div w:id="19815743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874986">
      <w:marLeft w:val="0"/>
      <w:marRight w:val="0"/>
      <w:marTop w:val="0"/>
      <w:marBottom w:val="0"/>
      <w:divBdr>
        <w:top w:val="none" w:sz="0" w:space="0" w:color="auto"/>
        <w:left w:val="none" w:sz="0" w:space="0" w:color="auto"/>
        <w:bottom w:val="none" w:sz="0" w:space="0" w:color="auto"/>
        <w:right w:val="none" w:sz="0" w:space="0" w:color="auto"/>
      </w:divBdr>
    </w:div>
    <w:div w:id="1809123126">
      <w:marLeft w:val="0"/>
      <w:marRight w:val="0"/>
      <w:marTop w:val="0"/>
      <w:marBottom w:val="0"/>
      <w:divBdr>
        <w:top w:val="none" w:sz="0" w:space="0" w:color="auto"/>
        <w:left w:val="none" w:sz="0" w:space="0" w:color="auto"/>
        <w:bottom w:val="none" w:sz="0" w:space="0" w:color="auto"/>
        <w:right w:val="none" w:sz="0" w:space="0" w:color="auto"/>
      </w:divBdr>
    </w:div>
    <w:div w:id="1820656284">
      <w:marLeft w:val="0"/>
      <w:marRight w:val="0"/>
      <w:marTop w:val="0"/>
      <w:marBottom w:val="0"/>
      <w:divBdr>
        <w:top w:val="none" w:sz="0" w:space="0" w:color="auto"/>
        <w:left w:val="none" w:sz="0" w:space="0" w:color="auto"/>
        <w:bottom w:val="none" w:sz="0" w:space="0" w:color="auto"/>
        <w:right w:val="none" w:sz="0" w:space="0" w:color="auto"/>
      </w:divBdr>
      <w:divsChild>
        <w:div w:id="1998655645">
          <w:marLeft w:val="0"/>
          <w:marRight w:val="0"/>
          <w:marTop w:val="0"/>
          <w:marBottom w:val="0"/>
          <w:divBdr>
            <w:top w:val="none" w:sz="0" w:space="0" w:color="auto"/>
            <w:left w:val="none" w:sz="0" w:space="0" w:color="auto"/>
            <w:bottom w:val="none" w:sz="0" w:space="0" w:color="auto"/>
            <w:right w:val="none" w:sz="0" w:space="0" w:color="auto"/>
          </w:divBdr>
          <w:divsChild>
            <w:div w:id="885145994">
              <w:marLeft w:val="0"/>
              <w:marRight w:val="0"/>
              <w:marTop w:val="0"/>
              <w:marBottom w:val="0"/>
              <w:divBdr>
                <w:top w:val="none" w:sz="0" w:space="0" w:color="auto"/>
                <w:left w:val="none" w:sz="0" w:space="0" w:color="auto"/>
                <w:bottom w:val="none" w:sz="0" w:space="0" w:color="auto"/>
                <w:right w:val="none" w:sz="0" w:space="0" w:color="auto"/>
              </w:divBdr>
              <w:divsChild>
                <w:div w:id="106124594">
                  <w:marLeft w:val="0"/>
                  <w:marRight w:val="0"/>
                  <w:marTop w:val="0"/>
                  <w:marBottom w:val="0"/>
                  <w:divBdr>
                    <w:top w:val="none" w:sz="0" w:space="0" w:color="auto"/>
                    <w:left w:val="none" w:sz="0" w:space="0" w:color="auto"/>
                    <w:bottom w:val="none" w:sz="0" w:space="0" w:color="auto"/>
                    <w:right w:val="none" w:sz="0" w:space="0" w:color="auto"/>
                  </w:divBdr>
                </w:div>
                <w:div w:id="806823109">
                  <w:marLeft w:val="0"/>
                  <w:marRight w:val="0"/>
                  <w:marTop w:val="0"/>
                  <w:marBottom w:val="0"/>
                  <w:divBdr>
                    <w:top w:val="none" w:sz="0" w:space="0" w:color="auto"/>
                    <w:left w:val="none" w:sz="0" w:space="0" w:color="auto"/>
                    <w:bottom w:val="none" w:sz="0" w:space="0" w:color="auto"/>
                    <w:right w:val="none" w:sz="0" w:space="0" w:color="auto"/>
                  </w:divBdr>
                  <w:divsChild>
                    <w:div w:id="1671983116">
                      <w:marLeft w:val="0"/>
                      <w:marRight w:val="0"/>
                      <w:marTop w:val="0"/>
                      <w:marBottom w:val="0"/>
                      <w:divBdr>
                        <w:top w:val="none" w:sz="0" w:space="0" w:color="auto"/>
                        <w:left w:val="none" w:sz="0" w:space="0" w:color="auto"/>
                        <w:bottom w:val="none" w:sz="0" w:space="0" w:color="auto"/>
                        <w:right w:val="none" w:sz="0" w:space="0" w:color="auto"/>
                      </w:divBdr>
                      <w:divsChild>
                        <w:div w:id="1864323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337366">
      <w:marLeft w:val="0"/>
      <w:marRight w:val="0"/>
      <w:marTop w:val="0"/>
      <w:marBottom w:val="0"/>
      <w:divBdr>
        <w:top w:val="none" w:sz="0" w:space="0" w:color="auto"/>
        <w:left w:val="none" w:sz="0" w:space="0" w:color="auto"/>
        <w:bottom w:val="none" w:sz="0" w:space="0" w:color="auto"/>
        <w:right w:val="none" w:sz="0" w:space="0" w:color="auto"/>
      </w:divBdr>
    </w:div>
    <w:div w:id="1824349333">
      <w:marLeft w:val="0"/>
      <w:marRight w:val="0"/>
      <w:marTop w:val="0"/>
      <w:marBottom w:val="0"/>
      <w:divBdr>
        <w:top w:val="none" w:sz="0" w:space="0" w:color="auto"/>
        <w:left w:val="none" w:sz="0" w:space="0" w:color="auto"/>
        <w:bottom w:val="none" w:sz="0" w:space="0" w:color="auto"/>
        <w:right w:val="none" w:sz="0" w:space="0" w:color="auto"/>
      </w:divBdr>
    </w:div>
    <w:div w:id="1824857043">
      <w:marLeft w:val="0"/>
      <w:marRight w:val="0"/>
      <w:marTop w:val="0"/>
      <w:marBottom w:val="0"/>
      <w:divBdr>
        <w:top w:val="none" w:sz="0" w:space="0" w:color="auto"/>
        <w:left w:val="none" w:sz="0" w:space="0" w:color="auto"/>
        <w:bottom w:val="none" w:sz="0" w:space="0" w:color="auto"/>
        <w:right w:val="none" w:sz="0" w:space="0" w:color="auto"/>
      </w:divBdr>
      <w:divsChild>
        <w:div w:id="2094467766">
          <w:marLeft w:val="0"/>
          <w:marRight w:val="0"/>
          <w:marTop w:val="0"/>
          <w:marBottom w:val="0"/>
          <w:divBdr>
            <w:top w:val="none" w:sz="0" w:space="0" w:color="auto"/>
            <w:left w:val="none" w:sz="0" w:space="0" w:color="auto"/>
            <w:bottom w:val="none" w:sz="0" w:space="0" w:color="auto"/>
            <w:right w:val="none" w:sz="0" w:space="0" w:color="auto"/>
          </w:divBdr>
          <w:divsChild>
            <w:div w:id="186601841">
              <w:marLeft w:val="0"/>
              <w:marRight w:val="0"/>
              <w:marTop w:val="0"/>
              <w:marBottom w:val="0"/>
              <w:divBdr>
                <w:top w:val="none" w:sz="0" w:space="0" w:color="auto"/>
                <w:left w:val="none" w:sz="0" w:space="0" w:color="auto"/>
                <w:bottom w:val="none" w:sz="0" w:space="0" w:color="auto"/>
                <w:right w:val="none" w:sz="0" w:space="0" w:color="auto"/>
              </w:divBdr>
              <w:divsChild>
                <w:div w:id="1650405436">
                  <w:marLeft w:val="0"/>
                  <w:marRight w:val="0"/>
                  <w:marTop w:val="0"/>
                  <w:marBottom w:val="0"/>
                  <w:divBdr>
                    <w:top w:val="none" w:sz="0" w:space="0" w:color="auto"/>
                    <w:left w:val="none" w:sz="0" w:space="0" w:color="auto"/>
                    <w:bottom w:val="none" w:sz="0" w:space="0" w:color="auto"/>
                    <w:right w:val="none" w:sz="0" w:space="0" w:color="auto"/>
                  </w:divBdr>
                </w:div>
                <w:div w:id="520556712">
                  <w:marLeft w:val="0"/>
                  <w:marRight w:val="0"/>
                  <w:marTop w:val="0"/>
                  <w:marBottom w:val="0"/>
                  <w:divBdr>
                    <w:top w:val="none" w:sz="0" w:space="0" w:color="auto"/>
                    <w:left w:val="none" w:sz="0" w:space="0" w:color="auto"/>
                    <w:bottom w:val="none" w:sz="0" w:space="0" w:color="auto"/>
                    <w:right w:val="none" w:sz="0" w:space="0" w:color="auto"/>
                  </w:divBdr>
                  <w:divsChild>
                    <w:div w:id="957760964">
                      <w:marLeft w:val="0"/>
                      <w:marRight w:val="0"/>
                      <w:marTop w:val="0"/>
                      <w:marBottom w:val="0"/>
                      <w:divBdr>
                        <w:top w:val="none" w:sz="0" w:space="0" w:color="auto"/>
                        <w:left w:val="none" w:sz="0" w:space="0" w:color="auto"/>
                        <w:bottom w:val="none" w:sz="0" w:space="0" w:color="auto"/>
                        <w:right w:val="none" w:sz="0" w:space="0" w:color="auto"/>
                      </w:divBdr>
                      <w:divsChild>
                        <w:div w:id="2127894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176047">
      <w:marLeft w:val="0"/>
      <w:marRight w:val="0"/>
      <w:marTop w:val="0"/>
      <w:marBottom w:val="0"/>
      <w:divBdr>
        <w:top w:val="none" w:sz="0" w:space="0" w:color="auto"/>
        <w:left w:val="none" w:sz="0" w:space="0" w:color="auto"/>
        <w:bottom w:val="none" w:sz="0" w:space="0" w:color="auto"/>
        <w:right w:val="none" w:sz="0" w:space="0" w:color="auto"/>
      </w:divBdr>
    </w:div>
    <w:div w:id="1830631900">
      <w:marLeft w:val="0"/>
      <w:marRight w:val="0"/>
      <w:marTop w:val="0"/>
      <w:marBottom w:val="0"/>
      <w:divBdr>
        <w:top w:val="none" w:sz="0" w:space="0" w:color="auto"/>
        <w:left w:val="none" w:sz="0" w:space="0" w:color="auto"/>
        <w:bottom w:val="none" w:sz="0" w:space="0" w:color="auto"/>
        <w:right w:val="none" w:sz="0" w:space="0" w:color="auto"/>
      </w:divBdr>
      <w:divsChild>
        <w:div w:id="1976450348">
          <w:marLeft w:val="0"/>
          <w:marRight w:val="0"/>
          <w:marTop w:val="0"/>
          <w:marBottom w:val="0"/>
          <w:divBdr>
            <w:top w:val="none" w:sz="0" w:space="0" w:color="auto"/>
            <w:left w:val="none" w:sz="0" w:space="0" w:color="auto"/>
            <w:bottom w:val="none" w:sz="0" w:space="0" w:color="auto"/>
            <w:right w:val="none" w:sz="0" w:space="0" w:color="auto"/>
          </w:divBdr>
          <w:divsChild>
            <w:div w:id="756748322">
              <w:marLeft w:val="0"/>
              <w:marRight w:val="0"/>
              <w:marTop w:val="0"/>
              <w:marBottom w:val="0"/>
              <w:divBdr>
                <w:top w:val="none" w:sz="0" w:space="0" w:color="auto"/>
                <w:left w:val="none" w:sz="0" w:space="0" w:color="auto"/>
                <w:bottom w:val="none" w:sz="0" w:space="0" w:color="auto"/>
                <w:right w:val="none" w:sz="0" w:space="0" w:color="auto"/>
              </w:divBdr>
              <w:divsChild>
                <w:div w:id="1257709870">
                  <w:marLeft w:val="0"/>
                  <w:marRight w:val="0"/>
                  <w:marTop w:val="0"/>
                  <w:marBottom w:val="0"/>
                  <w:divBdr>
                    <w:top w:val="none" w:sz="0" w:space="0" w:color="auto"/>
                    <w:left w:val="none" w:sz="0" w:space="0" w:color="auto"/>
                    <w:bottom w:val="none" w:sz="0" w:space="0" w:color="auto"/>
                    <w:right w:val="none" w:sz="0" w:space="0" w:color="auto"/>
                  </w:divBdr>
                </w:div>
                <w:div w:id="161049575">
                  <w:marLeft w:val="0"/>
                  <w:marRight w:val="0"/>
                  <w:marTop w:val="0"/>
                  <w:marBottom w:val="0"/>
                  <w:divBdr>
                    <w:top w:val="none" w:sz="0" w:space="0" w:color="auto"/>
                    <w:left w:val="none" w:sz="0" w:space="0" w:color="auto"/>
                    <w:bottom w:val="none" w:sz="0" w:space="0" w:color="auto"/>
                    <w:right w:val="none" w:sz="0" w:space="0" w:color="auto"/>
                  </w:divBdr>
                  <w:divsChild>
                    <w:div w:id="1282568030">
                      <w:marLeft w:val="0"/>
                      <w:marRight w:val="0"/>
                      <w:marTop w:val="0"/>
                      <w:marBottom w:val="0"/>
                      <w:divBdr>
                        <w:top w:val="none" w:sz="0" w:space="0" w:color="auto"/>
                        <w:left w:val="none" w:sz="0" w:space="0" w:color="auto"/>
                        <w:bottom w:val="none" w:sz="0" w:space="0" w:color="auto"/>
                        <w:right w:val="none" w:sz="0" w:space="0" w:color="auto"/>
                      </w:divBdr>
                      <w:divsChild>
                        <w:div w:id="82607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13983">
      <w:marLeft w:val="0"/>
      <w:marRight w:val="0"/>
      <w:marTop w:val="0"/>
      <w:marBottom w:val="0"/>
      <w:divBdr>
        <w:top w:val="none" w:sz="0" w:space="0" w:color="auto"/>
        <w:left w:val="none" w:sz="0" w:space="0" w:color="auto"/>
        <w:bottom w:val="none" w:sz="0" w:space="0" w:color="auto"/>
        <w:right w:val="none" w:sz="0" w:space="0" w:color="auto"/>
      </w:divBdr>
    </w:div>
    <w:div w:id="1836602871">
      <w:marLeft w:val="0"/>
      <w:marRight w:val="0"/>
      <w:marTop w:val="0"/>
      <w:marBottom w:val="0"/>
      <w:divBdr>
        <w:top w:val="none" w:sz="0" w:space="0" w:color="auto"/>
        <w:left w:val="none" w:sz="0" w:space="0" w:color="auto"/>
        <w:bottom w:val="none" w:sz="0" w:space="0" w:color="auto"/>
        <w:right w:val="none" w:sz="0" w:space="0" w:color="auto"/>
      </w:divBdr>
      <w:divsChild>
        <w:div w:id="239339563">
          <w:marLeft w:val="0"/>
          <w:marRight w:val="0"/>
          <w:marTop w:val="0"/>
          <w:marBottom w:val="0"/>
          <w:divBdr>
            <w:top w:val="none" w:sz="0" w:space="0" w:color="auto"/>
            <w:left w:val="none" w:sz="0" w:space="0" w:color="auto"/>
            <w:bottom w:val="none" w:sz="0" w:space="0" w:color="auto"/>
            <w:right w:val="none" w:sz="0" w:space="0" w:color="auto"/>
          </w:divBdr>
          <w:divsChild>
            <w:div w:id="299456188">
              <w:marLeft w:val="0"/>
              <w:marRight w:val="0"/>
              <w:marTop w:val="0"/>
              <w:marBottom w:val="0"/>
              <w:divBdr>
                <w:top w:val="none" w:sz="0" w:space="0" w:color="auto"/>
                <w:left w:val="none" w:sz="0" w:space="0" w:color="auto"/>
                <w:bottom w:val="none" w:sz="0" w:space="0" w:color="auto"/>
                <w:right w:val="none" w:sz="0" w:space="0" w:color="auto"/>
              </w:divBdr>
              <w:divsChild>
                <w:div w:id="642077458">
                  <w:marLeft w:val="0"/>
                  <w:marRight w:val="0"/>
                  <w:marTop w:val="0"/>
                  <w:marBottom w:val="0"/>
                  <w:divBdr>
                    <w:top w:val="none" w:sz="0" w:space="0" w:color="auto"/>
                    <w:left w:val="none" w:sz="0" w:space="0" w:color="auto"/>
                    <w:bottom w:val="none" w:sz="0" w:space="0" w:color="auto"/>
                    <w:right w:val="none" w:sz="0" w:space="0" w:color="auto"/>
                  </w:divBdr>
                </w:div>
                <w:div w:id="170487683">
                  <w:marLeft w:val="0"/>
                  <w:marRight w:val="0"/>
                  <w:marTop w:val="0"/>
                  <w:marBottom w:val="0"/>
                  <w:divBdr>
                    <w:top w:val="none" w:sz="0" w:space="0" w:color="auto"/>
                    <w:left w:val="none" w:sz="0" w:space="0" w:color="auto"/>
                    <w:bottom w:val="none" w:sz="0" w:space="0" w:color="auto"/>
                    <w:right w:val="none" w:sz="0" w:space="0" w:color="auto"/>
                  </w:divBdr>
                  <w:divsChild>
                    <w:div w:id="2021740296">
                      <w:marLeft w:val="0"/>
                      <w:marRight w:val="0"/>
                      <w:marTop w:val="0"/>
                      <w:marBottom w:val="0"/>
                      <w:divBdr>
                        <w:top w:val="none" w:sz="0" w:space="0" w:color="auto"/>
                        <w:left w:val="none" w:sz="0" w:space="0" w:color="auto"/>
                        <w:bottom w:val="none" w:sz="0" w:space="0" w:color="auto"/>
                        <w:right w:val="none" w:sz="0" w:space="0" w:color="auto"/>
                      </w:divBdr>
                      <w:divsChild>
                        <w:div w:id="739389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43267">
      <w:marLeft w:val="0"/>
      <w:marRight w:val="0"/>
      <w:marTop w:val="0"/>
      <w:marBottom w:val="0"/>
      <w:divBdr>
        <w:top w:val="none" w:sz="0" w:space="0" w:color="auto"/>
        <w:left w:val="none" w:sz="0" w:space="0" w:color="auto"/>
        <w:bottom w:val="none" w:sz="0" w:space="0" w:color="auto"/>
        <w:right w:val="none" w:sz="0" w:space="0" w:color="auto"/>
      </w:divBdr>
    </w:div>
    <w:div w:id="1841314938">
      <w:marLeft w:val="0"/>
      <w:marRight w:val="0"/>
      <w:marTop w:val="0"/>
      <w:marBottom w:val="0"/>
      <w:divBdr>
        <w:top w:val="none" w:sz="0" w:space="0" w:color="auto"/>
        <w:left w:val="none" w:sz="0" w:space="0" w:color="auto"/>
        <w:bottom w:val="none" w:sz="0" w:space="0" w:color="auto"/>
        <w:right w:val="none" w:sz="0" w:space="0" w:color="auto"/>
      </w:divBdr>
      <w:divsChild>
        <w:div w:id="32464312">
          <w:marLeft w:val="0"/>
          <w:marRight w:val="0"/>
          <w:marTop w:val="0"/>
          <w:marBottom w:val="0"/>
          <w:divBdr>
            <w:top w:val="none" w:sz="0" w:space="0" w:color="auto"/>
            <w:left w:val="none" w:sz="0" w:space="0" w:color="auto"/>
            <w:bottom w:val="none" w:sz="0" w:space="0" w:color="auto"/>
            <w:right w:val="none" w:sz="0" w:space="0" w:color="auto"/>
          </w:divBdr>
          <w:divsChild>
            <w:div w:id="798307128">
              <w:marLeft w:val="0"/>
              <w:marRight w:val="0"/>
              <w:marTop w:val="0"/>
              <w:marBottom w:val="0"/>
              <w:divBdr>
                <w:top w:val="none" w:sz="0" w:space="0" w:color="auto"/>
                <w:left w:val="none" w:sz="0" w:space="0" w:color="auto"/>
                <w:bottom w:val="none" w:sz="0" w:space="0" w:color="auto"/>
                <w:right w:val="none" w:sz="0" w:space="0" w:color="auto"/>
              </w:divBdr>
              <w:divsChild>
                <w:div w:id="253826590">
                  <w:marLeft w:val="0"/>
                  <w:marRight w:val="0"/>
                  <w:marTop w:val="0"/>
                  <w:marBottom w:val="0"/>
                  <w:divBdr>
                    <w:top w:val="none" w:sz="0" w:space="0" w:color="auto"/>
                    <w:left w:val="none" w:sz="0" w:space="0" w:color="auto"/>
                    <w:bottom w:val="none" w:sz="0" w:space="0" w:color="auto"/>
                    <w:right w:val="none" w:sz="0" w:space="0" w:color="auto"/>
                  </w:divBdr>
                </w:div>
                <w:div w:id="472139438">
                  <w:marLeft w:val="0"/>
                  <w:marRight w:val="0"/>
                  <w:marTop w:val="0"/>
                  <w:marBottom w:val="0"/>
                  <w:divBdr>
                    <w:top w:val="none" w:sz="0" w:space="0" w:color="auto"/>
                    <w:left w:val="none" w:sz="0" w:space="0" w:color="auto"/>
                    <w:bottom w:val="none" w:sz="0" w:space="0" w:color="auto"/>
                    <w:right w:val="none" w:sz="0" w:space="0" w:color="auto"/>
                  </w:divBdr>
                  <w:divsChild>
                    <w:div w:id="2095665091">
                      <w:marLeft w:val="0"/>
                      <w:marRight w:val="0"/>
                      <w:marTop w:val="0"/>
                      <w:marBottom w:val="0"/>
                      <w:divBdr>
                        <w:top w:val="none" w:sz="0" w:space="0" w:color="auto"/>
                        <w:left w:val="none" w:sz="0" w:space="0" w:color="auto"/>
                        <w:bottom w:val="none" w:sz="0" w:space="0" w:color="auto"/>
                        <w:right w:val="none" w:sz="0" w:space="0" w:color="auto"/>
                      </w:divBdr>
                      <w:divsChild>
                        <w:div w:id="1408456510">
                          <w:blockQuote w:val="1"/>
                          <w:marLeft w:val="0"/>
                          <w:marRight w:val="0"/>
                          <w:marTop w:val="0"/>
                          <w:marBottom w:val="0"/>
                          <w:divBdr>
                            <w:top w:val="none" w:sz="0" w:space="0" w:color="auto"/>
                            <w:left w:val="none" w:sz="0" w:space="0" w:color="auto"/>
                            <w:bottom w:val="none" w:sz="0" w:space="0" w:color="auto"/>
                            <w:right w:val="none" w:sz="0" w:space="0" w:color="auto"/>
                          </w:divBdr>
                          <w:divsChild>
                            <w:div w:id="3943535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22612">
      <w:marLeft w:val="0"/>
      <w:marRight w:val="0"/>
      <w:marTop w:val="0"/>
      <w:marBottom w:val="0"/>
      <w:divBdr>
        <w:top w:val="none" w:sz="0" w:space="0" w:color="auto"/>
        <w:left w:val="none" w:sz="0" w:space="0" w:color="auto"/>
        <w:bottom w:val="none" w:sz="0" w:space="0" w:color="auto"/>
        <w:right w:val="none" w:sz="0" w:space="0" w:color="auto"/>
      </w:divBdr>
      <w:divsChild>
        <w:div w:id="2092846385">
          <w:marLeft w:val="0"/>
          <w:marRight w:val="0"/>
          <w:marTop w:val="0"/>
          <w:marBottom w:val="0"/>
          <w:divBdr>
            <w:top w:val="none" w:sz="0" w:space="0" w:color="auto"/>
            <w:left w:val="none" w:sz="0" w:space="0" w:color="auto"/>
            <w:bottom w:val="none" w:sz="0" w:space="0" w:color="auto"/>
            <w:right w:val="none" w:sz="0" w:space="0" w:color="auto"/>
          </w:divBdr>
          <w:divsChild>
            <w:div w:id="2133131741">
              <w:marLeft w:val="0"/>
              <w:marRight w:val="0"/>
              <w:marTop w:val="0"/>
              <w:marBottom w:val="0"/>
              <w:divBdr>
                <w:top w:val="none" w:sz="0" w:space="0" w:color="auto"/>
                <w:left w:val="none" w:sz="0" w:space="0" w:color="auto"/>
                <w:bottom w:val="none" w:sz="0" w:space="0" w:color="auto"/>
                <w:right w:val="none" w:sz="0" w:space="0" w:color="auto"/>
              </w:divBdr>
              <w:divsChild>
                <w:div w:id="2133787829">
                  <w:marLeft w:val="0"/>
                  <w:marRight w:val="0"/>
                  <w:marTop w:val="0"/>
                  <w:marBottom w:val="0"/>
                  <w:divBdr>
                    <w:top w:val="none" w:sz="0" w:space="0" w:color="auto"/>
                    <w:left w:val="none" w:sz="0" w:space="0" w:color="auto"/>
                    <w:bottom w:val="none" w:sz="0" w:space="0" w:color="auto"/>
                    <w:right w:val="none" w:sz="0" w:space="0" w:color="auto"/>
                  </w:divBdr>
                </w:div>
                <w:div w:id="829297135">
                  <w:marLeft w:val="0"/>
                  <w:marRight w:val="0"/>
                  <w:marTop w:val="0"/>
                  <w:marBottom w:val="0"/>
                  <w:divBdr>
                    <w:top w:val="none" w:sz="0" w:space="0" w:color="auto"/>
                    <w:left w:val="none" w:sz="0" w:space="0" w:color="auto"/>
                    <w:bottom w:val="none" w:sz="0" w:space="0" w:color="auto"/>
                    <w:right w:val="none" w:sz="0" w:space="0" w:color="auto"/>
                  </w:divBdr>
                  <w:divsChild>
                    <w:div w:id="299725349">
                      <w:marLeft w:val="0"/>
                      <w:marRight w:val="0"/>
                      <w:marTop w:val="0"/>
                      <w:marBottom w:val="0"/>
                      <w:divBdr>
                        <w:top w:val="none" w:sz="0" w:space="0" w:color="auto"/>
                        <w:left w:val="none" w:sz="0" w:space="0" w:color="auto"/>
                        <w:bottom w:val="none" w:sz="0" w:space="0" w:color="auto"/>
                        <w:right w:val="none" w:sz="0" w:space="0" w:color="auto"/>
                      </w:divBdr>
                      <w:divsChild>
                        <w:div w:id="7335098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4812">
      <w:marLeft w:val="0"/>
      <w:marRight w:val="0"/>
      <w:marTop w:val="0"/>
      <w:marBottom w:val="0"/>
      <w:divBdr>
        <w:top w:val="none" w:sz="0" w:space="0" w:color="auto"/>
        <w:left w:val="none" w:sz="0" w:space="0" w:color="auto"/>
        <w:bottom w:val="none" w:sz="0" w:space="0" w:color="auto"/>
        <w:right w:val="none" w:sz="0" w:space="0" w:color="auto"/>
      </w:divBdr>
    </w:div>
    <w:div w:id="1847742937">
      <w:marLeft w:val="0"/>
      <w:marRight w:val="0"/>
      <w:marTop w:val="0"/>
      <w:marBottom w:val="0"/>
      <w:divBdr>
        <w:top w:val="none" w:sz="0" w:space="0" w:color="auto"/>
        <w:left w:val="none" w:sz="0" w:space="0" w:color="auto"/>
        <w:bottom w:val="none" w:sz="0" w:space="0" w:color="auto"/>
        <w:right w:val="none" w:sz="0" w:space="0" w:color="auto"/>
      </w:divBdr>
    </w:div>
    <w:div w:id="1859152576">
      <w:marLeft w:val="0"/>
      <w:marRight w:val="0"/>
      <w:marTop w:val="0"/>
      <w:marBottom w:val="0"/>
      <w:divBdr>
        <w:top w:val="none" w:sz="0" w:space="0" w:color="auto"/>
        <w:left w:val="none" w:sz="0" w:space="0" w:color="auto"/>
        <w:bottom w:val="none" w:sz="0" w:space="0" w:color="auto"/>
        <w:right w:val="none" w:sz="0" w:space="0" w:color="auto"/>
      </w:divBdr>
      <w:divsChild>
        <w:div w:id="2040279997">
          <w:marLeft w:val="0"/>
          <w:marRight w:val="0"/>
          <w:marTop w:val="0"/>
          <w:marBottom w:val="0"/>
          <w:divBdr>
            <w:top w:val="none" w:sz="0" w:space="0" w:color="auto"/>
            <w:left w:val="none" w:sz="0" w:space="0" w:color="auto"/>
            <w:bottom w:val="none" w:sz="0" w:space="0" w:color="auto"/>
            <w:right w:val="none" w:sz="0" w:space="0" w:color="auto"/>
          </w:divBdr>
          <w:divsChild>
            <w:div w:id="1024789091">
              <w:marLeft w:val="0"/>
              <w:marRight w:val="0"/>
              <w:marTop w:val="0"/>
              <w:marBottom w:val="0"/>
              <w:divBdr>
                <w:top w:val="none" w:sz="0" w:space="0" w:color="auto"/>
                <w:left w:val="none" w:sz="0" w:space="0" w:color="auto"/>
                <w:bottom w:val="none" w:sz="0" w:space="0" w:color="auto"/>
                <w:right w:val="none" w:sz="0" w:space="0" w:color="auto"/>
              </w:divBdr>
              <w:divsChild>
                <w:div w:id="530462843">
                  <w:marLeft w:val="0"/>
                  <w:marRight w:val="0"/>
                  <w:marTop w:val="0"/>
                  <w:marBottom w:val="0"/>
                  <w:divBdr>
                    <w:top w:val="none" w:sz="0" w:space="0" w:color="auto"/>
                    <w:left w:val="none" w:sz="0" w:space="0" w:color="auto"/>
                    <w:bottom w:val="none" w:sz="0" w:space="0" w:color="auto"/>
                    <w:right w:val="none" w:sz="0" w:space="0" w:color="auto"/>
                  </w:divBdr>
                </w:div>
                <w:div w:id="1674139309">
                  <w:marLeft w:val="0"/>
                  <w:marRight w:val="0"/>
                  <w:marTop w:val="0"/>
                  <w:marBottom w:val="0"/>
                  <w:divBdr>
                    <w:top w:val="none" w:sz="0" w:space="0" w:color="auto"/>
                    <w:left w:val="none" w:sz="0" w:space="0" w:color="auto"/>
                    <w:bottom w:val="none" w:sz="0" w:space="0" w:color="auto"/>
                    <w:right w:val="none" w:sz="0" w:space="0" w:color="auto"/>
                  </w:divBdr>
                  <w:divsChild>
                    <w:div w:id="766652445">
                      <w:marLeft w:val="0"/>
                      <w:marRight w:val="0"/>
                      <w:marTop w:val="0"/>
                      <w:marBottom w:val="0"/>
                      <w:divBdr>
                        <w:top w:val="none" w:sz="0" w:space="0" w:color="auto"/>
                        <w:left w:val="none" w:sz="0" w:space="0" w:color="auto"/>
                        <w:bottom w:val="none" w:sz="0" w:space="0" w:color="auto"/>
                        <w:right w:val="none" w:sz="0" w:space="0" w:color="auto"/>
                      </w:divBdr>
                      <w:divsChild>
                        <w:div w:id="343945444">
                          <w:blockQuote w:val="1"/>
                          <w:marLeft w:val="0"/>
                          <w:marRight w:val="0"/>
                          <w:marTop w:val="0"/>
                          <w:marBottom w:val="0"/>
                          <w:divBdr>
                            <w:top w:val="none" w:sz="0" w:space="0" w:color="auto"/>
                            <w:left w:val="none" w:sz="0" w:space="0" w:color="auto"/>
                            <w:bottom w:val="none" w:sz="0" w:space="0" w:color="auto"/>
                            <w:right w:val="none" w:sz="0" w:space="0" w:color="auto"/>
                          </w:divBdr>
                          <w:divsChild>
                            <w:div w:id="14002065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546668">
      <w:marLeft w:val="0"/>
      <w:marRight w:val="0"/>
      <w:marTop w:val="0"/>
      <w:marBottom w:val="0"/>
      <w:divBdr>
        <w:top w:val="none" w:sz="0" w:space="0" w:color="auto"/>
        <w:left w:val="none" w:sz="0" w:space="0" w:color="auto"/>
        <w:bottom w:val="none" w:sz="0" w:space="0" w:color="auto"/>
        <w:right w:val="none" w:sz="0" w:space="0" w:color="auto"/>
      </w:divBdr>
      <w:divsChild>
        <w:div w:id="1093935072">
          <w:marLeft w:val="0"/>
          <w:marRight w:val="0"/>
          <w:marTop w:val="0"/>
          <w:marBottom w:val="0"/>
          <w:divBdr>
            <w:top w:val="none" w:sz="0" w:space="0" w:color="auto"/>
            <w:left w:val="none" w:sz="0" w:space="0" w:color="auto"/>
            <w:bottom w:val="none" w:sz="0" w:space="0" w:color="auto"/>
            <w:right w:val="none" w:sz="0" w:space="0" w:color="auto"/>
          </w:divBdr>
          <w:divsChild>
            <w:div w:id="326902531">
              <w:marLeft w:val="0"/>
              <w:marRight w:val="0"/>
              <w:marTop w:val="0"/>
              <w:marBottom w:val="0"/>
              <w:divBdr>
                <w:top w:val="none" w:sz="0" w:space="0" w:color="auto"/>
                <w:left w:val="none" w:sz="0" w:space="0" w:color="auto"/>
                <w:bottom w:val="none" w:sz="0" w:space="0" w:color="auto"/>
                <w:right w:val="none" w:sz="0" w:space="0" w:color="auto"/>
              </w:divBdr>
              <w:divsChild>
                <w:div w:id="1544750083">
                  <w:marLeft w:val="0"/>
                  <w:marRight w:val="0"/>
                  <w:marTop w:val="0"/>
                  <w:marBottom w:val="0"/>
                  <w:divBdr>
                    <w:top w:val="none" w:sz="0" w:space="0" w:color="auto"/>
                    <w:left w:val="none" w:sz="0" w:space="0" w:color="auto"/>
                    <w:bottom w:val="none" w:sz="0" w:space="0" w:color="auto"/>
                    <w:right w:val="none" w:sz="0" w:space="0" w:color="auto"/>
                  </w:divBdr>
                </w:div>
                <w:div w:id="542599005">
                  <w:marLeft w:val="0"/>
                  <w:marRight w:val="0"/>
                  <w:marTop w:val="0"/>
                  <w:marBottom w:val="0"/>
                  <w:divBdr>
                    <w:top w:val="none" w:sz="0" w:space="0" w:color="auto"/>
                    <w:left w:val="none" w:sz="0" w:space="0" w:color="auto"/>
                    <w:bottom w:val="none" w:sz="0" w:space="0" w:color="auto"/>
                    <w:right w:val="none" w:sz="0" w:space="0" w:color="auto"/>
                  </w:divBdr>
                  <w:divsChild>
                    <w:div w:id="512063998">
                      <w:marLeft w:val="0"/>
                      <w:marRight w:val="0"/>
                      <w:marTop w:val="0"/>
                      <w:marBottom w:val="0"/>
                      <w:divBdr>
                        <w:top w:val="none" w:sz="0" w:space="0" w:color="auto"/>
                        <w:left w:val="none" w:sz="0" w:space="0" w:color="auto"/>
                        <w:bottom w:val="none" w:sz="0" w:space="0" w:color="auto"/>
                        <w:right w:val="none" w:sz="0" w:space="0" w:color="auto"/>
                      </w:divBdr>
                      <w:divsChild>
                        <w:div w:id="17765596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93">
      <w:marLeft w:val="0"/>
      <w:marRight w:val="0"/>
      <w:marTop w:val="0"/>
      <w:marBottom w:val="0"/>
      <w:divBdr>
        <w:top w:val="none" w:sz="0" w:space="0" w:color="auto"/>
        <w:left w:val="none" w:sz="0" w:space="0" w:color="auto"/>
        <w:bottom w:val="none" w:sz="0" w:space="0" w:color="auto"/>
        <w:right w:val="none" w:sz="0" w:space="0" w:color="auto"/>
      </w:divBdr>
      <w:divsChild>
        <w:div w:id="690685865">
          <w:marLeft w:val="0"/>
          <w:marRight w:val="0"/>
          <w:marTop w:val="0"/>
          <w:marBottom w:val="0"/>
          <w:divBdr>
            <w:top w:val="none" w:sz="0" w:space="0" w:color="auto"/>
            <w:left w:val="none" w:sz="0" w:space="0" w:color="auto"/>
            <w:bottom w:val="none" w:sz="0" w:space="0" w:color="auto"/>
            <w:right w:val="none" w:sz="0" w:space="0" w:color="auto"/>
          </w:divBdr>
          <w:divsChild>
            <w:div w:id="738137310">
              <w:marLeft w:val="0"/>
              <w:marRight w:val="0"/>
              <w:marTop w:val="0"/>
              <w:marBottom w:val="0"/>
              <w:divBdr>
                <w:top w:val="none" w:sz="0" w:space="0" w:color="auto"/>
                <w:left w:val="none" w:sz="0" w:space="0" w:color="auto"/>
                <w:bottom w:val="none" w:sz="0" w:space="0" w:color="auto"/>
                <w:right w:val="none" w:sz="0" w:space="0" w:color="auto"/>
              </w:divBdr>
              <w:divsChild>
                <w:div w:id="1244602634">
                  <w:marLeft w:val="0"/>
                  <w:marRight w:val="0"/>
                  <w:marTop w:val="0"/>
                  <w:marBottom w:val="0"/>
                  <w:divBdr>
                    <w:top w:val="none" w:sz="0" w:space="0" w:color="auto"/>
                    <w:left w:val="none" w:sz="0" w:space="0" w:color="auto"/>
                    <w:bottom w:val="none" w:sz="0" w:space="0" w:color="auto"/>
                    <w:right w:val="none" w:sz="0" w:space="0" w:color="auto"/>
                  </w:divBdr>
                </w:div>
                <w:div w:id="619918404">
                  <w:marLeft w:val="0"/>
                  <w:marRight w:val="0"/>
                  <w:marTop w:val="0"/>
                  <w:marBottom w:val="0"/>
                  <w:divBdr>
                    <w:top w:val="none" w:sz="0" w:space="0" w:color="auto"/>
                    <w:left w:val="none" w:sz="0" w:space="0" w:color="auto"/>
                    <w:bottom w:val="none" w:sz="0" w:space="0" w:color="auto"/>
                    <w:right w:val="none" w:sz="0" w:space="0" w:color="auto"/>
                  </w:divBdr>
                  <w:divsChild>
                    <w:div w:id="1252084589">
                      <w:marLeft w:val="0"/>
                      <w:marRight w:val="0"/>
                      <w:marTop w:val="0"/>
                      <w:marBottom w:val="0"/>
                      <w:divBdr>
                        <w:top w:val="none" w:sz="0" w:space="0" w:color="auto"/>
                        <w:left w:val="none" w:sz="0" w:space="0" w:color="auto"/>
                        <w:bottom w:val="none" w:sz="0" w:space="0" w:color="auto"/>
                        <w:right w:val="none" w:sz="0" w:space="0" w:color="auto"/>
                      </w:divBdr>
                      <w:divsChild>
                        <w:div w:id="1627411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04835">
      <w:marLeft w:val="0"/>
      <w:marRight w:val="0"/>
      <w:marTop w:val="0"/>
      <w:marBottom w:val="0"/>
      <w:divBdr>
        <w:top w:val="none" w:sz="0" w:space="0" w:color="auto"/>
        <w:left w:val="none" w:sz="0" w:space="0" w:color="auto"/>
        <w:bottom w:val="none" w:sz="0" w:space="0" w:color="auto"/>
        <w:right w:val="none" w:sz="0" w:space="0" w:color="auto"/>
      </w:divBdr>
      <w:divsChild>
        <w:div w:id="1656572502">
          <w:marLeft w:val="0"/>
          <w:marRight w:val="0"/>
          <w:marTop w:val="0"/>
          <w:marBottom w:val="0"/>
          <w:divBdr>
            <w:top w:val="none" w:sz="0" w:space="0" w:color="auto"/>
            <w:left w:val="none" w:sz="0" w:space="0" w:color="auto"/>
            <w:bottom w:val="none" w:sz="0" w:space="0" w:color="auto"/>
            <w:right w:val="none" w:sz="0" w:space="0" w:color="auto"/>
          </w:divBdr>
          <w:divsChild>
            <w:div w:id="1727296262">
              <w:marLeft w:val="0"/>
              <w:marRight w:val="0"/>
              <w:marTop w:val="0"/>
              <w:marBottom w:val="0"/>
              <w:divBdr>
                <w:top w:val="none" w:sz="0" w:space="0" w:color="auto"/>
                <w:left w:val="none" w:sz="0" w:space="0" w:color="auto"/>
                <w:bottom w:val="none" w:sz="0" w:space="0" w:color="auto"/>
                <w:right w:val="none" w:sz="0" w:space="0" w:color="auto"/>
              </w:divBdr>
              <w:divsChild>
                <w:div w:id="1070351591">
                  <w:marLeft w:val="0"/>
                  <w:marRight w:val="0"/>
                  <w:marTop w:val="0"/>
                  <w:marBottom w:val="0"/>
                  <w:divBdr>
                    <w:top w:val="none" w:sz="0" w:space="0" w:color="auto"/>
                    <w:left w:val="none" w:sz="0" w:space="0" w:color="auto"/>
                    <w:bottom w:val="none" w:sz="0" w:space="0" w:color="auto"/>
                    <w:right w:val="none" w:sz="0" w:space="0" w:color="auto"/>
                  </w:divBdr>
                  <w:divsChild>
                    <w:div w:id="824012039">
                      <w:blockQuote w:val="1"/>
                      <w:marLeft w:val="0"/>
                      <w:marRight w:val="0"/>
                      <w:marTop w:val="0"/>
                      <w:marBottom w:val="0"/>
                      <w:divBdr>
                        <w:top w:val="none" w:sz="0" w:space="0" w:color="auto"/>
                        <w:left w:val="none" w:sz="0" w:space="0" w:color="auto"/>
                        <w:bottom w:val="none" w:sz="0" w:space="0" w:color="auto"/>
                        <w:right w:val="none" w:sz="0" w:space="0" w:color="auto"/>
                      </w:divBdr>
                      <w:divsChild>
                        <w:div w:id="892278009">
                          <w:blockQuote w:val="1"/>
                          <w:marLeft w:val="0"/>
                          <w:marRight w:val="0"/>
                          <w:marTop w:val="0"/>
                          <w:marBottom w:val="0"/>
                          <w:divBdr>
                            <w:top w:val="none" w:sz="0" w:space="0" w:color="auto"/>
                            <w:left w:val="none" w:sz="0" w:space="0" w:color="auto"/>
                            <w:bottom w:val="none" w:sz="0" w:space="0" w:color="auto"/>
                            <w:right w:val="none" w:sz="0" w:space="0" w:color="auto"/>
                          </w:divBdr>
                          <w:divsChild>
                            <w:div w:id="546683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85167">
      <w:marLeft w:val="0"/>
      <w:marRight w:val="0"/>
      <w:marTop w:val="0"/>
      <w:marBottom w:val="0"/>
      <w:divBdr>
        <w:top w:val="none" w:sz="0" w:space="0" w:color="auto"/>
        <w:left w:val="none" w:sz="0" w:space="0" w:color="auto"/>
        <w:bottom w:val="none" w:sz="0" w:space="0" w:color="auto"/>
        <w:right w:val="none" w:sz="0" w:space="0" w:color="auto"/>
      </w:divBdr>
      <w:divsChild>
        <w:div w:id="354313746">
          <w:marLeft w:val="0"/>
          <w:marRight w:val="0"/>
          <w:marTop w:val="0"/>
          <w:marBottom w:val="0"/>
          <w:divBdr>
            <w:top w:val="none" w:sz="0" w:space="0" w:color="auto"/>
            <w:left w:val="none" w:sz="0" w:space="0" w:color="auto"/>
            <w:bottom w:val="none" w:sz="0" w:space="0" w:color="auto"/>
            <w:right w:val="none" w:sz="0" w:space="0" w:color="auto"/>
          </w:divBdr>
          <w:divsChild>
            <w:div w:id="1592545860">
              <w:marLeft w:val="0"/>
              <w:marRight w:val="0"/>
              <w:marTop w:val="0"/>
              <w:marBottom w:val="0"/>
              <w:divBdr>
                <w:top w:val="none" w:sz="0" w:space="0" w:color="auto"/>
                <w:left w:val="none" w:sz="0" w:space="0" w:color="auto"/>
                <w:bottom w:val="none" w:sz="0" w:space="0" w:color="auto"/>
                <w:right w:val="none" w:sz="0" w:space="0" w:color="auto"/>
              </w:divBdr>
              <w:divsChild>
                <w:div w:id="1766270358">
                  <w:marLeft w:val="0"/>
                  <w:marRight w:val="0"/>
                  <w:marTop w:val="0"/>
                  <w:marBottom w:val="0"/>
                  <w:divBdr>
                    <w:top w:val="none" w:sz="0" w:space="0" w:color="auto"/>
                    <w:left w:val="none" w:sz="0" w:space="0" w:color="auto"/>
                    <w:bottom w:val="none" w:sz="0" w:space="0" w:color="auto"/>
                    <w:right w:val="none" w:sz="0" w:space="0" w:color="auto"/>
                  </w:divBdr>
                </w:div>
                <w:div w:id="1404331995">
                  <w:marLeft w:val="0"/>
                  <w:marRight w:val="0"/>
                  <w:marTop w:val="0"/>
                  <w:marBottom w:val="0"/>
                  <w:divBdr>
                    <w:top w:val="none" w:sz="0" w:space="0" w:color="auto"/>
                    <w:left w:val="none" w:sz="0" w:space="0" w:color="auto"/>
                    <w:bottom w:val="none" w:sz="0" w:space="0" w:color="auto"/>
                    <w:right w:val="none" w:sz="0" w:space="0" w:color="auto"/>
                  </w:divBdr>
                  <w:divsChild>
                    <w:div w:id="1942299789">
                      <w:marLeft w:val="0"/>
                      <w:marRight w:val="0"/>
                      <w:marTop w:val="0"/>
                      <w:marBottom w:val="0"/>
                      <w:divBdr>
                        <w:top w:val="none" w:sz="0" w:space="0" w:color="auto"/>
                        <w:left w:val="none" w:sz="0" w:space="0" w:color="auto"/>
                        <w:bottom w:val="none" w:sz="0" w:space="0" w:color="auto"/>
                        <w:right w:val="none" w:sz="0" w:space="0" w:color="auto"/>
                      </w:divBdr>
                      <w:divsChild>
                        <w:div w:id="20832875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8058">
      <w:marLeft w:val="0"/>
      <w:marRight w:val="0"/>
      <w:marTop w:val="0"/>
      <w:marBottom w:val="0"/>
      <w:divBdr>
        <w:top w:val="none" w:sz="0" w:space="0" w:color="auto"/>
        <w:left w:val="none" w:sz="0" w:space="0" w:color="auto"/>
        <w:bottom w:val="none" w:sz="0" w:space="0" w:color="auto"/>
        <w:right w:val="none" w:sz="0" w:space="0" w:color="auto"/>
      </w:divBdr>
    </w:div>
    <w:div w:id="1869104098">
      <w:marLeft w:val="0"/>
      <w:marRight w:val="0"/>
      <w:marTop w:val="0"/>
      <w:marBottom w:val="0"/>
      <w:divBdr>
        <w:top w:val="none" w:sz="0" w:space="0" w:color="auto"/>
        <w:left w:val="none" w:sz="0" w:space="0" w:color="auto"/>
        <w:bottom w:val="none" w:sz="0" w:space="0" w:color="auto"/>
        <w:right w:val="none" w:sz="0" w:space="0" w:color="auto"/>
      </w:divBdr>
    </w:div>
    <w:div w:id="1870606770">
      <w:marLeft w:val="0"/>
      <w:marRight w:val="0"/>
      <w:marTop w:val="0"/>
      <w:marBottom w:val="0"/>
      <w:divBdr>
        <w:top w:val="none" w:sz="0" w:space="0" w:color="auto"/>
        <w:left w:val="none" w:sz="0" w:space="0" w:color="auto"/>
        <w:bottom w:val="none" w:sz="0" w:space="0" w:color="auto"/>
        <w:right w:val="none" w:sz="0" w:space="0" w:color="auto"/>
      </w:divBdr>
      <w:divsChild>
        <w:div w:id="2095198154">
          <w:marLeft w:val="0"/>
          <w:marRight w:val="0"/>
          <w:marTop w:val="0"/>
          <w:marBottom w:val="0"/>
          <w:divBdr>
            <w:top w:val="none" w:sz="0" w:space="0" w:color="auto"/>
            <w:left w:val="none" w:sz="0" w:space="0" w:color="auto"/>
            <w:bottom w:val="none" w:sz="0" w:space="0" w:color="auto"/>
            <w:right w:val="none" w:sz="0" w:space="0" w:color="auto"/>
          </w:divBdr>
          <w:divsChild>
            <w:div w:id="82145695">
              <w:marLeft w:val="0"/>
              <w:marRight w:val="0"/>
              <w:marTop w:val="0"/>
              <w:marBottom w:val="0"/>
              <w:divBdr>
                <w:top w:val="none" w:sz="0" w:space="0" w:color="auto"/>
                <w:left w:val="none" w:sz="0" w:space="0" w:color="auto"/>
                <w:bottom w:val="none" w:sz="0" w:space="0" w:color="auto"/>
                <w:right w:val="none" w:sz="0" w:space="0" w:color="auto"/>
              </w:divBdr>
              <w:divsChild>
                <w:div w:id="162160514">
                  <w:marLeft w:val="0"/>
                  <w:marRight w:val="0"/>
                  <w:marTop w:val="0"/>
                  <w:marBottom w:val="0"/>
                  <w:divBdr>
                    <w:top w:val="none" w:sz="0" w:space="0" w:color="auto"/>
                    <w:left w:val="none" w:sz="0" w:space="0" w:color="auto"/>
                    <w:bottom w:val="none" w:sz="0" w:space="0" w:color="auto"/>
                    <w:right w:val="none" w:sz="0" w:space="0" w:color="auto"/>
                  </w:divBdr>
                </w:div>
                <w:div w:id="1365597167">
                  <w:marLeft w:val="0"/>
                  <w:marRight w:val="0"/>
                  <w:marTop w:val="0"/>
                  <w:marBottom w:val="0"/>
                  <w:divBdr>
                    <w:top w:val="none" w:sz="0" w:space="0" w:color="auto"/>
                    <w:left w:val="none" w:sz="0" w:space="0" w:color="auto"/>
                    <w:bottom w:val="none" w:sz="0" w:space="0" w:color="auto"/>
                    <w:right w:val="none" w:sz="0" w:space="0" w:color="auto"/>
                  </w:divBdr>
                  <w:divsChild>
                    <w:div w:id="232130379">
                      <w:marLeft w:val="0"/>
                      <w:marRight w:val="0"/>
                      <w:marTop w:val="0"/>
                      <w:marBottom w:val="0"/>
                      <w:divBdr>
                        <w:top w:val="none" w:sz="0" w:space="0" w:color="auto"/>
                        <w:left w:val="none" w:sz="0" w:space="0" w:color="auto"/>
                        <w:bottom w:val="none" w:sz="0" w:space="0" w:color="auto"/>
                        <w:right w:val="none" w:sz="0" w:space="0" w:color="auto"/>
                      </w:divBdr>
                      <w:divsChild>
                        <w:div w:id="1617322291">
                          <w:blockQuote w:val="1"/>
                          <w:marLeft w:val="0"/>
                          <w:marRight w:val="0"/>
                          <w:marTop w:val="0"/>
                          <w:marBottom w:val="0"/>
                          <w:divBdr>
                            <w:top w:val="none" w:sz="0" w:space="0" w:color="auto"/>
                            <w:left w:val="none" w:sz="0" w:space="0" w:color="auto"/>
                            <w:bottom w:val="none" w:sz="0" w:space="0" w:color="auto"/>
                            <w:right w:val="none" w:sz="0" w:space="0" w:color="auto"/>
                          </w:divBdr>
                          <w:divsChild>
                            <w:div w:id="26426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304244">
      <w:marLeft w:val="0"/>
      <w:marRight w:val="0"/>
      <w:marTop w:val="0"/>
      <w:marBottom w:val="0"/>
      <w:divBdr>
        <w:top w:val="none" w:sz="0" w:space="0" w:color="auto"/>
        <w:left w:val="none" w:sz="0" w:space="0" w:color="auto"/>
        <w:bottom w:val="none" w:sz="0" w:space="0" w:color="auto"/>
        <w:right w:val="none" w:sz="0" w:space="0" w:color="auto"/>
      </w:divBdr>
    </w:div>
    <w:div w:id="1883710315">
      <w:marLeft w:val="0"/>
      <w:marRight w:val="0"/>
      <w:marTop w:val="0"/>
      <w:marBottom w:val="0"/>
      <w:divBdr>
        <w:top w:val="none" w:sz="0" w:space="0" w:color="auto"/>
        <w:left w:val="none" w:sz="0" w:space="0" w:color="auto"/>
        <w:bottom w:val="none" w:sz="0" w:space="0" w:color="auto"/>
        <w:right w:val="none" w:sz="0" w:space="0" w:color="auto"/>
      </w:divBdr>
    </w:div>
    <w:div w:id="1884440401">
      <w:marLeft w:val="0"/>
      <w:marRight w:val="0"/>
      <w:marTop w:val="0"/>
      <w:marBottom w:val="0"/>
      <w:divBdr>
        <w:top w:val="none" w:sz="0" w:space="0" w:color="auto"/>
        <w:left w:val="none" w:sz="0" w:space="0" w:color="auto"/>
        <w:bottom w:val="none" w:sz="0" w:space="0" w:color="auto"/>
        <w:right w:val="none" w:sz="0" w:space="0" w:color="auto"/>
      </w:divBdr>
      <w:divsChild>
        <w:div w:id="1454009568">
          <w:marLeft w:val="0"/>
          <w:marRight w:val="0"/>
          <w:marTop w:val="0"/>
          <w:marBottom w:val="0"/>
          <w:divBdr>
            <w:top w:val="none" w:sz="0" w:space="0" w:color="auto"/>
            <w:left w:val="none" w:sz="0" w:space="0" w:color="auto"/>
            <w:bottom w:val="none" w:sz="0" w:space="0" w:color="auto"/>
            <w:right w:val="none" w:sz="0" w:space="0" w:color="auto"/>
          </w:divBdr>
          <w:divsChild>
            <w:div w:id="1829899324">
              <w:marLeft w:val="0"/>
              <w:marRight w:val="0"/>
              <w:marTop w:val="0"/>
              <w:marBottom w:val="0"/>
              <w:divBdr>
                <w:top w:val="none" w:sz="0" w:space="0" w:color="auto"/>
                <w:left w:val="none" w:sz="0" w:space="0" w:color="auto"/>
                <w:bottom w:val="none" w:sz="0" w:space="0" w:color="auto"/>
                <w:right w:val="none" w:sz="0" w:space="0" w:color="auto"/>
              </w:divBdr>
              <w:divsChild>
                <w:div w:id="675228657">
                  <w:marLeft w:val="0"/>
                  <w:marRight w:val="0"/>
                  <w:marTop w:val="0"/>
                  <w:marBottom w:val="0"/>
                  <w:divBdr>
                    <w:top w:val="none" w:sz="0" w:space="0" w:color="auto"/>
                    <w:left w:val="none" w:sz="0" w:space="0" w:color="auto"/>
                    <w:bottom w:val="none" w:sz="0" w:space="0" w:color="auto"/>
                    <w:right w:val="none" w:sz="0" w:space="0" w:color="auto"/>
                  </w:divBdr>
                </w:div>
                <w:div w:id="126628533">
                  <w:marLeft w:val="0"/>
                  <w:marRight w:val="0"/>
                  <w:marTop w:val="0"/>
                  <w:marBottom w:val="0"/>
                  <w:divBdr>
                    <w:top w:val="none" w:sz="0" w:space="0" w:color="auto"/>
                    <w:left w:val="none" w:sz="0" w:space="0" w:color="auto"/>
                    <w:bottom w:val="none" w:sz="0" w:space="0" w:color="auto"/>
                    <w:right w:val="none" w:sz="0" w:space="0" w:color="auto"/>
                  </w:divBdr>
                  <w:divsChild>
                    <w:div w:id="734931467">
                      <w:marLeft w:val="0"/>
                      <w:marRight w:val="0"/>
                      <w:marTop w:val="0"/>
                      <w:marBottom w:val="0"/>
                      <w:divBdr>
                        <w:top w:val="none" w:sz="0" w:space="0" w:color="auto"/>
                        <w:left w:val="none" w:sz="0" w:space="0" w:color="auto"/>
                        <w:bottom w:val="none" w:sz="0" w:space="0" w:color="auto"/>
                        <w:right w:val="none" w:sz="0" w:space="0" w:color="auto"/>
                      </w:divBdr>
                      <w:divsChild>
                        <w:div w:id="12723208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43062">
      <w:marLeft w:val="0"/>
      <w:marRight w:val="0"/>
      <w:marTop w:val="0"/>
      <w:marBottom w:val="0"/>
      <w:divBdr>
        <w:top w:val="none" w:sz="0" w:space="0" w:color="auto"/>
        <w:left w:val="none" w:sz="0" w:space="0" w:color="auto"/>
        <w:bottom w:val="none" w:sz="0" w:space="0" w:color="auto"/>
        <w:right w:val="none" w:sz="0" w:space="0" w:color="auto"/>
      </w:divBdr>
    </w:div>
    <w:div w:id="1888298394">
      <w:marLeft w:val="0"/>
      <w:marRight w:val="0"/>
      <w:marTop w:val="0"/>
      <w:marBottom w:val="0"/>
      <w:divBdr>
        <w:top w:val="none" w:sz="0" w:space="0" w:color="auto"/>
        <w:left w:val="none" w:sz="0" w:space="0" w:color="auto"/>
        <w:bottom w:val="none" w:sz="0" w:space="0" w:color="auto"/>
        <w:right w:val="none" w:sz="0" w:space="0" w:color="auto"/>
      </w:divBdr>
    </w:div>
    <w:div w:id="1891914082">
      <w:marLeft w:val="0"/>
      <w:marRight w:val="0"/>
      <w:marTop w:val="0"/>
      <w:marBottom w:val="0"/>
      <w:divBdr>
        <w:top w:val="none" w:sz="0" w:space="0" w:color="auto"/>
        <w:left w:val="none" w:sz="0" w:space="0" w:color="auto"/>
        <w:bottom w:val="none" w:sz="0" w:space="0" w:color="auto"/>
        <w:right w:val="none" w:sz="0" w:space="0" w:color="auto"/>
      </w:divBdr>
      <w:divsChild>
        <w:div w:id="473790856">
          <w:marLeft w:val="0"/>
          <w:marRight w:val="0"/>
          <w:marTop w:val="0"/>
          <w:marBottom w:val="0"/>
          <w:divBdr>
            <w:top w:val="none" w:sz="0" w:space="0" w:color="auto"/>
            <w:left w:val="none" w:sz="0" w:space="0" w:color="auto"/>
            <w:bottom w:val="none" w:sz="0" w:space="0" w:color="auto"/>
            <w:right w:val="none" w:sz="0" w:space="0" w:color="auto"/>
          </w:divBdr>
          <w:divsChild>
            <w:div w:id="257638962">
              <w:marLeft w:val="0"/>
              <w:marRight w:val="0"/>
              <w:marTop w:val="0"/>
              <w:marBottom w:val="0"/>
              <w:divBdr>
                <w:top w:val="none" w:sz="0" w:space="0" w:color="auto"/>
                <w:left w:val="none" w:sz="0" w:space="0" w:color="auto"/>
                <w:bottom w:val="none" w:sz="0" w:space="0" w:color="auto"/>
                <w:right w:val="none" w:sz="0" w:space="0" w:color="auto"/>
              </w:divBdr>
              <w:divsChild>
                <w:div w:id="11850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8986">
      <w:marLeft w:val="0"/>
      <w:marRight w:val="0"/>
      <w:marTop w:val="0"/>
      <w:marBottom w:val="0"/>
      <w:divBdr>
        <w:top w:val="none" w:sz="0" w:space="0" w:color="auto"/>
        <w:left w:val="none" w:sz="0" w:space="0" w:color="auto"/>
        <w:bottom w:val="none" w:sz="0" w:space="0" w:color="auto"/>
        <w:right w:val="none" w:sz="0" w:space="0" w:color="auto"/>
      </w:divBdr>
    </w:div>
    <w:div w:id="1894001352">
      <w:marLeft w:val="0"/>
      <w:marRight w:val="0"/>
      <w:marTop w:val="0"/>
      <w:marBottom w:val="0"/>
      <w:divBdr>
        <w:top w:val="none" w:sz="0" w:space="0" w:color="auto"/>
        <w:left w:val="none" w:sz="0" w:space="0" w:color="auto"/>
        <w:bottom w:val="none" w:sz="0" w:space="0" w:color="auto"/>
        <w:right w:val="none" w:sz="0" w:space="0" w:color="auto"/>
      </w:divBdr>
      <w:divsChild>
        <w:div w:id="1947106466">
          <w:marLeft w:val="0"/>
          <w:marRight w:val="0"/>
          <w:marTop w:val="0"/>
          <w:marBottom w:val="0"/>
          <w:divBdr>
            <w:top w:val="none" w:sz="0" w:space="0" w:color="auto"/>
            <w:left w:val="none" w:sz="0" w:space="0" w:color="auto"/>
            <w:bottom w:val="none" w:sz="0" w:space="0" w:color="auto"/>
            <w:right w:val="none" w:sz="0" w:space="0" w:color="auto"/>
          </w:divBdr>
          <w:divsChild>
            <w:div w:id="904993093">
              <w:marLeft w:val="0"/>
              <w:marRight w:val="0"/>
              <w:marTop w:val="0"/>
              <w:marBottom w:val="0"/>
              <w:divBdr>
                <w:top w:val="none" w:sz="0" w:space="0" w:color="auto"/>
                <w:left w:val="none" w:sz="0" w:space="0" w:color="auto"/>
                <w:bottom w:val="none" w:sz="0" w:space="0" w:color="auto"/>
                <w:right w:val="none" w:sz="0" w:space="0" w:color="auto"/>
              </w:divBdr>
              <w:divsChild>
                <w:div w:id="20538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1962">
      <w:marLeft w:val="0"/>
      <w:marRight w:val="0"/>
      <w:marTop w:val="0"/>
      <w:marBottom w:val="0"/>
      <w:divBdr>
        <w:top w:val="none" w:sz="0" w:space="0" w:color="auto"/>
        <w:left w:val="none" w:sz="0" w:space="0" w:color="auto"/>
        <w:bottom w:val="none" w:sz="0" w:space="0" w:color="auto"/>
        <w:right w:val="none" w:sz="0" w:space="0" w:color="auto"/>
      </w:divBdr>
      <w:divsChild>
        <w:div w:id="1646470716">
          <w:marLeft w:val="0"/>
          <w:marRight w:val="0"/>
          <w:marTop w:val="0"/>
          <w:marBottom w:val="0"/>
          <w:divBdr>
            <w:top w:val="none" w:sz="0" w:space="0" w:color="auto"/>
            <w:left w:val="none" w:sz="0" w:space="0" w:color="auto"/>
            <w:bottom w:val="none" w:sz="0" w:space="0" w:color="auto"/>
            <w:right w:val="none" w:sz="0" w:space="0" w:color="auto"/>
          </w:divBdr>
          <w:divsChild>
            <w:div w:id="1106576537">
              <w:marLeft w:val="0"/>
              <w:marRight w:val="0"/>
              <w:marTop w:val="0"/>
              <w:marBottom w:val="0"/>
              <w:divBdr>
                <w:top w:val="none" w:sz="0" w:space="0" w:color="auto"/>
                <w:left w:val="none" w:sz="0" w:space="0" w:color="auto"/>
                <w:bottom w:val="none" w:sz="0" w:space="0" w:color="auto"/>
                <w:right w:val="none" w:sz="0" w:space="0" w:color="auto"/>
              </w:divBdr>
              <w:divsChild>
                <w:div w:id="900558823">
                  <w:marLeft w:val="0"/>
                  <w:marRight w:val="0"/>
                  <w:marTop w:val="0"/>
                  <w:marBottom w:val="0"/>
                  <w:divBdr>
                    <w:top w:val="none" w:sz="0" w:space="0" w:color="auto"/>
                    <w:left w:val="none" w:sz="0" w:space="0" w:color="auto"/>
                    <w:bottom w:val="none" w:sz="0" w:space="0" w:color="auto"/>
                    <w:right w:val="none" w:sz="0" w:space="0" w:color="auto"/>
                  </w:divBdr>
                </w:div>
                <w:div w:id="1887570716">
                  <w:marLeft w:val="0"/>
                  <w:marRight w:val="0"/>
                  <w:marTop w:val="0"/>
                  <w:marBottom w:val="0"/>
                  <w:divBdr>
                    <w:top w:val="none" w:sz="0" w:space="0" w:color="auto"/>
                    <w:left w:val="none" w:sz="0" w:space="0" w:color="auto"/>
                    <w:bottom w:val="none" w:sz="0" w:space="0" w:color="auto"/>
                    <w:right w:val="none" w:sz="0" w:space="0" w:color="auto"/>
                  </w:divBdr>
                  <w:divsChild>
                    <w:div w:id="692149437">
                      <w:marLeft w:val="0"/>
                      <w:marRight w:val="0"/>
                      <w:marTop w:val="0"/>
                      <w:marBottom w:val="0"/>
                      <w:divBdr>
                        <w:top w:val="none" w:sz="0" w:space="0" w:color="auto"/>
                        <w:left w:val="none" w:sz="0" w:space="0" w:color="auto"/>
                        <w:bottom w:val="none" w:sz="0" w:space="0" w:color="auto"/>
                        <w:right w:val="none" w:sz="0" w:space="0" w:color="auto"/>
                      </w:divBdr>
                      <w:divsChild>
                        <w:div w:id="5237100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507775">
      <w:marLeft w:val="0"/>
      <w:marRight w:val="0"/>
      <w:marTop w:val="0"/>
      <w:marBottom w:val="0"/>
      <w:divBdr>
        <w:top w:val="none" w:sz="0" w:space="0" w:color="auto"/>
        <w:left w:val="none" w:sz="0" w:space="0" w:color="auto"/>
        <w:bottom w:val="none" w:sz="0" w:space="0" w:color="auto"/>
        <w:right w:val="none" w:sz="0" w:space="0" w:color="auto"/>
      </w:divBdr>
      <w:divsChild>
        <w:div w:id="1723094662">
          <w:marLeft w:val="0"/>
          <w:marRight w:val="0"/>
          <w:marTop w:val="0"/>
          <w:marBottom w:val="0"/>
          <w:divBdr>
            <w:top w:val="none" w:sz="0" w:space="0" w:color="auto"/>
            <w:left w:val="none" w:sz="0" w:space="0" w:color="auto"/>
            <w:bottom w:val="none" w:sz="0" w:space="0" w:color="auto"/>
            <w:right w:val="none" w:sz="0" w:space="0" w:color="auto"/>
          </w:divBdr>
          <w:divsChild>
            <w:div w:id="1281842145">
              <w:marLeft w:val="0"/>
              <w:marRight w:val="0"/>
              <w:marTop w:val="0"/>
              <w:marBottom w:val="0"/>
              <w:divBdr>
                <w:top w:val="none" w:sz="0" w:space="0" w:color="auto"/>
                <w:left w:val="none" w:sz="0" w:space="0" w:color="auto"/>
                <w:bottom w:val="none" w:sz="0" w:space="0" w:color="auto"/>
                <w:right w:val="none" w:sz="0" w:space="0" w:color="auto"/>
              </w:divBdr>
              <w:divsChild>
                <w:div w:id="642806170">
                  <w:marLeft w:val="0"/>
                  <w:marRight w:val="0"/>
                  <w:marTop w:val="0"/>
                  <w:marBottom w:val="0"/>
                  <w:divBdr>
                    <w:top w:val="none" w:sz="0" w:space="0" w:color="auto"/>
                    <w:left w:val="none" w:sz="0" w:space="0" w:color="auto"/>
                    <w:bottom w:val="none" w:sz="0" w:space="0" w:color="auto"/>
                    <w:right w:val="none" w:sz="0" w:space="0" w:color="auto"/>
                  </w:divBdr>
                </w:div>
                <w:div w:id="980117590">
                  <w:marLeft w:val="0"/>
                  <w:marRight w:val="0"/>
                  <w:marTop w:val="0"/>
                  <w:marBottom w:val="0"/>
                  <w:divBdr>
                    <w:top w:val="none" w:sz="0" w:space="0" w:color="auto"/>
                    <w:left w:val="none" w:sz="0" w:space="0" w:color="auto"/>
                    <w:bottom w:val="none" w:sz="0" w:space="0" w:color="auto"/>
                    <w:right w:val="none" w:sz="0" w:space="0" w:color="auto"/>
                  </w:divBdr>
                  <w:divsChild>
                    <w:div w:id="1781025011">
                      <w:marLeft w:val="0"/>
                      <w:marRight w:val="0"/>
                      <w:marTop w:val="0"/>
                      <w:marBottom w:val="0"/>
                      <w:divBdr>
                        <w:top w:val="none" w:sz="0" w:space="0" w:color="auto"/>
                        <w:left w:val="none" w:sz="0" w:space="0" w:color="auto"/>
                        <w:bottom w:val="none" w:sz="0" w:space="0" w:color="auto"/>
                        <w:right w:val="none" w:sz="0" w:space="0" w:color="auto"/>
                      </w:divBdr>
                      <w:divsChild>
                        <w:div w:id="1066802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826880">
      <w:marLeft w:val="0"/>
      <w:marRight w:val="0"/>
      <w:marTop w:val="0"/>
      <w:marBottom w:val="0"/>
      <w:divBdr>
        <w:top w:val="none" w:sz="0" w:space="0" w:color="auto"/>
        <w:left w:val="none" w:sz="0" w:space="0" w:color="auto"/>
        <w:bottom w:val="none" w:sz="0" w:space="0" w:color="auto"/>
        <w:right w:val="none" w:sz="0" w:space="0" w:color="auto"/>
      </w:divBdr>
      <w:divsChild>
        <w:div w:id="1390768135">
          <w:marLeft w:val="0"/>
          <w:marRight w:val="0"/>
          <w:marTop w:val="0"/>
          <w:marBottom w:val="0"/>
          <w:divBdr>
            <w:top w:val="none" w:sz="0" w:space="0" w:color="auto"/>
            <w:left w:val="none" w:sz="0" w:space="0" w:color="auto"/>
            <w:bottom w:val="none" w:sz="0" w:space="0" w:color="auto"/>
            <w:right w:val="none" w:sz="0" w:space="0" w:color="auto"/>
          </w:divBdr>
          <w:divsChild>
            <w:div w:id="786698463">
              <w:marLeft w:val="0"/>
              <w:marRight w:val="0"/>
              <w:marTop w:val="0"/>
              <w:marBottom w:val="0"/>
              <w:divBdr>
                <w:top w:val="none" w:sz="0" w:space="0" w:color="auto"/>
                <w:left w:val="none" w:sz="0" w:space="0" w:color="auto"/>
                <w:bottom w:val="none" w:sz="0" w:space="0" w:color="auto"/>
                <w:right w:val="none" w:sz="0" w:space="0" w:color="auto"/>
              </w:divBdr>
              <w:divsChild>
                <w:div w:id="568462182">
                  <w:marLeft w:val="0"/>
                  <w:marRight w:val="0"/>
                  <w:marTop w:val="0"/>
                  <w:marBottom w:val="0"/>
                  <w:divBdr>
                    <w:top w:val="none" w:sz="0" w:space="0" w:color="auto"/>
                    <w:left w:val="none" w:sz="0" w:space="0" w:color="auto"/>
                    <w:bottom w:val="none" w:sz="0" w:space="0" w:color="auto"/>
                    <w:right w:val="none" w:sz="0" w:space="0" w:color="auto"/>
                  </w:divBdr>
                </w:div>
                <w:div w:id="47344368">
                  <w:marLeft w:val="0"/>
                  <w:marRight w:val="0"/>
                  <w:marTop w:val="0"/>
                  <w:marBottom w:val="0"/>
                  <w:divBdr>
                    <w:top w:val="none" w:sz="0" w:space="0" w:color="auto"/>
                    <w:left w:val="none" w:sz="0" w:space="0" w:color="auto"/>
                    <w:bottom w:val="none" w:sz="0" w:space="0" w:color="auto"/>
                    <w:right w:val="none" w:sz="0" w:space="0" w:color="auto"/>
                  </w:divBdr>
                  <w:divsChild>
                    <w:div w:id="886527395">
                      <w:marLeft w:val="0"/>
                      <w:marRight w:val="0"/>
                      <w:marTop w:val="0"/>
                      <w:marBottom w:val="0"/>
                      <w:divBdr>
                        <w:top w:val="none" w:sz="0" w:space="0" w:color="auto"/>
                        <w:left w:val="none" w:sz="0" w:space="0" w:color="auto"/>
                        <w:bottom w:val="none" w:sz="0" w:space="0" w:color="auto"/>
                        <w:right w:val="none" w:sz="0" w:space="0" w:color="auto"/>
                      </w:divBdr>
                      <w:divsChild>
                        <w:div w:id="13332231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1685">
      <w:marLeft w:val="0"/>
      <w:marRight w:val="0"/>
      <w:marTop w:val="0"/>
      <w:marBottom w:val="0"/>
      <w:divBdr>
        <w:top w:val="none" w:sz="0" w:space="0" w:color="auto"/>
        <w:left w:val="none" w:sz="0" w:space="0" w:color="auto"/>
        <w:bottom w:val="none" w:sz="0" w:space="0" w:color="auto"/>
        <w:right w:val="none" w:sz="0" w:space="0" w:color="auto"/>
      </w:divBdr>
    </w:div>
    <w:div w:id="1913613451">
      <w:marLeft w:val="0"/>
      <w:marRight w:val="0"/>
      <w:marTop w:val="0"/>
      <w:marBottom w:val="0"/>
      <w:divBdr>
        <w:top w:val="none" w:sz="0" w:space="0" w:color="auto"/>
        <w:left w:val="none" w:sz="0" w:space="0" w:color="auto"/>
        <w:bottom w:val="none" w:sz="0" w:space="0" w:color="auto"/>
        <w:right w:val="none" w:sz="0" w:space="0" w:color="auto"/>
      </w:divBdr>
      <w:divsChild>
        <w:div w:id="70279638">
          <w:marLeft w:val="0"/>
          <w:marRight w:val="0"/>
          <w:marTop w:val="0"/>
          <w:marBottom w:val="0"/>
          <w:divBdr>
            <w:top w:val="none" w:sz="0" w:space="0" w:color="auto"/>
            <w:left w:val="none" w:sz="0" w:space="0" w:color="auto"/>
            <w:bottom w:val="none" w:sz="0" w:space="0" w:color="auto"/>
            <w:right w:val="none" w:sz="0" w:space="0" w:color="auto"/>
          </w:divBdr>
          <w:divsChild>
            <w:div w:id="1917468636">
              <w:marLeft w:val="0"/>
              <w:marRight w:val="0"/>
              <w:marTop w:val="0"/>
              <w:marBottom w:val="0"/>
              <w:divBdr>
                <w:top w:val="none" w:sz="0" w:space="0" w:color="auto"/>
                <w:left w:val="none" w:sz="0" w:space="0" w:color="auto"/>
                <w:bottom w:val="none" w:sz="0" w:space="0" w:color="auto"/>
                <w:right w:val="none" w:sz="0" w:space="0" w:color="auto"/>
              </w:divBdr>
              <w:divsChild>
                <w:div w:id="628240869">
                  <w:marLeft w:val="0"/>
                  <w:marRight w:val="0"/>
                  <w:marTop w:val="0"/>
                  <w:marBottom w:val="0"/>
                  <w:divBdr>
                    <w:top w:val="none" w:sz="0" w:space="0" w:color="auto"/>
                    <w:left w:val="none" w:sz="0" w:space="0" w:color="auto"/>
                    <w:bottom w:val="none" w:sz="0" w:space="0" w:color="auto"/>
                    <w:right w:val="none" w:sz="0" w:space="0" w:color="auto"/>
                  </w:divBdr>
                </w:div>
                <w:div w:id="1284455651">
                  <w:marLeft w:val="0"/>
                  <w:marRight w:val="0"/>
                  <w:marTop w:val="0"/>
                  <w:marBottom w:val="0"/>
                  <w:divBdr>
                    <w:top w:val="none" w:sz="0" w:space="0" w:color="auto"/>
                    <w:left w:val="none" w:sz="0" w:space="0" w:color="auto"/>
                    <w:bottom w:val="none" w:sz="0" w:space="0" w:color="auto"/>
                    <w:right w:val="none" w:sz="0" w:space="0" w:color="auto"/>
                  </w:divBdr>
                  <w:divsChild>
                    <w:div w:id="362218295">
                      <w:marLeft w:val="0"/>
                      <w:marRight w:val="0"/>
                      <w:marTop w:val="0"/>
                      <w:marBottom w:val="0"/>
                      <w:divBdr>
                        <w:top w:val="none" w:sz="0" w:space="0" w:color="auto"/>
                        <w:left w:val="none" w:sz="0" w:space="0" w:color="auto"/>
                        <w:bottom w:val="none" w:sz="0" w:space="0" w:color="auto"/>
                        <w:right w:val="none" w:sz="0" w:space="0" w:color="auto"/>
                      </w:divBdr>
                      <w:divsChild>
                        <w:div w:id="7943242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864240">
      <w:marLeft w:val="0"/>
      <w:marRight w:val="0"/>
      <w:marTop w:val="0"/>
      <w:marBottom w:val="0"/>
      <w:divBdr>
        <w:top w:val="none" w:sz="0" w:space="0" w:color="auto"/>
        <w:left w:val="none" w:sz="0" w:space="0" w:color="auto"/>
        <w:bottom w:val="none" w:sz="0" w:space="0" w:color="auto"/>
        <w:right w:val="none" w:sz="0" w:space="0" w:color="auto"/>
      </w:divBdr>
    </w:div>
    <w:div w:id="1919903022">
      <w:marLeft w:val="0"/>
      <w:marRight w:val="0"/>
      <w:marTop w:val="0"/>
      <w:marBottom w:val="0"/>
      <w:divBdr>
        <w:top w:val="none" w:sz="0" w:space="0" w:color="auto"/>
        <w:left w:val="none" w:sz="0" w:space="0" w:color="auto"/>
        <w:bottom w:val="none" w:sz="0" w:space="0" w:color="auto"/>
        <w:right w:val="none" w:sz="0" w:space="0" w:color="auto"/>
      </w:divBdr>
      <w:divsChild>
        <w:div w:id="339739638">
          <w:marLeft w:val="0"/>
          <w:marRight w:val="0"/>
          <w:marTop w:val="0"/>
          <w:marBottom w:val="0"/>
          <w:divBdr>
            <w:top w:val="none" w:sz="0" w:space="0" w:color="auto"/>
            <w:left w:val="none" w:sz="0" w:space="0" w:color="auto"/>
            <w:bottom w:val="none" w:sz="0" w:space="0" w:color="auto"/>
            <w:right w:val="none" w:sz="0" w:space="0" w:color="auto"/>
          </w:divBdr>
          <w:divsChild>
            <w:div w:id="116720647">
              <w:marLeft w:val="0"/>
              <w:marRight w:val="0"/>
              <w:marTop w:val="0"/>
              <w:marBottom w:val="0"/>
              <w:divBdr>
                <w:top w:val="none" w:sz="0" w:space="0" w:color="auto"/>
                <w:left w:val="none" w:sz="0" w:space="0" w:color="auto"/>
                <w:bottom w:val="none" w:sz="0" w:space="0" w:color="auto"/>
                <w:right w:val="none" w:sz="0" w:space="0" w:color="auto"/>
              </w:divBdr>
              <w:divsChild>
                <w:div w:id="1185945445">
                  <w:marLeft w:val="0"/>
                  <w:marRight w:val="0"/>
                  <w:marTop w:val="0"/>
                  <w:marBottom w:val="0"/>
                  <w:divBdr>
                    <w:top w:val="none" w:sz="0" w:space="0" w:color="auto"/>
                    <w:left w:val="none" w:sz="0" w:space="0" w:color="auto"/>
                    <w:bottom w:val="none" w:sz="0" w:space="0" w:color="auto"/>
                    <w:right w:val="none" w:sz="0" w:space="0" w:color="auto"/>
                  </w:divBdr>
                </w:div>
                <w:div w:id="1350791540">
                  <w:marLeft w:val="0"/>
                  <w:marRight w:val="0"/>
                  <w:marTop w:val="0"/>
                  <w:marBottom w:val="0"/>
                  <w:divBdr>
                    <w:top w:val="none" w:sz="0" w:space="0" w:color="auto"/>
                    <w:left w:val="none" w:sz="0" w:space="0" w:color="auto"/>
                    <w:bottom w:val="none" w:sz="0" w:space="0" w:color="auto"/>
                    <w:right w:val="none" w:sz="0" w:space="0" w:color="auto"/>
                  </w:divBdr>
                  <w:divsChild>
                    <w:div w:id="558051627">
                      <w:marLeft w:val="0"/>
                      <w:marRight w:val="0"/>
                      <w:marTop w:val="0"/>
                      <w:marBottom w:val="0"/>
                      <w:divBdr>
                        <w:top w:val="none" w:sz="0" w:space="0" w:color="auto"/>
                        <w:left w:val="none" w:sz="0" w:space="0" w:color="auto"/>
                        <w:bottom w:val="none" w:sz="0" w:space="0" w:color="auto"/>
                        <w:right w:val="none" w:sz="0" w:space="0" w:color="auto"/>
                      </w:divBdr>
                      <w:divsChild>
                        <w:div w:id="241716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296850">
      <w:marLeft w:val="0"/>
      <w:marRight w:val="0"/>
      <w:marTop w:val="0"/>
      <w:marBottom w:val="0"/>
      <w:divBdr>
        <w:top w:val="none" w:sz="0" w:space="0" w:color="auto"/>
        <w:left w:val="none" w:sz="0" w:space="0" w:color="auto"/>
        <w:bottom w:val="none" w:sz="0" w:space="0" w:color="auto"/>
        <w:right w:val="none" w:sz="0" w:space="0" w:color="auto"/>
      </w:divBdr>
      <w:divsChild>
        <w:div w:id="854462314">
          <w:marLeft w:val="0"/>
          <w:marRight w:val="0"/>
          <w:marTop w:val="0"/>
          <w:marBottom w:val="0"/>
          <w:divBdr>
            <w:top w:val="none" w:sz="0" w:space="0" w:color="auto"/>
            <w:left w:val="none" w:sz="0" w:space="0" w:color="auto"/>
            <w:bottom w:val="none" w:sz="0" w:space="0" w:color="auto"/>
            <w:right w:val="none" w:sz="0" w:space="0" w:color="auto"/>
          </w:divBdr>
          <w:divsChild>
            <w:div w:id="397829312">
              <w:marLeft w:val="0"/>
              <w:marRight w:val="0"/>
              <w:marTop w:val="0"/>
              <w:marBottom w:val="0"/>
              <w:divBdr>
                <w:top w:val="none" w:sz="0" w:space="0" w:color="auto"/>
                <w:left w:val="none" w:sz="0" w:space="0" w:color="auto"/>
                <w:bottom w:val="none" w:sz="0" w:space="0" w:color="auto"/>
                <w:right w:val="none" w:sz="0" w:space="0" w:color="auto"/>
              </w:divBdr>
              <w:divsChild>
                <w:div w:id="859200779">
                  <w:marLeft w:val="0"/>
                  <w:marRight w:val="0"/>
                  <w:marTop w:val="0"/>
                  <w:marBottom w:val="0"/>
                  <w:divBdr>
                    <w:top w:val="none" w:sz="0" w:space="0" w:color="auto"/>
                    <w:left w:val="none" w:sz="0" w:space="0" w:color="auto"/>
                    <w:bottom w:val="none" w:sz="0" w:space="0" w:color="auto"/>
                    <w:right w:val="none" w:sz="0" w:space="0" w:color="auto"/>
                  </w:divBdr>
                </w:div>
                <w:div w:id="1268543019">
                  <w:marLeft w:val="0"/>
                  <w:marRight w:val="0"/>
                  <w:marTop w:val="0"/>
                  <w:marBottom w:val="0"/>
                  <w:divBdr>
                    <w:top w:val="none" w:sz="0" w:space="0" w:color="auto"/>
                    <w:left w:val="none" w:sz="0" w:space="0" w:color="auto"/>
                    <w:bottom w:val="none" w:sz="0" w:space="0" w:color="auto"/>
                    <w:right w:val="none" w:sz="0" w:space="0" w:color="auto"/>
                  </w:divBdr>
                  <w:divsChild>
                    <w:div w:id="1674990029">
                      <w:marLeft w:val="0"/>
                      <w:marRight w:val="0"/>
                      <w:marTop w:val="0"/>
                      <w:marBottom w:val="0"/>
                      <w:divBdr>
                        <w:top w:val="none" w:sz="0" w:space="0" w:color="auto"/>
                        <w:left w:val="none" w:sz="0" w:space="0" w:color="auto"/>
                        <w:bottom w:val="none" w:sz="0" w:space="0" w:color="auto"/>
                        <w:right w:val="none" w:sz="0" w:space="0" w:color="auto"/>
                      </w:divBdr>
                      <w:divsChild>
                        <w:div w:id="2367445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190396">
      <w:marLeft w:val="0"/>
      <w:marRight w:val="0"/>
      <w:marTop w:val="0"/>
      <w:marBottom w:val="0"/>
      <w:divBdr>
        <w:top w:val="none" w:sz="0" w:space="0" w:color="auto"/>
        <w:left w:val="none" w:sz="0" w:space="0" w:color="auto"/>
        <w:bottom w:val="none" w:sz="0" w:space="0" w:color="auto"/>
        <w:right w:val="none" w:sz="0" w:space="0" w:color="auto"/>
      </w:divBdr>
      <w:divsChild>
        <w:div w:id="291523932">
          <w:marLeft w:val="0"/>
          <w:marRight w:val="0"/>
          <w:marTop w:val="0"/>
          <w:marBottom w:val="0"/>
          <w:divBdr>
            <w:top w:val="none" w:sz="0" w:space="0" w:color="auto"/>
            <w:left w:val="none" w:sz="0" w:space="0" w:color="auto"/>
            <w:bottom w:val="none" w:sz="0" w:space="0" w:color="auto"/>
            <w:right w:val="none" w:sz="0" w:space="0" w:color="auto"/>
          </w:divBdr>
          <w:divsChild>
            <w:div w:id="1378509144">
              <w:marLeft w:val="0"/>
              <w:marRight w:val="0"/>
              <w:marTop w:val="0"/>
              <w:marBottom w:val="0"/>
              <w:divBdr>
                <w:top w:val="none" w:sz="0" w:space="0" w:color="auto"/>
                <w:left w:val="none" w:sz="0" w:space="0" w:color="auto"/>
                <w:bottom w:val="none" w:sz="0" w:space="0" w:color="auto"/>
                <w:right w:val="none" w:sz="0" w:space="0" w:color="auto"/>
              </w:divBdr>
              <w:divsChild>
                <w:div w:id="615064403">
                  <w:marLeft w:val="0"/>
                  <w:marRight w:val="0"/>
                  <w:marTop w:val="0"/>
                  <w:marBottom w:val="0"/>
                  <w:divBdr>
                    <w:top w:val="none" w:sz="0" w:space="0" w:color="auto"/>
                    <w:left w:val="none" w:sz="0" w:space="0" w:color="auto"/>
                    <w:bottom w:val="none" w:sz="0" w:space="0" w:color="auto"/>
                    <w:right w:val="none" w:sz="0" w:space="0" w:color="auto"/>
                  </w:divBdr>
                </w:div>
                <w:div w:id="1664039972">
                  <w:marLeft w:val="0"/>
                  <w:marRight w:val="0"/>
                  <w:marTop w:val="0"/>
                  <w:marBottom w:val="0"/>
                  <w:divBdr>
                    <w:top w:val="none" w:sz="0" w:space="0" w:color="auto"/>
                    <w:left w:val="none" w:sz="0" w:space="0" w:color="auto"/>
                    <w:bottom w:val="none" w:sz="0" w:space="0" w:color="auto"/>
                    <w:right w:val="none" w:sz="0" w:space="0" w:color="auto"/>
                  </w:divBdr>
                  <w:divsChild>
                    <w:div w:id="982123086">
                      <w:marLeft w:val="0"/>
                      <w:marRight w:val="0"/>
                      <w:marTop w:val="0"/>
                      <w:marBottom w:val="0"/>
                      <w:divBdr>
                        <w:top w:val="none" w:sz="0" w:space="0" w:color="auto"/>
                        <w:left w:val="none" w:sz="0" w:space="0" w:color="auto"/>
                        <w:bottom w:val="none" w:sz="0" w:space="0" w:color="auto"/>
                        <w:right w:val="none" w:sz="0" w:space="0" w:color="auto"/>
                      </w:divBdr>
                      <w:divsChild>
                        <w:div w:id="1129782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73797">
      <w:marLeft w:val="0"/>
      <w:marRight w:val="0"/>
      <w:marTop w:val="0"/>
      <w:marBottom w:val="0"/>
      <w:divBdr>
        <w:top w:val="none" w:sz="0" w:space="0" w:color="auto"/>
        <w:left w:val="none" w:sz="0" w:space="0" w:color="auto"/>
        <w:bottom w:val="none" w:sz="0" w:space="0" w:color="auto"/>
        <w:right w:val="none" w:sz="0" w:space="0" w:color="auto"/>
      </w:divBdr>
    </w:div>
    <w:div w:id="1928613658">
      <w:marLeft w:val="0"/>
      <w:marRight w:val="0"/>
      <w:marTop w:val="0"/>
      <w:marBottom w:val="0"/>
      <w:divBdr>
        <w:top w:val="none" w:sz="0" w:space="0" w:color="auto"/>
        <w:left w:val="none" w:sz="0" w:space="0" w:color="auto"/>
        <w:bottom w:val="none" w:sz="0" w:space="0" w:color="auto"/>
        <w:right w:val="none" w:sz="0" w:space="0" w:color="auto"/>
      </w:divBdr>
      <w:divsChild>
        <w:div w:id="1201699014">
          <w:marLeft w:val="0"/>
          <w:marRight w:val="0"/>
          <w:marTop w:val="0"/>
          <w:marBottom w:val="0"/>
          <w:divBdr>
            <w:top w:val="none" w:sz="0" w:space="0" w:color="auto"/>
            <w:left w:val="none" w:sz="0" w:space="0" w:color="auto"/>
            <w:bottom w:val="none" w:sz="0" w:space="0" w:color="auto"/>
            <w:right w:val="none" w:sz="0" w:space="0" w:color="auto"/>
          </w:divBdr>
          <w:divsChild>
            <w:div w:id="44064359">
              <w:marLeft w:val="0"/>
              <w:marRight w:val="0"/>
              <w:marTop w:val="0"/>
              <w:marBottom w:val="0"/>
              <w:divBdr>
                <w:top w:val="none" w:sz="0" w:space="0" w:color="auto"/>
                <w:left w:val="none" w:sz="0" w:space="0" w:color="auto"/>
                <w:bottom w:val="none" w:sz="0" w:space="0" w:color="auto"/>
                <w:right w:val="none" w:sz="0" w:space="0" w:color="auto"/>
              </w:divBdr>
              <w:divsChild>
                <w:div w:id="1195146257">
                  <w:marLeft w:val="0"/>
                  <w:marRight w:val="0"/>
                  <w:marTop w:val="0"/>
                  <w:marBottom w:val="0"/>
                  <w:divBdr>
                    <w:top w:val="none" w:sz="0" w:space="0" w:color="auto"/>
                    <w:left w:val="none" w:sz="0" w:space="0" w:color="auto"/>
                    <w:bottom w:val="none" w:sz="0" w:space="0" w:color="auto"/>
                    <w:right w:val="none" w:sz="0" w:space="0" w:color="auto"/>
                  </w:divBdr>
                </w:div>
                <w:div w:id="267390613">
                  <w:marLeft w:val="0"/>
                  <w:marRight w:val="0"/>
                  <w:marTop w:val="0"/>
                  <w:marBottom w:val="0"/>
                  <w:divBdr>
                    <w:top w:val="none" w:sz="0" w:space="0" w:color="auto"/>
                    <w:left w:val="none" w:sz="0" w:space="0" w:color="auto"/>
                    <w:bottom w:val="none" w:sz="0" w:space="0" w:color="auto"/>
                    <w:right w:val="none" w:sz="0" w:space="0" w:color="auto"/>
                  </w:divBdr>
                  <w:divsChild>
                    <w:div w:id="252133040">
                      <w:marLeft w:val="0"/>
                      <w:marRight w:val="0"/>
                      <w:marTop w:val="0"/>
                      <w:marBottom w:val="0"/>
                      <w:divBdr>
                        <w:top w:val="none" w:sz="0" w:space="0" w:color="auto"/>
                        <w:left w:val="none" w:sz="0" w:space="0" w:color="auto"/>
                        <w:bottom w:val="none" w:sz="0" w:space="0" w:color="auto"/>
                        <w:right w:val="none" w:sz="0" w:space="0" w:color="auto"/>
                      </w:divBdr>
                      <w:divsChild>
                        <w:div w:id="1442529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21452">
      <w:marLeft w:val="0"/>
      <w:marRight w:val="0"/>
      <w:marTop w:val="0"/>
      <w:marBottom w:val="0"/>
      <w:divBdr>
        <w:top w:val="none" w:sz="0" w:space="0" w:color="auto"/>
        <w:left w:val="none" w:sz="0" w:space="0" w:color="auto"/>
        <w:bottom w:val="none" w:sz="0" w:space="0" w:color="auto"/>
        <w:right w:val="none" w:sz="0" w:space="0" w:color="auto"/>
      </w:divBdr>
      <w:divsChild>
        <w:div w:id="1596859477">
          <w:marLeft w:val="0"/>
          <w:marRight w:val="0"/>
          <w:marTop w:val="0"/>
          <w:marBottom w:val="0"/>
          <w:divBdr>
            <w:top w:val="none" w:sz="0" w:space="0" w:color="auto"/>
            <w:left w:val="none" w:sz="0" w:space="0" w:color="auto"/>
            <w:bottom w:val="none" w:sz="0" w:space="0" w:color="auto"/>
            <w:right w:val="none" w:sz="0" w:space="0" w:color="auto"/>
          </w:divBdr>
          <w:divsChild>
            <w:div w:id="1711763740">
              <w:marLeft w:val="0"/>
              <w:marRight w:val="0"/>
              <w:marTop w:val="0"/>
              <w:marBottom w:val="0"/>
              <w:divBdr>
                <w:top w:val="none" w:sz="0" w:space="0" w:color="auto"/>
                <w:left w:val="none" w:sz="0" w:space="0" w:color="auto"/>
                <w:bottom w:val="none" w:sz="0" w:space="0" w:color="auto"/>
                <w:right w:val="none" w:sz="0" w:space="0" w:color="auto"/>
              </w:divBdr>
              <w:divsChild>
                <w:div w:id="1633288509">
                  <w:marLeft w:val="0"/>
                  <w:marRight w:val="0"/>
                  <w:marTop w:val="0"/>
                  <w:marBottom w:val="0"/>
                  <w:divBdr>
                    <w:top w:val="none" w:sz="0" w:space="0" w:color="auto"/>
                    <w:left w:val="none" w:sz="0" w:space="0" w:color="auto"/>
                    <w:bottom w:val="none" w:sz="0" w:space="0" w:color="auto"/>
                    <w:right w:val="none" w:sz="0" w:space="0" w:color="auto"/>
                  </w:divBdr>
                </w:div>
                <w:div w:id="1578515236">
                  <w:marLeft w:val="0"/>
                  <w:marRight w:val="0"/>
                  <w:marTop w:val="0"/>
                  <w:marBottom w:val="0"/>
                  <w:divBdr>
                    <w:top w:val="none" w:sz="0" w:space="0" w:color="auto"/>
                    <w:left w:val="none" w:sz="0" w:space="0" w:color="auto"/>
                    <w:bottom w:val="none" w:sz="0" w:space="0" w:color="auto"/>
                    <w:right w:val="none" w:sz="0" w:space="0" w:color="auto"/>
                  </w:divBdr>
                  <w:divsChild>
                    <w:div w:id="1750344278">
                      <w:marLeft w:val="0"/>
                      <w:marRight w:val="0"/>
                      <w:marTop w:val="0"/>
                      <w:marBottom w:val="0"/>
                      <w:divBdr>
                        <w:top w:val="none" w:sz="0" w:space="0" w:color="auto"/>
                        <w:left w:val="none" w:sz="0" w:space="0" w:color="auto"/>
                        <w:bottom w:val="none" w:sz="0" w:space="0" w:color="auto"/>
                        <w:right w:val="none" w:sz="0" w:space="0" w:color="auto"/>
                      </w:divBdr>
                      <w:divsChild>
                        <w:div w:id="3483335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08004">
      <w:marLeft w:val="0"/>
      <w:marRight w:val="0"/>
      <w:marTop w:val="0"/>
      <w:marBottom w:val="0"/>
      <w:divBdr>
        <w:top w:val="none" w:sz="0" w:space="0" w:color="auto"/>
        <w:left w:val="none" w:sz="0" w:space="0" w:color="auto"/>
        <w:bottom w:val="none" w:sz="0" w:space="0" w:color="auto"/>
        <w:right w:val="none" w:sz="0" w:space="0" w:color="auto"/>
      </w:divBdr>
      <w:divsChild>
        <w:div w:id="1421290235">
          <w:marLeft w:val="0"/>
          <w:marRight w:val="0"/>
          <w:marTop w:val="0"/>
          <w:marBottom w:val="0"/>
          <w:divBdr>
            <w:top w:val="none" w:sz="0" w:space="0" w:color="auto"/>
            <w:left w:val="none" w:sz="0" w:space="0" w:color="auto"/>
            <w:bottom w:val="none" w:sz="0" w:space="0" w:color="auto"/>
            <w:right w:val="none" w:sz="0" w:space="0" w:color="auto"/>
          </w:divBdr>
          <w:divsChild>
            <w:div w:id="31617571">
              <w:marLeft w:val="0"/>
              <w:marRight w:val="0"/>
              <w:marTop w:val="0"/>
              <w:marBottom w:val="0"/>
              <w:divBdr>
                <w:top w:val="none" w:sz="0" w:space="0" w:color="auto"/>
                <w:left w:val="none" w:sz="0" w:space="0" w:color="auto"/>
                <w:bottom w:val="none" w:sz="0" w:space="0" w:color="auto"/>
                <w:right w:val="none" w:sz="0" w:space="0" w:color="auto"/>
              </w:divBdr>
              <w:divsChild>
                <w:div w:id="1847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7888">
      <w:marLeft w:val="0"/>
      <w:marRight w:val="0"/>
      <w:marTop w:val="0"/>
      <w:marBottom w:val="0"/>
      <w:divBdr>
        <w:top w:val="none" w:sz="0" w:space="0" w:color="auto"/>
        <w:left w:val="none" w:sz="0" w:space="0" w:color="auto"/>
        <w:bottom w:val="none" w:sz="0" w:space="0" w:color="auto"/>
        <w:right w:val="none" w:sz="0" w:space="0" w:color="auto"/>
      </w:divBdr>
    </w:div>
    <w:div w:id="1941795126">
      <w:marLeft w:val="0"/>
      <w:marRight w:val="0"/>
      <w:marTop w:val="0"/>
      <w:marBottom w:val="0"/>
      <w:divBdr>
        <w:top w:val="none" w:sz="0" w:space="0" w:color="auto"/>
        <w:left w:val="none" w:sz="0" w:space="0" w:color="auto"/>
        <w:bottom w:val="none" w:sz="0" w:space="0" w:color="auto"/>
        <w:right w:val="none" w:sz="0" w:space="0" w:color="auto"/>
      </w:divBdr>
    </w:div>
    <w:div w:id="1943340942">
      <w:marLeft w:val="0"/>
      <w:marRight w:val="0"/>
      <w:marTop w:val="0"/>
      <w:marBottom w:val="0"/>
      <w:divBdr>
        <w:top w:val="none" w:sz="0" w:space="0" w:color="auto"/>
        <w:left w:val="none" w:sz="0" w:space="0" w:color="auto"/>
        <w:bottom w:val="none" w:sz="0" w:space="0" w:color="auto"/>
        <w:right w:val="none" w:sz="0" w:space="0" w:color="auto"/>
      </w:divBdr>
    </w:div>
    <w:div w:id="1948611030">
      <w:marLeft w:val="0"/>
      <w:marRight w:val="0"/>
      <w:marTop w:val="0"/>
      <w:marBottom w:val="0"/>
      <w:divBdr>
        <w:top w:val="none" w:sz="0" w:space="0" w:color="auto"/>
        <w:left w:val="none" w:sz="0" w:space="0" w:color="auto"/>
        <w:bottom w:val="none" w:sz="0" w:space="0" w:color="auto"/>
        <w:right w:val="none" w:sz="0" w:space="0" w:color="auto"/>
      </w:divBdr>
    </w:div>
    <w:div w:id="1949462729">
      <w:marLeft w:val="0"/>
      <w:marRight w:val="0"/>
      <w:marTop w:val="0"/>
      <w:marBottom w:val="0"/>
      <w:divBdr>
        <w:top w:val="none" w:sz="0" w:space="0" w:color="auto"/>
        <w:left w:val="none" w:sz="0" w:space="0" w:color="auto"/>
        <w:bottom w:val="none" w:sz="0" w:space="0" w:color="auto"/>
        <w:right w:val="none" w:sz="0" w:space="0" w:color="auto"/>
      </w:divBdr>
    </w:div>
    <w:div w:id="1950703141">
      <w:marLeft w:val="0"/>
      <w:marRight w:val="0"/>
      <w:marTop w:val="0"/>
      <w:marBottom w:val="0"/>
      <w:divBdr>
        <w:top w:val="none" w:sz="0" w:space="0" w:color="auto"/>
        <w:left w:val="none" w:sz="0" w:space="0" w:color="auto"/>
        <w:bottom w:val="none" w:sz="0" w:space="0" w:color="auto"/>
        <w:right w:val="none" w:sz="0" w:space="0" w:color="auto"/>
      </w:divBdr>
      <w:divsChild>
        <w:div w:id="575044850">
          <w:marLeft w:val="0"/>
          <w:marRight w:val="0"/>
          <w:marTop w:val="0"/>
          <w:marBottom w:val="0"/>
          <w:divBdr>
            <w:top w:val="none" w:sz="0" w:space="0" w:color="auto"/>
            <w:left w:val="none" w:sz="0" w:space="0" w:color="auto"/>
            <w:bottom w:val="none" w:sz="0" w:space="0" w:color="auto"/>
            <w:right w:val="none" w:sz="0" w:space="0" w:color="auto"/>
          </w:divBdr>
          <w:divsChild>
            <w:div w:id="2023701893">
              <w:marLeft w:val="0"/>
              <w:marRight w:val="0"/>
              <w:marTop w:val="0"/>
              <w:marBottom w:val="0"/>
              <w:divBdr>
                <w:top w:val="none" w:sz="0" w:space="0" w:color="auto"/>
                <w:left w:val="none" w:sz="0" w:space="0" w:color="auto"/>
                <w:bottom w:val="none" w:sz="0" w:space="0" w:color="auto"/>
                <w:right w:val="none" w:sz="0" w:space="0" w:color="auto"/>
              </w:divBdr>
              <w:divsChild>
                <w:div w:id="6156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44993">
      <w:marLeft w:val="0"/>
      <w:marRight w:val="0"/>
      <w:marTop w:val="0"/>
      <w:marBottom w:val="0"/>
      <w:divBdr>
        <w:top w:val="none" w:sz="0" w:space="0" w:color="auto"/>
        <w:left w:val="none" w:sz="0" w:space="0" w:color="auto"/>
        <w:bottom w:val="none" w:sz="0" w:space="0" w:color="auto"/>
        <w:right w:val="none" w:sz="0" w:space="0" w:color="auto"/>
      </w:divBdr>
      <w:divsChild>
        <w:div w:id="587426266">
          <w:marLeft w:val="0"/>
          <w:marRight w:val="0"/>
          <w:marTop w:val="0"/>
          <w:marBottom w:val="0"/>
          <w:divBdr>
            <w:top w:val="none" w:sz="0" w:space="0" w:color="auto"/>
            <w:left w:val="none" w:sz="0" w:space="0" w:color="auto"/>
            <w:bottom w:val="none" w:sz="0" w:space="0" w:color="auto"/>
            <w:right w:val="none" w:sz="0" w:space="0" w:color="auto"/>
          </w:divBdr>
          <w:divsChild>
            <w:div w:id="1343122984">
              <w:marLeft w:val="0"/>
              <w:marRight w:val="0"/>
              <w:marTop w:val="0"/>
              <w:marBottom w:val="0"/>
              <w:divBdr>
                <w:top w:val="none" w:sz="0" w:space="0" w:color="auto"/>
                <w:left w:val="none" w:sz="0" w:space="0" w:color="auto"/>
                <w:bottom w:val="none" w:sz="0" w:space="0" w:color="auto"/>
                <w:right w:val="none" w:sz="0" w:space="0" w:color="auto"/>
              </w:divBdr>
              <w:divsChild>
                <w:div w:id="1660621467">
                  <w:marLeft w:val="0"/>
                  <w:marRight w:val="0"/>
                  <w:marTop w:val="0"/>
                  <w:marBottom w:val="0"/>
                  <w:divBdr>
                    <w:top w:val="none" w:sz="0" w:space="0" w:color="auto"/>
                    <w:left w:val="none" w:sz="0" w:space="0" w:color="auto"/>
                    <w:bottom w:val="none" w:sz="0" w:space="0" w:color="auto"/>
                    <w:right w:val="none" w:sz="0" w:space="0" w:color="auto"/>
                  </w:divBdr>
                </w:div>
                <w:div w:id="1775320931">
                  <w:marLeft w:val="0"/>
                  <w:marRight w:val="0"/>
                  <w:marTop w:val="0"/>
                  <w:marBottom w:val="0"/>
                  <w:divBdr>
                    <w:top w:val="none" w:sz="0" w:space="0" w:color="auto"/>
                    <w:left w:val="none" w:sz="0" w:space="0" w:color="auto"/>
                    <w:bottom w:val="none" w:sz="0" w:space="0" w:color="auto"/>
                    <w:right w:val="none" w:sz="0" w:space="0" w:color="auto"/>
                  </w:divBdr>
                  <w:divsChild>
                    <w:div w:id="720396848">
                      <w:marLeft w:val="0"/>
                      <w:marRight w:val="0"/>
                      <w:marTop w:val="0"/>
                      <w:marBottom w:val="0"/>
                      <w:divBdr>
                        <w:top w:val="none" w:sz="0" w:space="0" w:color="auto"/>
                        <w:left w:val="none" w:sz="0" w:space="0" w:color="auto"/>
                        <w:bottom w:val="none" w:sz="0" w:space="0" w:color="auto"/>
                        <w:right w:val="none" w:sz="0" w:space="0" w:color="auto"/>
                      </w:divBdr>
                      <w:divsChild>
                        <w:div w:id="11745674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4033">
      <w:marLeft w:val="0"/>
      <w:marRight w:val="0"/>
      <w:marTop w:val="0"/>
      <w:marBottom w:val="0"/>
      <w:divBdr>
        <w:top w:val="none" w:sz="0" w:space="0" w:color="auto"/>
        <w:left w:val="none" w:sz="0" w:space="0" w:color="auto"/>
        <w:bottom w:val="none" w:sz="0" w:space="0" w:color="auto"/>
        <w:right w:val="none" w:sz="0" w:space="0" w:color="auto"/>
      </w:divBdr>
      <w:divsChild>
        <w:div w:id="705328860">
          <w:marLeft w:val="0"/>
          <w:marRight w:val="0"/>
          <w:marTop w:val="0"/>
          <w:marBottom w:val="0"/>
          <w:divBdr>
            <w:top w:val="none" w:sz="0" w:space="0" w:color="auto"/>
            <w:left w:val="none" w:sz="0" w:space="0" w:color="auto"/>
            <w:bottom w:val="none" w:sz="0" w:space="0" w:color="auto"/>
            <w:right w:val="none" w:sz="0" w:space="0" w:color="auto"/>
          </w:divBdr>
          <w:divsChild>
            <w:div w:id="2111195169">
              <w:marLeft w:val="0"/>
              <w:marRight w:val="0"/>
              <w:marTop w:val="0"/>
              <w:marBottom w:val="0"/>
              <w:divBdr>
                <w:top w:val="none" w:sz="0" w:space="0" w:color="auto"/>
                <w:left w:val="none" w:sz="0" w:space="0" w:color="auto"/>
                <w:bottom w:val="none" w:sz="0" w:space="0" w:color="auto"/>
                <w:right w:val="none" w:sz="0" w:space="0" w:color="auto"/>
              </w:divBdr>
              <w:divsChild>
                <w:div w:id="155339505">
                  <w:marLeft w:val="0"/>
                  <w:marRight w:val="0"/>
                  <w:marTop w:val="0"/>
                  <w:marBottom w:val="0"/>
                  <w:divBdr>
                    <w:top w:val="none" w:sz="0" w:space="0" w:color="auto"/>
                    <w:left w:val="none" w:sz="0" w:space="0" w:color="auto"/>
                    <w:bottom w:val="none" w:sz="0" w:space="0" w:color="auto"/>
                    <w:right w:val="none" w:sz="0" w:space="0" w:color="auto"/>
                  </w:divBdr>
                </w:div>
                <w:div w:id="1314019497">
                  <w:marLeft w:val="0"/>
                  <w:marRight w:val="0"/>
                  <w:marTop w:val="0"/>
                  <w:marBottom w:val="0"/>
                  <w:divBdr>
                    <w:top w:val="none" w:sz="0" w:space="0" w:color="auto"/>
                    <w:left w:val="none" w:sz="0" w:space="0" w:color="auto"/>
                    <w:bottom w:val="none" w:sz="0" w:space="0" w:color="auto"/>
                    <w:right w:val="none" w:sz="0" w:space="0" w:color="auto"/>
                  </w:divBdr>
                  <w:divsChild>
                    <w:div w:id="131944799">
                      <w:marLeft w:val="0"/>
                      <w:marRight w:val="0"/>
                      <w:marTop w:val="0"/>
                      <w:marBottom w:val="0"/>
                      <w:divBdr>
                        <w:top w:val="none" w:sz="0" w:space="0" w:color="auto"/>
                        <w:left w:val="none" w:sz="0" w:space="0" w:color="auto"/>
                        <w:bottom w:val="none" w:sz="0" w:space="0" w:color="auto"/>
                        <w:right w:val="none" w:sz="0" w:space="0" w:color="auto"/>
                      </w:divBdr>
                      <w:divsChild>
                        <w:div w:id="8000710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9035">
      <w:marLeft w:val="0"/>
      <w:marRight w:val="0"/>
      <w:marTop w:val="0"/>
      <w:marBottom w:val="0"/>
      <w:divBdr>
        <w:top w:val="none" w:sz="0" w:space="0" w:color="auto"/>
        <w:left w:val="none" w:sz="0" w:space="0" w:color="auto"/>
        <w:bottom w:val="none" w:sz="0" w:space="0" w:color="auto"/>
        <w:right w:val="none" w:sz="0" w:space="0" w:color="auto"/>
      </w:divBdr>
    </w:div>
    <w:div w:id="1954366295">
      <w:marLeft w:val="0"/>
      <w:marRight w:val="0"/>
      <w:marTop w:val="0"/>
      <w:marBottom w:val="0"/>
      <w:divBdr>
        <w:top w:val="none" w:sz="0" w:space="0" w:color="auto"/>
        <w:left w:val="none" w:sz="0" w:space="0" w:color="auto"/>
        <w:bottom w:val="none" w:sz="0" w:space="0" w:color="auto"/>
        <w:right w:val="none" w:sz="0" w:space="0" w:color="auto"/>
      </w:divBdr>
      <w:divsChild>
        <w:div w:id="2109503002">
          <w:marLeft w:val="0"/>
          <w:marRight w:val="0"/>
          <w:marTop w:val="0"/>
          <w:marBottom w:val="0"/>
          <w:divBdr>
            <w:top w:val="none" w:sz="0" w:space="0" w:color="auto"/>
            <w:left w:val="none" w:sz="0" w:space="0" w:color="auto"/>
            <w:bottom w:val="none" w:sz="0" w:space="0" w:color="auto"/>
            <w:right w:val="none" w:sz="0" w:space="0" w:color="auto"/>
          </w:divBdr>
          <w:divsChild>
            <w:div w:id="1034618910">
              <w:marLeft w:val="0"/>
              <w:marRight w:val="0"/>
              <w:marTop w:val="0"/>
              <w:marBottom w:val="0"/>
              <w:divBdr>
                <w:top w:val="none" w:sz="0" w:space="0" w:color="auto"/>
                <w:left w:val="none" w:sz="0" w:space="0" w:color="auto"/>
                <w:bottom w:val="none" w:sz="0" w:space="0" w:color="auto"/>
                <w:right w:val="none" w:sz="0" w:space="0" w:color="auto"/>
              </w:divBdr>
              <w:divsChild>
                <w:div w:id="1638875517">
                  <w:marLeft w:val="0"/>
                  <w:marRight w:val="0"/>
                  <w:marTop w:val="0"/>
                  <w:marBottom w:val="0"/>
                  <w:divBdr>
                    <w:top w:val="none" w:sz="0" w:space="0" w:color="auto"/>
                    <w:left w:val="none" w:sz="0" w:space="0" w:color="auto"/>
                    <w:bottom w:val="none" w:sz="0" w:space="0" w:color="auto"/>
                    <w:right w:val="none" w:sz="0" w:space="0" w:color="auto"/>
                  </w:divBdr>
                </w:div>
                <w:div w:id="700396959">
                  <w:marLeft w:val="0"/>
                  <w:marRight w:val="0"/>
                  <w:marTop w:val="0"/>
                  <w:marBottom w:val="0"/>
                  <w:divBdr>
                    <w:top w:val="none" w:sz="0" w:space="0" w:color="auto"/>
                    <w:left w:val="none" w:sz="0" w:space="0" w:color="auto"/>
                    <w:bottom w:val="none" w:sz="0" w:space="0" w:color="auto"/>
                    <w:right w:val="none" w:sz="0" w:space="0" w:color="auto"/>
                  </w:divBdr>
                  <w:divsChild>
                    <w:div w:id="407308610">
                      <w:marLeft w:val="0"/>
                      <w:marRight w:val="0"/>
                      <w:marTop w:val="0"/>
                      <w:marBottom w:val="0"/>
                      <w:divBdr>
                        <w:top w:val="none" w:sz="0" w:space="0" w:color="auto"/>
                        <w:left w:val="none" w:sz="0" w:space="0" w:color="auto"/>
                        <w:bottom w:val="none" w:sz="0" w:space="0" w:color="auto"/>
                        <w:right w:val="none" w:sz="0" w:space="0" w:color="auto"/>
                      </w:divBdr>
                      <w:divsChild>
                        <w:div w:id="20499892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46266">
      <w:marLeft w:val="0"/>
      <w:marRight w:val="0"/>
      <w:marTop w:val="0"/>
      <w:marBottom w:val="0"/>
      <w:divBdr>
        <w:top w:val="none" w:sz="0" w:space="0" w:color="auto"/>
        <w:left w:val="none" w:sz="0" w:space="0" w:color="auto"/>
        <w:bottom w:val="none" w:sz="0" w:space="0" w:color="auto"/>
        <w:right w:val="none" w:sz="0" w:space="0" w:color="auto"/>
      </w:divBdr>
      <w:divsChild>
        <w:div w:id="1114247182">
          <w:marLeft w:val="0"/>
          <w:marRight w:val="0"/>
          <w:marTop w:val="0"/>
          <w:marBottom w:val="0"/>
          <w:divBdr>
            <w:top w:val="none" w:sz="0" w:space="0" w:color="auto"/>
            <w:left w:val="none" w:sz="0" w:space="0" w:color="auto"/>
            <w:bottom w:val="none" w:sz="0" w:space="0" w:color="auto"/>
            <w:right w:val="none" w:sz="0" w:space="0" w:color="auto"/>
          </w:divBdr>
          <w:divsChild>
            <w:div w:id="301934616">
              <w:marLeft w:val="0"/>
              <w:marRight w:val="0"/>
              <w:marTop w:val="0"/>
              <w:marBottom w:val="0"/>
              <w:divBdr>
                <w:top w:val="none" w:sz="0" w:space="0" w:color="auto"/>
                <w:left w:val="none" w:sz="0" w:space="0" w:color="auto"/>
                <w:bottom w:val="none" w:sz="0" w:space="0" w:color="auto"/>
                <w:right w:val="none" w:sz="0" w:space="0" w:color="auto"/>
              </w:divBdr>
              <w:divsChild>
                <w:div w:id="15046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27468">
      <w:marLeft w:val="0"/>
      <w:marRight w:val="0"/>
      <w:marTop w:val="0"/>
      <w:marBottom w:val="0"/>
      <w:divBdr>
        <w:top w:val="none" w:sz="0" w:space="0" w:color="auto"/>
        <w:left w:val="none" w:sz="0" w:space="0" w:color="auto"/>
        <w:bottom w:val="none" w:sz="0" w:space="0" w:color="auto"/>
        <w:right w:val="none" w:sz="0" w:space="0" w:color="auto"/>
      </w:divBdr>
    </w:div>
    <w:div w:id="1956474572">
      <w:marLeft w:val="0"/>
      <w:marRight w:val="0"/>
      <w:marTop w:val="0"/>
      <w:marBottom w:val="0"/>
      <w:divBdr>
        <w:top w:val="none" w:sz="0" w:space="0" w:color="auto"/>
        <w:left w:val="none" w:sz="0" w:space="0" w:color="auto"/>
        <w:bottom w:val="none" w:sz="0" w:space="0" w:color="auto"/>
        <w:right w:val="none" w:sz="0" w:space="0" w:color="auto"/>
      </w:divBdr>
      <w:divsChild>
        <w:div w:id="943415412">
          <w:marLeft w:val="0"/>
          <w:marRight w:val="0"/>
          <w:marTop w:val="0"/>
          <w:marBottom w:val="0"/>
          <w:divBdr>
            <w:top w:val="none" w:sz="0" w:space="0" w:color="auto"/>
            <w:left w:val="none" w:sz="0" w:space="0" w:color="auto"/>
            <w:bottom w:val="none" w:sz="0" w:space="0" w:color="auto"/>
            <w:right w:val="none" w:sz="0" w:space="0" w:color="auto"/>
          </w:divBdr>
          <w:divsChild>
            <w:div w:id="555580476">
              <w:marLeft w:val="0"/>
              <w:marRight w:val="0"/>
              <w:marTop w:val="0"/>
              <w:marBottom w:val="0"/>
              <w:divBdr>
                <w:top w:val="none" w:sz="0" w:space="0" w:color="auto"/>
                <w:left w:val="none" w:sz="0" w:space="0" w:color="auto"/>
                <w:bottom w:val="none" w:sz="0" w:space="0" w:color="auto"/>
                <w:right w:val="none" w:sz="0" w:space="0" w:color="auto"/>
              </w:divBdr>
              <w:divsChild>
                <w:div w:id="1277560711">
                  <w:marLeft w:val="0"/>
                  <w:marRight w:val="0"/>
                  <w:marTop w:val="0"/>
                  <w:marBottom w:val="0"/>
                  <w:divBdr>
                    <w:top w:val="none" w:sz="0" w:space="0" w:color="auto"/>
                    <w:left w:val="none" w:sz="0" w:space="0" w:color="auto"/>
                    <w:bottom w:val="none" w:sz="0" w:space="0" w:color="auto"/>
                    <w:right w:val="none" w:sz="0" w:space="0" w:color="auto"/>
                  </w:divBdr>
                </w:div>
                <w:div w:id="430592170">
                  <w:marLeft w:val="0"/>
                  <w:marRight w:val="0"/>
                  <w:marTop w:val="0"/>
                  <w:marBottom w:val="0"/>
                  <w:divBdr>
                    <w:top w:val="none" w:sz="0" w:space="0" w:color="auto"/>
                    <w:left w:val="none" w:sz="0" w:space="0" w:color="auto"/>
                    <w:bottom w:val="none" w:sz="0" w:space="0" w:color="auto"/>
                    <w:right w:val="none" w:sz="0" w:space="0" w:color="auto"/>
                  </w:divBdr>
                  <w:divsChild>
                    <w:div w:id="1876651300">
                      <w:marLeft w:val="0"/>
                      <w:marRight w:val="0"/>
                      <w:marTop w:val="0"/>
                      <w:marBottom w:val="0"/>
                      <w:divBdr>
                        <w:top w:val="none" w:sz="0" w:space="0" w:color="auto"/>
                        <w:left w:val="none" w:sz="0" w:space="0" w:color="auto"/>
                        <w:bottom w:val="none" w:sz="0" w:space="0" w:color="auto"/>
                        <w:right w:val="none" w:sz="0" w:space="0" w:color="auto"/>
                      </w:divBdr>
                      <w:divsChild>
                        <w:div w:id="11601240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89607">
      <w:marLeft w:val="0"/>
      <w:marRight w:val="0"/>
      <w:marTop w:val="0"/>
      <w:marBottom w:val="0"/>
      <w:divBdr>
        <w:top w:val="none" w:sz="0" w:space="0" w:color="auto"/>
        <w:left w:val="none" w:sz="0" w:space="0" w:color="auto"/>
        <w:bottom w:val="none" w:sz="0" w:space="0" w:color="auto"/>
        <w:right w:val="none" w:sz="0" w:space="0" w:color="auto"/>
      </w:divBdr>
    </w:div>
    <w:div w:id="1963421114">
      <w:marLeft w:val="0"/>
      <w:marRight w:val="0"/>
      <w:marTop w:val="0"/>
      <w:marBottom w:val="0"/>
      <w:divBdr>
        <w:top w:val="none" w:sz="0" w:space="0" w:color="auto"/>
        <w:left w:val="none" w:sz="0" w:space="0" w:color="auto"/>
        <w:bottom w:val="none" w:sz="0" w:space="0" w:color="auto"/>
        <w:right w:val="none" w:sz="0" w:space="0" w:color="auto"/>
      </w:divBdr>
      <w:divsChild>
        <w:div w:id="38363796">
          <w:marLeft w:val="0"/>
          <w:marRight w:val="0"/>
          <w:marTop w:val="0"/>
          <w:marBottom w:val="0"/>
          <w:divBdr>
            <w:top w:val="none" w:sz="0" w:space="0" w:color="auto"/>
            <w:left w:val="none" w:sz="0" w:space="0" w:color="auto"/>
            <w:bottom w:val="none" w:sz="0" w:space="0" w:color="auto"/>
            <w:right w:val="none" w:sz="0" w:space="0" w:color="auto"/>
          </w:divBdr>
          <w:divsChild>
            <w:div w:id="595989018">
              <w:marLeft w:val="0"/>
              <w:marRight w:val="0"/>
              <w:marTop w:val="0"/>
              <w:marBottom w:val="0"/>
              <w:divBdr>
                <w:top w:val="none" w:sz="0" w:space="0" w:color="auto"/>
                <w:left w:val="none" w:sz="0" w:space="0" w:color="auto"/>
                <w:bottom w:val="none" w:sz="0" w:space="0" w:color="auto"/>
                <w:right w:val="none" w:sz="0" w:space="0" w:color="auto"/>
              </w:divBdr>
              <w:divsChild>
                <w:div w:id="1267232264">
                  <w:marLeft w:val="0"/>
                  <w:marRight w:val="0"/>
                  <w:marTop w:val="0"/>
                  <w:marBottom w:val="0"/>
                  <w:divBdr>
                    <w:top w:val="none" w:sz="0" w:space="0" w:color="auto"/>
                    <w:left w:val="none" w:sz="0" w:space="0" w:color="auto"/>
                    <w:bottom w:val="none" w:sz="0" w:space="0" w:color="auto"/>
                    <w:right w:val="none" w:sz="0" w:space="0" w:color="auto"/>
                  </w:divBdr>
                </w:div>
                <w:div w:id="756176282">
                  <w:marLeft w:val="0"/>
                  <w:marRight w:val="0"/>
                  <w:marTop w:val="0"/>
                  <w:marBottom w:val="0"/>
                  <w:divBdr>
                    <w:top w:val="none" w:sz="0" w:space="0" w:color="auto"/>
                    <w:left w:val="none" w:sz="0" w:space="0" w:color="auto"/>
                    <w:bottom w:val="none" w:sz="0" w:space="0" w:color="auto"/>
                    <w:right w:val="none" w:sz="0" w:space="0" w:color="auto"/>
                  </w:divBdr>
                  <w:divsChild>
                    <w:div w:id="601105108">
                      <w:marLeft w:val="0"/>
                      <w:marRight w:val="0"/>
                      <w:marTop w:val="0"/>
                      <w:marBottom w:val="0"/>
                      <w:divBdr>
                        <w:top w:val="none" w:sz="0" w:space="0" w:color="auto"/>
                        <w:left w:val="none" w:sz="0" w:space="0" w:color="auto"/>
                        <w:bottom w:val="none" w:sz="0" w:space="0" w:color="auto"/>
                        <w:right w:val="none" w:sz="0" w:space="0" w:color="auto"/>
                      </w:divBdr>
                      <w:divsChild>
                        <w:div w:id="11975411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40">
      <w:marLeft w:val="0"/>
      <w:marRight w:val="0"/>
      <w:marTop w:val="0"/>
      <w:marBottom w:val="0"/>
      <w:divBdr>
        <w:top w:val="none" w:sz="0" w:space="0" w:color="auto"/>
        <w:left w:val="none" w:sz="0" w:space="0" w:color="auto"/>
        <w:bottom w:val="none" w:sz="0" w:space="0" w:color="auto"/>
        <w:right w:val="none" w:sz="0" w:space="0" w:color="auto"/>
      </w:divBdr>
    </w:div>
    <w:div w:id="1977099158">
      <w:marLeft w:val="0"/>
      <w:marRight w:val="0"/>
      <w:marTop w:val="0"/>
      <w:marBottom w:val="0"/>
      <w:divBdr>
        <w:top w:val="none" w:sz="0" w:space="0" w:color="auto"/>
        <w:left w:val="none" w:sz="0" w:space="0" w:color="auto"/>
        <w:bottom w:val="none" w:sz="0" w:space="0" w:color="auto"/>
        <w:right w:val="none" w:sz="0" w:space="0" w:color="auto"/>
      </w:divBdr>
      <w:divsChild>
        <w:div w:id="1580559911">
          <w:marLeft w:val="0"/>
          <w:marRight w:val="0"/>
          <w:marTop w:val="0"/>
          <w:marBottom w:val="0"/>
          <w:divBdr>
            <w:top w:val="none" w:sz="0" w:space="0" w:color="auto"/>
            <w:left w:val="none" w:sz="0" w:space="0" w:color="auto"/>
            <w:bottom w:val="none" w:sz="0" w:space="0" w:color="auto"/>
            <w:right w:val="none" w:sz="0" w:space="0" w:color="auto"/>
          </w:divBdr>
          <w:divsChild>
            <w:div w:id="585530246">
              <w:marLeft w:val="0"/>
              <w:marRight w:val="0"/>
              <w:marTop w:val="0"/>
              <w:marBottom w:val="0"/>
              <w:divBdr>
                <w:top w:val="none" w:sz="0" w:space="0" w:color="auto"/>
                <w:left w:val="none" w:sz="0" w:space="0" w:color="auto"/>
                <w:bottom w:val="none" w:sz="0" w:space="0" w:color="auto"/>
                <w:right w:val="none" w:sz="0" w:space="0" w:color="auto"/>
              </w:divBdr>
              <w:divsChild>
                <w:div w:id="644167000">
                  <w:marLeft w:val="0"/>
                  <w:marRight w:val="0"/>
                  <w:marTop w:val="0"/>
                  <w:marBottom w:val="0"/>
                  <w:divBdr>
                    <w:top w:val="none" w:sz="0" w:space="0" w:color="auto"/>
                    <w:left w:val="none" w:sz="0" w:space="0" w:color="auto"/>
                    <w:bottom w:val="none" w:sz="0" w:space="0" w:color="auto"/>
                    <w:right w:val="none" w:sz="0" w:space="0" w:color="auto"/>
                  </w:divBdr>
                </w:div>
                <w:div w:id="1117720021">
                  <w:marLeft w:val="0"/>
                  <w:marRight w:val="0"/>
                  <w:marTop w:val="0"/>
                  <w:marBottom w:val="0"/>
                  <w:divBdr>
                    <w:top w:val="none" w:sz="0" w:space="0" w:color="auto"/>
                    <w:left w:val="none" w:sz="0" w:space="0" w:color="auto"/>
                    <w:bottom w:val="none" w:sz="0" w:space="0" w:color="auto"/>
                    <w:right w:val="none" w:sz="0" w:space="0" w:color="auto"/>
                  </w:divBdr>
                  <w:divsChild>
                    <w:div w:id="239142057">
                      <w:marLeft w:val="0"/>
                      <w:marRight w:val="0"/>
                      <w:marTop w:val="0"/>
                      <w:marBottom w:val="0"/>
                      <w:divBdr>
                        <w:top w:val="none" w:sz="0" w:space="0" w:color="auto"/>
                        <w:left w:val="none" w:sz="0" w:space="0" w:color="auto"/>
                        <w:bottom w:val="none" w:sz="0" w:space="0" w:color="auto"/>
                        <w:right w:val="none" w:sz="0" w:space="0" w:color="auto"/>
                      </w:divBdr>
                      <w:divsChild>
                        <w:div w:id="2191693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648428">
      <w:marLeft w:val="0"/>
      <w:marRight w:val="0"/>
      <w:marTop w:val="0"/>
      <w:marBottom w:val="0"/>
      <w:divBdr>
        <w:top w:val="none" w:sz="0" w:space="0" w:color="auto"/>
        <w:left w:val="none" w:sz="0" w:space="0" w:color="auto"/>
        <w:bottom w:val="none" w:sz="0" w:space="0" w:color="auto"/>
        <w:right w:val="none" w:sz="0" w:space="0" w:color="auto"/>
      </w:divBdr>
      <w:divsChild>
        <w:div w:id="556088287">
          <w:marLeft w:val="0"/>
          <w:marRight w:val="0"/>
          <w:marTop w:val="0"/>
          <w:marBottom w:val="0"/>
          <w:divBdr>
            <w:top w:val="none" w:sz="0" w:space="0" w:color="auto"/>
            <w:left w:val="none" w:sz="0" w:space="0" w:color="auto"/>
            <w:bottom w:val="none" w:sz="0" w:space="0" w:color="auto"/>
            <w:right w:val="none" w:sz="0" w:space="0" w:color="auto"/>
          </w:divBdr>
          <w:divsChild>
            <w:div w:id="1489439749">
              <w:marLeft w:val="0"/>
              <w:marRight w:val="0"/>
              <w:marTop w:val="0"/>
              <w:marBottom w:val="0"/>
              <w:divBdr>
                <w:top w:val="none" w:sz="0" w:space="0" w:color="auto"/>
                <w:left w:val="none" w:sz="0" w:space="0" w:color="auto"/>
                <w:bottom w:val="none" w:sz="0" w:space="0" w:color="auto"/>
                <w:right w:val="none" w:sz="0" w:space="0" w:color="auto"/>
              </w:divBdr>
              <w:divsChild>
                <w:div w:id="192807528">
                  <w:marLeft w:val="0"/>
                  <w:marRight w:val="0"/>
                  <w:marTop w:val="0"/>
                  <w:marBottom w:val="0"/>
                  <w:divBdr>
                    <w:top w:val="none" w:sz="0" w:space="0" w:color="auto"/>
                    <w:left w:val="none" w:sz="0" w:space="0" w:color="auto"/>
                    <w:bottom w:val="none" w:sz="0" w:space="0" w:color="auto"/>
                    <w:right w:val="none" w:sz="0" w:space="0" w:color="auto"/>
                  </w:divBdr>
                </w:div>
                <w:div w:id="1987391877">
                  <w:marLeft w:val="0"/>
                  <w:marRight w:val="0"/>
                  <w:marTop w:val="0"/>
                  <w:marBottom w:val="0"/>
                  <w:divBdr>
                    <w:top w:val="none" w:sz="0" w:space="0" w:color="auto"/>
                    <w:left w:val="none" w:sz="0" w:space="0" w:color="auto"/>
                    <w:bottom w:val="none" w:sz="0" w:space="0" w:color="auto"/>
                    <w:right w:val="none" w:sz="0" w:space="0" w:color="auto"/>
                  </w:divBdr>
                  <w:divsChild>
                    <w:div w:id="1512142279">
                      <w:marLeft w:val="0"/>
                      <w:marRight w:val="0"/>
                      <w:marTop w:val="0"/>
                      <w:marBottom w:val="0"/>
                      <w:divBdr>
                        <w:top w:val="none" w:sz="0" w:space="0" w:color="auto"/>
                        <w:left w:val="none" w:sz="0" w:space="0" w:color="auto"/>
                        <w:bottom w:val="none" w:sz="0" w:space="0" w:color="auto"/>
                        <w:right w:val="none" w:sz="0" w:space="0" w:color="auto"/>
                      </w:divBdr>
                      <w:divsChild>
                        <w:div w:id="16749164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491826">
      <w:marLeft w:val="0"/>
      <w:marRight w:val="0"/>
      <w:marTop w:val="0"/>
      <w:marBottom w:val="0"/>
      <w:divBdr>
        <w:top w:val="none" w:sz="0" w:space="0" w:color="auto"/>
        <w:left w:val="none" w:sz="0" w:space="0" w:color="auto"/>
        <w:bottom w:val="none" w:sz="0" w:space="0" w:color="auto"/>
        <w:right w:val="none" w:sz="0" w:space="0" w:color="auto"/>
      </w:divBdr>
    </w:div>
    <w:div w:id="1982343363">
      <w:marLeft w:val="0"/>
      <w:marRight w:val="0"/>
      <w:marTop w:val="0"/>
      <w:marBottom w:val="0"/>
      <w:divBdr>
        <w:top w:val="none" w:sz="0" w:space="0" w:color="auto"/>
        <w:left w:val="none" w:sz="0" w:space="0" w:color="auto"/>
        <w:bottom w:val="none" w:sz="0" w:space="0" w:color="auto"/>
        <w:right w:val="none" w:sz="0" w:space="0" w:color="auto"/>
      </w:divBdr>
    </w:div>
    <w:div w:id="1986355462">
      <w:marLeft w:val="0"/>
      <w:marRight w:val="0"/>
      <w:marTop w:val="0"/>
      <w:marBottom w:val="0"/>
      <w:divBdr>
        <w:top w:val="none" w:sz="0" w:space="0" w:color="auto"/>
        <w:left w:val="none" w:sz="0" w:space="0" w:color="auto"/>
        <w:bottom w:val="none" w:sz="0" w:space="0" w:color="auto"/>
        <w:right w:val="none" w:sz="0" w:space="0" w:color="auto"/>
      </w:divBdr>
    </w:div>
    <w:div w:id="1995210227">
      <w:marLeft w:val="0"/>
      <w:marRight w:val="0"/>
      <w:marTop w:val="0"/>
      <w:marBottom w:val="0"/>
      <w:divBdr>
        <w:top w:val="none" w:sz="0" w:space="0" w:color="auto"/>
        <w:left w:val="none" w:sz="0" w:space="0" w:color="auto"/>
        <w:bottom w:val="none" w:sz="0" w:space="0" w:color="auto"/>
        <w:right w:val="none" w:sz="0" w:space="0" w:color="auto"/>
      </w:divBdr>
      <w:divsChild>
        <w:div w:id="650603250">
          <w:marLeft w:val="0"/>
          <w:marRight w:val="0"/>
          <w:marTop w:val="0"/>
          <w:marBottom w:val="0"/>
          <w:divBdr>
            <w:top w:val="none" w:sz="0" w:space="0" w:color="auto"/>
            <w:left w:val="none" w:sz="0" w:space="0" w:color="auto"/>
            <w:bottom w:val="none" w:sz="0" w:space="0" w:color="auto"/>
            <w:right w:val="none" w:sz="0" w:space="0" w:color="auto"/>
          </w:divBdr>
          <w:divsChild>
            <w:div w:id="1874418899">
              <w:marLeft w:val="0"/>
              <w:marRight w:val="0"/>
              <w:marTop w:val="0"/>
              <w:marBottom w:val="0"/>
              <w:divBdr>
                <w:top w:val="none" w:sz="0" w:space="0" w:color="auto"/>
                <w:left w:val="none" w:sz="0" w:space="0" w:color="auto"/>
                <w:bottom w:val="none" w:sz="0" w:space="0" w:color="auto"/>
                <w:right w:val="none" w:sz="0" w:space="0" w:color="auto"/>
              </w:divBdr>
              <w:divsChild>
                <w:div w:id="441068530">
                  <w:marLeft w:val="0"/>
                  <w:marRight w:val="0"/>
                  <w:marTop w:val="0"/>
                  <w:marBottom w:val="0"/>
                  <w:divBdr>
                    <w:top w:val="none" w:sz="0" w:space="0" w:color="auto"/>
                    <w:left w:val="none" w:sz="0" w:space="0" w:color="auto"/>
                    <w:bottom w:val="none" w:sz="0" w:space="0" w:color="auto"/>
                    <w:right w:val="none" w:sz="0" w:space="0" w:color="auto"/>
                  </w:divBdr>
                </w:div>
                <w:div w:id="1219822542">
                  <w:marLeft w:val="0"/>
                  <w:marRight w:val="0"/>
                  <w:marTop w:val="0"/>
                  <w:marBottom w:val="0"/>
                  <w:divBdr>
                    <w:top w:val="none" w:sz="0" w:space="0" w:color="auto"/>
                    <w:left w:val="none" w:sz="0" w:space="0" w:color="auto"/>
                    <w:bottom w:val="none" w:sz="0" w:space="0" w:color="auto"/>
                    <w:right w:val="none" w:sz="0" w:space="0" w:color="auto"/>
                  </w:divBdr>
                  <w:divsChild>
                    <w:div w:id="1712924897">
                      <w:marLeft w:val="0"/>
                      <w:marRight w:val="0"/>
                      <w:marTop w:val="0"/>
                      <w:marBottom w:val="0"/>
                      <w:divBdr>
                        <w:top w:val="none" w:sz="0" w:space="0" w:color="auto"/>
                        <w:left w:val="none" w:sz="0" w:space="0" w:color="auto"/>
                        <w:bottom w:val="none" w:sz="0" w:space="0" w:color="auto"/>
                        <w:right w:val="none" w:sz="0" w:space="0" w:color="auto"/>
                      </w:divBdr>
                      <w:divsChild>
                        <w:div w:id="1228145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570620">
      <w:marLeft w:val="0"/>
      <w:marRight w:val="0"/>
      <w:marTop w:val="0"/>
      <w:marBottom w:val="0"/>
      <w:divBdr>
        <w:top w:val="none" w:sz="0" w:space="0" w:color="auto"/>
        <w:left w:val="none" w:sz="0" w:space="0" w:color="auto"/>
        <w:bottom w:val="none" w:sz="0" w:space="0" w:color="auto"/>
        <w:right w:val="none" w:sz="0" w:space="0" w:color="auto"/>
      </w:divBdr>
      <w:divsChild>
        <w:div w:id="1911771088">
          <w:marLeft w:val="0"/>
          <w:marRight w:val="0"/>
          <w:marTop w:val="0"/>
          <w:marBottom w:val="0"/>
          <w:divBdr>
            <w:top w:val="none" w:sz="0" w:space="0" w:color="auto"/>
            <w:left w:val="none" w:sz="0" w:space="0" w:color="auto"/>
            <w:bottom w:val="none" w:sz="0" w:space="0" w:color="auto"/>
            <w:right w:val="none" w:sz="0" w:space="0" w:color="auto"/>
          </w:divBdr>
          <w:divsChild>
            <w:div w:id="76438874">
              <w:marLeft w:val="0"/>
              <w:marRight w:val="0"/>
              <w:marTop w:val="0"/>
              <w:marBottom w:val="0"/>
              <w:divBdr>
                <w:top w:val="none" w:sz="0" w:space="0" w:color="auto"/>
                <w:left w:val="none" w:sz="0" w:space="0" w:color="auto"/>
                <w:bottom w:val="none" w:sz="0" w:space="0" w:color="auto"/>
                <w:right w:val="none" w:sz="0" w:space="0" w:color="auto"/>
              </w:divBdr>
              <w:divsChild>
                <w:div w:id="1264072480">
                  <w:marLeft w:val="0"/>
                  <w:marRight w:val="0"/>
                  <w:marTop w:val="0"/>
                  <w:marBottom w:val="0"/>
                  <w:divBdr>
                    <w:top w:val="none" w:sz="0" w:space="0" w:color="auto"/>
                    <w:left w:val="none" w:sz="0" w:space="0" w:color="auto"/>
                    <w:bottom w:val="none" w:sz="0" w:space="0" w:color="auto"/>
                    <w:right w:val="none" w:sz="0" w:space="0" w:color="auto"/>
                  </w:divBdr>
                </w:div>
                <w:div w:id="77018149">
                  <w:marLeft w:val="0"/>
                  <w:marRight w:val="0"/>
                  <w:marTop w:val="0"/>
                  <w:marBottom w:val="0"/>
                  <w:divBdr>
                    <w:top w:val="none" w:sz="0" w:space="0" w:color="auto"/>
                    <w:left w:val="none" w:sz="0" w:space="0" w:color="auto"/>
                    <w:bottom w:val="none" w:sz="0" w:space="0" w:color="auto"/>
                    <w:right w:val="none" w:sz="0" w:space="0" w:color="auto"/>
                  </w:divBdr>
                  <w:divsChild>
                    <w:div w:id="499546591">
                      <w:marLeft w:val="0"/>
                      <w:marRight w:val="0"/>
                      <w:marTop w:val="0"/>
                      <w:marBottom w:val="0"/>
                      <w:divBdr>
                        <w:top w:val="none" w:sz="0" w:space="0" w:color="auto"/>
                        <w:left w:val="none" w:sz="0" w:space="0" w:color="auto"/>
                        <w:bottom w:val="none" w:sz="0" w:space="0" w:color="auto"/>
                        <w:right w:val="none" w:sz="0" w:space="0" w:color="auto"/>
                      </w:divBdr>
                      <w:divsChild>
                        <w:div w:id="1504273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691407">
      <w:marLeft w:val="0"/>
      <w:marRight w:val="0"/>
      <w:marTop w:val="0"/>
      <w:marBottom w:val="0"/>
      <w:divBdr>
        <w:top w:val="none" w:sz="0" w:space="0" w:color="auto"/>
        <w:left w:val="none" w:sz="0" w:space="0" w:color="auto"/>
        <w:bottom w:val="none" w:sz="0" w:space="0" w:color="auto"/>
        <w:right w:val="none" w:sz="0" w:space="0" w:color="auto"/>
      </w:divBdr>
      <w:divsChild>
        <w:div w:id="1446266885">
          <w:marLeft w:val="0"/>
          <w:marRight w:val="0"/>
          <w:marTop w:val="0"/>
          <w:marBottom w:val="0"/>
          <w:divBdr>
            <w:top w:val="none" w:sz="0" w:space="0" w:color="auto"/>
            <w:left w:val="none" w:sz="0" w:space="0" w:color="auto"/>
            <w:bottom w:val="none" w:sz="0" w:space="0" w:color="auto"/>
            <w:right w:val="none" w:sz="0" w:space="0" w:color="auto"/>
          </w:divBdr>
          <w:divsChild>
            <w:div w:id="56783118">
              <w:marLeft w:val="0"/>
              <w:marRight w:val="0"/>
              <w:marTop w:val="0"/>
              <w:marBottom w:val="0"/>
              <w:divBdr>
                <w:top w:val="none" w:sz="0" w:space="0" w:color="auto"/>
                <w:left w:val="none" w:sz="0" w:space="0" w:color="auto"/>
                <w:bottom w:val="none" w:sz="0" w:space="0" w:color="auto"/>
                <w:right w:val="none" w:sz="0" w:space="0" w:color="auto"/>
              </w:divBdr>
              <w:divsChild>
                <w:div w:id="530189173">
                  <w:marLeft w:val="0"/>
                  <w:marRight w:val="0"/>
                  <w:marTop w:val="0"/>
                  <w:marBottom w:val="0"/>
                  <w:divBdr>
                    <w:top w:val="none" w:sz="0" w:space="0" w:color="auto"/>
                    <w:left w:val="none" w:sz="0" w:space="0" w:color="auto"/>
                    <w:bottom w:val="none" w:sz="0" w:space="0" w:color="auto"/>
                    <w:right w:val="none" w:sz="0" w:space="0" w:color="auto"/>
                  </w:divBdr>
                </w:div>
                <w:div w:id="1610888075">
                  <w:marLeft w:val="0"/>
                  <w:marRight w:val="0"/>
                  <w:marTop w:val="0"/>
                  <w:marBottom w:val="0"/>
                  <w:divBdr>
                    <w:top w:val="none" w:sz="0" w:space="0" w:color="auto"/>
                    <w:left w:val="none" w:sz="0" w:space="0" w:color="auto"/>
                    <w:bottom w:val="none" w:sz="0" w:space="0" w:color="auto"/>
                    <w:right w:val="none" w:sz="0" w:space="0" w:color="auto"/>
                  </w:divBdr>
                  <w:divsChild>
                    <w:div w:id="2015645654">
                      <w:marLeft w:val="0"/>
                      <w:marRight w:val="0"/>
                      <w:marTop w:val="0"/>
                      <w:marBottom w:val="0"/>
                      <w:divBdr>
                        <w:top w:val="none" w:sz="0" w:space="0" w:color="auto"/>
                        <w:left w:val="none" w:sz="0" w:space="0" w:color="auto"/>
                        <w:bottom w:val="none" w:sz="0" w:space="0" w:color="auto"/>
                        <w:right w:val="none" w:sz="0" w:space="0" w:color="auto"/>
                      </w:divBdr>
                      <w:divsChild>
                        <w:div w:id="5285690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64596">
      <w:marLeft w:val="0"/>
      <w:marRight w:val="0"/>
      <w:marTop w:val="0"/>
      <w:marBottom w:val="0"/>
      <w:divBdr>
        <w:top w:val="none" w:sz="0" w:space="0" w:color="auto"/>
        <w:left w:val="none" w:sz="0" w:space="0" w:color="auto"/>
        <w:bottom w:val="none" w:sz="0" w:space="0" w:color="auto"/>
        <w:right w:val="none" w:sz="0" w:space="0" w:color="auto"/>
      </w:divBdr>
      <w:divsChild>
        <w:div w:id="295988138">
          <w:marLeft w:val="0"/>
          <w:marRight w:val="0"/>
          <w:marTop w:val="0"/>
          <w:marBottom w:val="0"/>
          <w:divBdr>
            <w:top w:val="none" w:sz="0" w:space="0" w:color="auto"/>
            <w:left w:val="none" w:sz="0" w:space="0" w:color="auto"/>
            <w:bottom w:val="none" w:sz="0" w:space="0" w:color="auto"/>
            <w:right w:val="none" w:sz="0" w:space="0" w:color="auto"/>
          </w:divBdr>
          <w:divsChild>
            <w:div w:id="1516067123">
              <w:marLeft w:val="0"/>
              <w:marRight w:val="0"/>
              <w:marTop w:val="0"/>
              <w:marBottom w:val="0"/>
              <w:divBdr>
                <w:top w:val="none" w:sz="0" w:space="0" w:color="auto"/>
                <w:left w:val="none" w:sz="0" w:space="0" w:color="auto"/>
                <w:bottom w:val="none" w:sz="0" w:space="0" w:color="auto"/>
                <w:right w:val="none" w:sz="0" w:space="0" w:color="auto"/>
              </w:divBdr>
              <w:divsChild>
                <w:div w:id="14602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7905">
      <w:marLeft w:val="0"/>
      <w:marRight w:val="0"/>
      <w:marTop w:val="0"/>
      <w:marBottom w:val="0"/>
      <w:divBdr>
        <w:top w:val="none" w:sz="0" w:space="0" w:color="auto"/>
        <w:left w:val="none" w:sz="0" w:space="0" w:color="auto"/>
        <w:bottom w:val="none" w:sz="0" w:space="0" w:color="auto"/>
        <w:right w:val="none" w:sz="0" w:space="0" w:color="auto"/>
      </w:divBdr>
    </w:div>
    <w:div w:id="2006591168">
      <w:marLeft w:val="0"/>
      <w:marRight w:val="0"/>
      <w:marTop w:val="0"/>
      <w:marBottom w:val="0"/>
      <w:divBdr>
        <w:top w:val="none" w:sz="0" w:space="0" w:color="auto"/>
        <w:left w:val="none" w:sz="0" w:space="0" w:color="auto"/>
        <w:bottom w:val="none" w:sz="0" w:space="0" w:color="auto"/>
        <w:right w:val="none" w:sz="0" w:space="0" w:color="auto"/>
      </w:divBdr>
    </w:div>
    <w:div w:id="2007661103">
      <w:marLeft w:val="0"/>
      <w:marRight w:val="0"/>
      <w:marTop w:val="0"/>
      <w:marBottom w:val="0"/>
      <w:divBdr>
        <w:top w:val="none" w:sz="0" w:space="0" w:color="auto"/>
        <w:left w:val="none" w:sz="0" w:space="0" w:color="auto"/>
        <w:bottom w:val="none" w:sz="0" w:space="0" w:color="auto"/>
        <w:right w:val="none" w:sz="0" w:space="0" w:color="auto"/>
      </w:divBdr>
      <w:divsChild>
        <w:div w:id="351345579">
          <w:marLeft w:val="0"/>
          <w:marRight w:val="0"/>
          <w:marTop w:val="0"/>
          <w:marBottom w:val="0"/>
          <w:divBdr>
            <w:top w:val="none" w:sz="0" w:space="0" w:color="auto"/>
            <w:left w:val="none" w:sz="0" w:space="0" w:color="auto"/>
            <w:bottom w:val="none" w:sz="0" w:space="0" w:color="auto"/>
            <w:right w:val="none" w:sz="0" w:space="0" w:color="auto"/>
          </w:divBdr>
          <w:divsChild>
            <w:div w:id="1300644766">
              <w:marLeft w:val="0"/>
              <w:marRight w:val="0"/>
              <w:marTop w:val="0"/>
              <w:marBottom w:val="0"/>
              <w:divBdr>
                <w:top w:val="none" w:sz="0" w:space="0" w:color="auto"/>
                <w:left w:val="none" w:sz="0" w:space="0" w:color="auto"/>
                <w:bottom w:val="none" w:sz="0" w:space="0" w:color="auto"/>
                <w:right w:val="none" w:sz="0" w:space="0" w:color="auto"/>
              </w:divBdr>
              <w:divsChild>
                <w:div w:id="1951203962">
                  <w:marLeft w:val="0"/>
                  <w:marRight w:val="0"/>
                  <w:marTop w:val="0"/>
                  <w:marBottom w:val="0"/>
                  <w:divBdr>
                    <w:top w:val="none" w:sz="0" w:space="0" w:color="auto"/>
                    <w:left w:val="none" w:sz="0" w:space="0" w:color="auto"/>
                    <w:bottom w:val="none" w:sz="0" w:space="0" w:color="auto"/>
                    <w:right w:val="none" w:sz="0" w:space="0" w:color="auto"/>
                  </w:divBdr>
                </w:div>
                <w:div w:id="1107627228">
                  <w:marLeft w:val="0"/>
                  <w:marRight w:val="0"/>
                  <w:marTop w:val="0"/>
                  <w:marBottom w:val="0"/>
                  <w:divBdr>
                    <w:top w:val="none" w:sz="0" w:space="0" w:color="auto"/>
                    <w:left w:val="none" w:sz="0" w:space="0" w:color="auto"/>
                    <w:bottom w:val="none" w:sz="0" w:space="0" w:color="auto"/>
                    <w:right w:val="none" w:sz="0" w:space="0" w:color="auto"/>
                  </w:divBdr>
                  <w:divsChild>
                    <w:div w:id="1316910984">
                      <w:marLeft w:val="0"/>
                      <w:marRight w:val="0"/>
                      <w:marTop w:val="0"/>
                      <w:marBottom w:val="0"/>
                      <w:divBdr>
                        <w:top w:val="none" w:sz="0" w:space="0" w:color="auto"/>
                        <w:left w:val="none" w:sz="0" w:space="0" w:color="auto"/>
                        <w:bottom w:val="none" w:sz="0" w:space="0" w:color="auto"/>
                        <w:right w:val="none" w:sz="0" w:space="0" w:color="auto"/>
                      </w:divBdr>
                      <w:divsChild>
                        <w:div w:id="4425770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5532">
      <w:marLeft w:val="0"/>
      <w:marRight w:val="0"/>
      <w:marTop w:val="0"/>
      <w:marBottom w:val="0"/>
      <w:divBdr>
        <w:top w:val="none" w:sz="0" w:space="0" w:color="auto"/>
        <w:left w:val="none" w:sz="0" w:space="0" w:color="auto"/>
        <w:bottom w:val="none" w:sz="0" w:space="0" w:color="auto"/>
        <w:right w:val="none" w:sz="0" w:space="0" w:color="auto"/>
      </w:divBdr>
      <w:divsChild>
        <w:div w:id="2005548002">
          <w:marLeft w:val="0"/>
          <w:marRight w:val="0"/>
          <w:marTop w:val="0"/>
          <w:marBottom w:val="0"/>
          <w:divBdr>
            <w:top w:val="none" w:sz="0" w:space="0" w:color="auto"/>
            <w:left w:val="none" w:sz="0" w:space="0" w:color="auto"/>
            <w:bottom w:val="none" w:sz="0" w:space="0" w:color="auto"/>
            <w:right w:val="none" w:sz="0" w:space="0" w:color="auto"/>
          </w:divBdr>
          <w:divsChild>
            <w:div w:id="761529077">
              <w:marLeft w:val="0"/>
              <w:marRight w:val="0"/>
              <w:marTop w:val="0"/>
              <w:marBottom w:val="0"/>
              <w:divBdr>
                <w:top w:val="none" w:sz="0" w:space="0" w:color="auto"/>
                <w:left w:val="none" w:sz="0" w:space="0" w:color="auto"/>
                <w:bottom w:val="none" w:sz="0" w:space="0" w:color="auto"/>
                <w:right w:val="none" w:sz="0" w:space="0" w:color="auto"/>
              </w:divBdr>
              <w:divsChild>
                <w:div w:id="1902094">
                  <w:marLeft w:val="0"/>
                  <w:marRight w:val="0"/>
                  <w:marTop w:val="0"/>
                  <w:marBottom w:val="0"/>
                  <w:divBdr>
                    <w:top w:val="none" w:sz="0" w:space="0" w:color="auto"/>
                    <w:left w:val="none" w:sz="0" w:space="0" w:color="auto"/>
                    <w:bottom w:val="none" w:sz="0" w:space="0" w:color="auto"/>
                    <w:right w:val="none" w:sz="0" w:space="0" w:color="auto"/>
                  </w:divBdr>
                </w:div>
                <w:div w:id="1104495348">
                  <w:marLeft w:val="0"/>
                  <w:marRight w:val="0"/>
                  <w:marTop w:val="0"/>
                  <w:marBottom w:val="0"/>
                  <w:divBdr>
                    <w:top w:val="none" w:sz="0" w:space="0" w:color="auto"/>
                    <w:left w:val="none" w:sz="0" w:space="0" w:color="auto"/>
                    <w:bottom w:val="none" w:sz="0" w:space="0" w:color="auto"/>
                    <w:right w:val="none" w:sz="0" w:space="0" w:color="auto"/>
                  </w:divBdr>
                  <w:divsChild>
                    <w:div w:id="1790733478">
                      <w:marLeft w:val="0"/>
                      <w:marRight w:val="0"/>
                      <w:marTop w:val="0"/>
                      <w:marBottom w:val="0"/>
                      <w:divBdr>
                        <w:top w:val="none" w:sz="0" w:space="0" w:color="auto"/>
                        <w:left w:val="none" w:sz="0" w:space="0" w:color="auto"/>
                        <w:bottom w:val="none" w:sz="0" w:space="0" w:color="auto"/>
                        <w:right w:val="none" w:sz="0" w:space="0" w:color="auto"/>
                      </w:divBdr>
                      <w:divsChild>
                        <w:div w:id="10528497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558099">
      <w:marLeft w:val="0"/>
      <w:marRight w:val="0"/>
      <w:marTop w:val="0"/>
      <w:marBottom w:val="0"/>
      <w:divBdr>
        <w:top w:val="none" w:sz="0" w:space="0" w:color="auto"/>
        <w:left w:val="none" w:sz="0" w:space="0" w:color="auto"/>
        <w:bottom w:val="none" w:sz="0" w:space="0" w:color="auto"/>
        <w:right w:val="none" w:sz="0" w:space="0" w:color="auto"/>
      </w:divBdr>
    </w:div>
    <w:div w:id="2018535755">
      <w:marLeft w:val="0"/>
      <w:marRight w:val="0"/>
      <w:marTop w:val="0"/>
      <w:marBottom w:val="0"/>
      <w:divBdr>
        <w:top w:val="none" w:sz="0" w:space="0" w:color="auto"/>
        <w:left w:val="none" w:sz="0" w:space="0" w:color="auto"/>
        <w:bottom w:val="none" w:sz="0" w:space="0" w:color="auto"/>
        <w:right w:val="none" w:sz="0" w:space="0" w:color="auto"/>
      </w:divBdr>
      <w:divsChild>
        <w:div w:id="361052127">
          <w:marLeft w:val="0"/>
          <w:marRight w:val="0"/>
          <w:marTop w:val="0"/>
          <w:marBottom w:val="0"/>
          <w:divBdr>
            <w:top w:val="none" w:sz="0" w:space="0" w:color="auto"/>
            <w:left w:val="none" w:sz="0" w:space="0" w:color="auto"/>
            <w:bottom w:val="none" w:sz="0" w:space="0" w:color="auto"/>
            <w:right w:val="none" w:sz="0" w:space="0" w:color="auto"/>
          </w:divBdr>
          <w:divsChild>
            <w:div w:id="265114437">
              <w:marLeft w:val="0"/>
              <w:marRight w:val="0"/>
              <w:marTop w:val="0"/>
              <w:marBottom w:val="0"/>
              <w:divBdr>
                <w:top w:val="none" w:sz="0" w:space="0" w:color="auto"/>
                <w:left w:val="none" w:sz="0" w:space="0" w:color="auto"/>
                <w:bottom w:val="none" w:sz="0" w:space="0" w:color="auto"/>
                <w:right w:val="none" w:sz="0" w:space="0" w:color="auto"/>
              </w:divBdr>
              <w:divsChild>
                <w:div w:id="837187554">
                  <w:marLeft w:val="0"/>
                  <w:marRight w:val="0"/>
                  <w:marTop w:val="0"/>
                  <w:marBottom w:val="0"/>
                  <w:divBdr>
                    <w:top w:val="none" w:sz="0" w:space="0" w:color="auto"/>
                    <w:left w:val="none" w:sz="0" w:space="0" w:color="auto"/>
                    <w:bottom w:val="none" w:sz="0" w:space="0" w:color="auto"/>
                    <w:right w:val="none" w:sz="0" w:space="0" w:color="auto"/>
                  </w:divBdr>
                </w:div>
                <w:div w:id="575360943">
                  <w:marLeft w:val="0"/>
                  <w:marRight w:val="0"/>
                  <w:marTop w:val="0"/>
                  <w:marBottom w:val="0"/>
                  <w:divBdr>
                    <w:top w:val="none" w:sz="0" w:space="0" w:color="auto"/>
                    <w:left w:val="none" w:sz="0" w:space="0" w:color="auto"/>
                    <w:bottom w:val="none" w:sz="0" w:space="0" w:color="auto"/>
                    <w:right w:val="none" w:sz="0" w:space="0" w:color="auto"/>
                  </w:divBdr>
                  <w:divsChild>
                    <w:div w:id="245575504">
                      <w:marLeft w:val="0"/>
                      <w:marRight w:val="0"/>
                      <w:marTop w:val="0"/>
                      <w:marBottom w:val="0"/>
                      <w:divBdr>
                        <w:top w:val="none" w:sz="0" w:space="0" w:color="auto"/>
                        <w:left w:val="none" w:sz="0" w:space="0" w:color="auto"/>
                        <w:bottom w:val="none" w:sz="0" w:space="0" w:color="auto"/>
                        <w:right w:val="none" w:sz="0" w:space="0" w:color="auto"/>
                      </w:divBdr>
                      <w:divsChild>
                        <w:div w:id="11841329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91595">
      <w:marLeft w:val="0"/>
      <w:marRight w:val="0"/>
      <w:marTop w:val="0"/>
      <w:marBottom w:val="0"/>
      <w:divBdr>
        <w:top w:val="none" w:sz="0" w:space="0" w:color="auto"/>
        <w:left w:val="none" w:sz="0" w:space="0" w:color="auto"/>
        <w:bottom w:val="none" w:sz="0" w:space="0" w:color="auto"/>
        <w:right w:val="none" w:sz="0" w:space="0" w:color="auto"/>
      </w:divBdr>
    </w:div>
    <w:div w:id="2023900017">
      <w:marLeft w:val="0"/>
      <w:marRight w:val="0"/>
      <w:marTop w:val="0"/>
      <w:marBottom w:val="0"/>
      <w:divBdr>
        <w:top w:val="none" w:sz="0" w:space="0" w:color="auto"/>
        <w:left w:val="none" w:sz="0" w:space="0" w:color="auto"/>
        <w:bottom w:val="none" w:sz="0" w:space="0" w:color="auto"/>
        <w:right w:val="none" w:sz="0" w:space="0" w:color="auto"/>
      </w:divBdr>
      <w:divsChild>
        <w:div w:id="678655387">
          <w:marLeft w:val="0"/>
          <w:marRight w:val="0"/>
          <w:marTop w:val="0"/>
          <w:marBottom w:val="0"/>
          <w:divBdr>
            <w:top w:val="none" w:sz="0" w:space="0" w:color="auto"/>
            <w:left w:val="none" w:sz="0" w:space="0" w:color="auto"/>
            <w:bottom w:val="none" w:sz="0" w:space="0" w:color="auto"/>
            <w:right w:val="none" w:sz="0" w:space="0" w:color="auto"/>
          </w:divBdr>
          <w:divsChild>
            <w:div w:id="530847123">
              <w:marLeft w:val="0"/>
              <w:marRight w:val="0"/>
              <w:marTop w:val="0"/>
              <w:marBottom w:val="0"/>
              <w:divBdr>
                <w:top w:val="none" w:sz="0" w:space="0" w:color="auto"/>
                <w:left w:val="none" w:sz="0" w:space="0" w:color="auto"/>
                <w:bottom w:val="none" w:sz="0" w:space="0" w:color="auto"/>
                <w:right w:val="none" w:sz="0" w:space="0" w:color="auto"/>
              </w:divBdr>
              <w:divsChild>
                <w:div w:id="766659131">
                  <w:marLeft w:val="0"/>
                  <w:marRight w:val="0"/>
                  <w:marTop w:val="0"/>
                  <w:marBottom w:val="0"/>
                  <w:divBdr>
                    <w:top w:val="none" w:sz="0" w:space="0" w:color="auto"/>
                    <w:left w:val="none" w:sz="0" w:space="0" w:color="auto"/>
                    <w:bottom w:val="none" w:sz="0" w:space="0" w:color="auto"/>
                    <w:right w:val="none" w:sz="0" w:space="0" w:color="auto"/>
                  </w:divBdr>
                </w:div>
                <w:div w:id="520361816">
                  <w:marLeft w:val="0"/>
                  <w:marRight w:val="0"/>
                  <w:marTop w:val="0"/>
                  <w:marBottom w:val="0"/>
                  <w:divBdr>
                    <w:top w:val="none" w:sz="0" w:space="0" w:color="auto"/>
                    <w:left w:val="none" w:sz="0" w:space="0" w:color="auto"/>
                    <w:bottom w:val="none" w:sz="0" w:space="0" w:color="auto"/>
                    <w:right w:val="none" w:sz="0" w:space="0" w:color="auto"/>
                  </w:divBdr>
                  <w:divsChild>
                    <w:div w:id="2023164766">
                      <w:marLeft w:val="0"/>
                      <w:marRight w:val="0"/>
                      <w:marTop w:val="0"/>
                      <w:marBottom w:val="0"/>
                      <w:divBdr>
                        <w:top w:val="none" w:sz="0" w:space="0" w:color="auto"/>
                        <w:left w:val="none" w:sz="0" w:space="0" w:color="auto"/>
                        <w:bottom w:val="none" w:sz="0" w:space="0" w:color="auto"/>
                        <w:right w:val="none" w:sz="0" w:space="0" w:color="auto"/>
                      </w:divBdr>
                      <w:divsChild>
                        <w:div w:id="1724986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16542">
      <w:marLeft w:val="0"/>
      <w:marRight w:val="0"/>
      <w:marTop w:val="0"/>
      <w:marBottom w:val="0"/>
      <w:divBdr>
        <w:top w:val="none" w:sz="0" w:space="0" w:color="auto"/>
        <w:left w:val="none" w:sz="0" w:space="0" w:color="auto"/>
        <w:bottom w:val="none" w:sz="0" w:space="0" w:color="auto"/>
        <w:right w:val="none" w:sz="0" w:space="0" w:color="auto"/>
      </w:divBdr>
    </w:div>
    <w:div w:id="2029208958">
      <w:marLeft w:val="0"/>
      <w:marRight w:val="0"/>
      <w:marTop w:val="0"/>
      <w:marBottom w:val="0"/>
      <w:divBdr>
        <w:top w:val="none" w:sz="0" w:space="0" w:color="auto"/>
        <w:left w:val="none" w:sz="0" w:space="0" w:color="auto"/>
        <w:bottom w:val="none" w:sz="0" w:space="0" w:color="auto"/>
        <w:right w:val="none" w:sz="0" w:space="0" w:color="auto"/>
      </w:divBdr>
    </w:div>
    <w:div w:id="2038389810">
      <w:marLeft w:val="0"/>
      <w:marRight w:val="0"/>
      <w:marTop w:val="0"/>
      <w:marBottom w:val="0"/>
      <w:divBdr>
        <w:top w:val="none" w:sz="0" w:space="0" w:color="auto"/>
        <w:left w:val="none" w:sz="0" w:space="0" w:color="auto"/>
        <w:bottom w:val="none" w:sz="0" w:space="0" w:color="auto"/>
        <w:right w:val="none" w:sz="0" w:space="0" w:color="auto"/>
      </w:divBdr>
    </w:div>
    <w:div w:id="2038502113">
      <w:marLeft w:val="0"/>
      <w:marRight w:val="0"/>
      <w:marTop w:val="0"/>
      <w:marBottom w:val="0"/>
      <w:divBdr>
        <w:top w:val="none" w:sz="0" w:space="0" w:color="auto"/>
        <w:left w:val="none" w:sz="0" w:space="0" w:color="auto"/>
        <w:bottom w:val="none" w:sz="0" w:space="0" w:color="auto"/>
        <w:right w:val="none" w:sz="0" w:space="0" w:color="auto"/>
      </w:divBdr>
      <w:divsChild>
        <w:div w:id="1178883408">
          <w:marLeft w:val="0"/>
          <w:marRight w:val="0"/>
          <w:marTop w:val="0"/>
          <w:marBottom w:val="0"/>
          <w:divBdr>
            <w:top w:val="none" w:sz="0" w:space="0" w:color="auto"/>
            <w:left w:val="none" w:sz="0" w:space="0" w:color="auto"/>
            <w:bottom w:val="none" w:sz="0" w:space="0" w:color="auto"/>
            <w:right w:val="none" w:sz="0" w:space="0" w:color="auto"/>
          </w:divBdr>
          <w:divsChild>
            <w:div w:id="1394281171">
              <w:marLeft w:val="0"/>
              <w:marRight w:val="0"/>
              <w:marTop w:val="0"/>
              <w:marBottom w:val="0"/>
              <w:divBdr>
                <w:top w:val="none" w:sz="0" w:space="0" w:color="auto"/>
                <w:left w:val="none" w:sz="0" w:space="0" w:color="auto"/>
                <w:bottom w:val="none" w:sz="0" w:space="0" w:color="auto"/>
                <w:right w:val="none" w:sz="0" w:space="0" w:color="auto"/>
              </w:divBdr>
              <w:divsChild>
                <w:div w:id="700787263">
                  <w:marLeft w:val="0"/>
                  <w:marRight w:val="0"/>
                  <w:marTop w:val="0"/>
                  <w:marBottom w:val="0"/>
                  <w:divBdr>
                    <w:top w:val="none" w:sz="0" w:space="0" w:color="auto"/>
                    <w:left w:val="none" w:sz="0" w:space="0" w:color="auto"/>
                    <w:bottom w:val="none" w:sz="0" w:space="0" w:color="auto"/>
                    <w:right w:val="none" w:sz="0" w:space="0" w:color="auto"/>
                  </w:divBdr>
                </w:div>
                <w:div w:id="120733082">
                  <w:marLeft w:val="0"/>
                  <w:marRight w:val="0"/>
                  <w:marTop w:val="0"/>
                  <w:marBottom w:val="0"/>
                  <w:divBdr>
                    <w:top w:val="none" w:sz="0" w:space="0" w:color="auto"/>
                    <w:left w:val="none" w:sz="0" w:space="0" w:color="auto"/>
                    <w:bottom w:val="none" w:sz="0" w:space="0" w:color="auto"/>
                    <w:right w:val="none" w:sz="0" w:space="0" w:color="auto"/>
                  </w:divBdr>
                  <w:divsChild>
                    <w:div w:id="836654660">
                      <w:marLeft w:val="0"/>
                      <w:marRight w:val="0"/>
                      <w:marTop w:val="0"/>
                      <w:marBottom w:val="0"/>
                      <w:divBdr>
                        <w:top w:val="none" w:sz="0" w:space="0" w:color="auto"/>
                        <w:left w:val="none" w:sz="0" w:space="0" w:color="auto"/>
                        <w:bottom w:val="none" w:sz="0" w:space="0" w:color="auto"/>
                        <w:right w:val="none" w:sz="0" w:space="0" w:color="auto"/>
                      </w:divBdr>
                      <w:divsChild>
                        <w:div w:id="1099375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4456">
      <w:marLeft w:val="0"/>
      <w:marRight w:val="0"/>
      <w:marTop w:val="0"/>
      <w:marBottom w:val="0"/>
      <w:divBdr>
        <w:top w:val="none" w:sz="0" w:space="0" w:color="auto"/>
        <w:left w:val="none" w:sz="0" w:space="0" w:color="auto"/>
        <w:bottom w:val="none" w:sz="0" w:space="0" w:color="auto"/>
        <w:right w:val="none" w:sz="0" w:space="0" w:color="auto"/>
      </w:divBdr>
    </w:div>
    <w:div w:id="2044940586">
      <w:marLeft w:val="0"/>
      <w:marRight w:val="0"/>
      <w:marTop w:val="0"/>
      <w:marBottom w:val="0"/>
      <w:divBdr>
        <w:top w:val="none" w:sz="0" w:space="0" w:color="auto"/>
        <w:left w:val="none" w:sz="0" w:space="0" w:color="auto"/>
        <w:bottom w:val="none" w:sz="0" w:space="0" w:color="auto"/>
        <w:right w:val="none" w:sz="0" w:space="0" w:color="auto"/>
      </w:divBdr>
      <w:divsChild>
        <w:div w:id="262343127">
          <w:marLeft w:val="0"/>
          <w:marRight w:val="0"/>
          <w:marTop w:val="0"/>
          <w:marBottom w:val="0"/>
          <w:divBdr>
            <w:top w:val="none" w:sz="0" w:space="0" w:color="auto"/>
            <w:left w:val="none" w:sz="0" w:space="0" w:color="auto"/>
            <w:bottom w:val="none" w:sz="0" w:space="0" w:color="auto"/>
            <w:right w:val="none" w:sz="0" w:space="0" w:color="auto"/>
          </w:divBdr>
          <w:divsChild>
            <w:div w:id="1435828645">
              <w:marLeft w:val="0"/>
              <w:marRight w:val="0"/>
              <w:marTop w:val="0"/>
              <w:marBottom w:val="0"/>
              <w:divBdr>
                <w:top w:val="none" w:sz="0" w:space="0" w:color="auto"/>
                <w:left w:val="none" w:sz="0" w:space="0" w:color="auto"/>
                <w:bottom w:val="none" w:sz="0" w:space="0" w:color="auto"/>
                <w:right w:val="none" w:sz="0" w:space="0" w:color="auto"/>
              </w:divBdr>
              <w:divsChild>
                <w:div w:id="287587130">
                  <w:marLeft w:val="0"/>
                  <w:marRight w:val="0"/>
                  <w:marTop w:val="0"/>
                  <w:marBottom w:val="0"/>
                  <w:divBdr>
                    <w:top w:val="none" w:sz="0" w:space="0" w:color="auto"/>
                    <w:left w:val="none" w:sz="0" w:space="0" w:color="auto"/>
                    <w:bottom w:val="none" w:sz="0" w:space="0" w:color="auto"/>
                    <w:right w:val="none" w:sz="0" w:space="0" w:color="auto"/>
                  </w:divBdr>
                </w:div>
                <w:div w:id="1811315489">
                  <w:marLeft w:val="0"/>
                  <w:marRight w:val="0"/>
                  <w:marTop w:val="0"/>
                  <w:marBottom w:val="0"/>
                  <w:divBdr>
                    <w:top w:val="none" w:sz="0" w:space="0" w:color="auto"/>
                    <w:left w:val="none" w:sz="0" w:space="0" w:color="auto"/>
                    <w:bottom w:val="none" w:sz="0" w:space="0" w:color="auto"/>
                    <w:right w:val="none" w:sz="0" w:space="0" w:color="auto"/>
                  </w:divBdr>
                  <w:divsChild>
                    <w:div w:id="1601062279">
                      <w:marLeft w:val="0"/>
                      <w:marRight w:val="0"/>
                      <w:marTop w:val="0"/>
                      <w:marBottom w:val="0"/>
                      <w:divBdr>
                        <w:top w:val="none" w:sz="0" w:space="0" w:color="auto"/>
                        <w:left w:val="none" w:sz="0" w:space="0" w:color="auto"/>
                        <w:bottom w:val="none" w:sz="0" w:space="0" w:color="auto"/>
                        <w:right w:val="none" w:sz="0" w:space="0" w:color="auto"/>
                      </w:divBdr>
                      <w:divsChild>
                        <w:div w:id="843974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494119">
      <w:marLeft w:val="0"/>
      <w:marRight w:val="0"/>
      <w:marTop w:val="0"/>
      <w:marBottom w:val="0"/>
      <w:divBdr>
        <w:top w:val="none" w:sz="0" w:space="0" w:color="auto"/>
        <w:left w:val="none" w:sz="0" w:space="0" w:color="auto"/>
        <w:bottom w:val="none" w:sz="0" w:space="0" w:color="auto"/>
        <w:right w:val="none" w:sz="0" w:space="0" w:color="auto"/>
      </w:divBdr>
    </w:div>
    <w:div w:id="2052921452">
      <w:marLeft w:val="0"/>
      <w:marRight w:val="0"/>
      <w:marTop w:val="0"/>
      <w:marBottom w:val="0"/>
      <w:divBdr>
        <w:top w:val="none" w:sz="0" w:space="0" w:color="auto"/>
        <w:left w:val="none" w:sz="0" w:space="0" w:color="auto"/>
        <w:bottom w:val="none" w:sz="0" w:space="0" w:color="auto"/>
        <w:right w:val="none" w:sz="0" w:space="0" w:color="auto"/>
      </w:divBdr>
    </w:div>
    <w:div w:id="2057270666">
      <w:marLeft w:val="0"/>
      <w:marRight w:val="0"/>
      <w:marTop w:val="0"/>
      <w:marBottom w:val="0"/>
      <w:divBdr>
        <w:top w:val="none" w:sz="0" w:space="0" w:color="auto"/>
        <w:left w:val="none" w:sz="0" w:space="0" w:color="auto"/>
        <w:bottom w:val="none" w:sz="0" w:space="0" w:color="auto"/>
        <w:right w:val="none" w:sz="0" w:space="0" w:color="auto"/>
      </w:divBdr>
      <w:divsChild>
        <w:div w:id="1393043068">
          <w:marLeft w:val="0"/>
          <w:marRight w:val="0"/>
          <w:marTop w:val="0"/>
          <w:marBottom w:val="0"/>
          <w:divBdr>
            <w:top w:val="none" w:sz="0" w:space="0" w:color="auto"/>
            <w:left w:val="none" w:sz="0" w:space="0" w:color="auto"/>
            <w:bottom w:val="none" w:sz="0" w:space="0" w:color="auto"/>
            <w:right w:val="none" w:sz="0" w:space="0" w:color="auto"/>
          </w:divBdr>
          <w:divsChild>
            <w:div w:id="1266420472">
              <w:marLeft w:val="0"/>
              <w:marRight w:val="0"/>
              <w:marTop w:val="0"/>
              <w:marBottom w:val="0"/>
              <w:divBdr>
                <w:top w:val="none" w:sz="0" w:space="0" w:color="auto"/>
                <w:left w:val="none" w:sz="0" w:space="0" w:color="auto"/>
                <w:bottom w:val="none" w:sz="0" w:space="0" w:color="auto"/>
                <w:right w:val="none" w:sz="0" w:space="0" w:color="auto"/>
              </w:divBdr>
              <w:divsChild>
                <w:div w:id="1202287525">
                  <w:marLeft w:val="0"/>
                  <w:marRight w:val="0"/>
                  <w:marTop w:val="0"/>
                  <w:marBottom w:val="0"/>
                  <w:divBdr>
                    <w:top w:val="none" w:sz="0" w:space="0" w:color="auto"/>
                    <w:left w:val="none" w:sz="0" w:space="0" w:color="auto"/>
                    <w:bottom w:val="none" w:sz="0" w:space="0" w:color="auto"/>
                    <w:right w:val="none" w:sz="0" w:space="0" w:color="auto"/>
                  </w:divBdr>
                </w:div>
                <w:div w:id="663358540">
                  <w:marLeft w:val="0"/>
                  <w:marRight w:val="0"/>
                  <w:marTop w:val="0"/>
                  <w:marBottom w:val="0"/>
                  <w:divBdr>
                    <w:top w:val="none" w:sz="0" w:space="0" w:color="auto"/>
                    <w:left w:val="none" w:sz="0" w:space="0" w:color="auto"/>
                    <w:bottom w:val="none" w:sz="0" w:space="0" w:color="auto"/>
                    <w:right w:val="none" w:sz="0" w:space="0" w:color="auto"/>
                  </w:divBdr>
                  <w:divsChild>
                    <w:div w:id="118498738">
                      <w:marLeft w:val="0"/>
                      <w:marRight w:val="0"/>
                      <w:marTop w:val="0"/>
                      <w:marBottom w:val="0"/>
                      <w:divBdr>
                        <w:top w:val="none" w:sz="0" w:space="0" w:color="auto"/>
                        <w:left w:val="none" w:sz="0" w:space="0" w:color="auto"/>
                        <w:bottom w:val="none" w:sz="0" w:space="0" w:color="auto"/>
                        <w:right w:val="none" w:sz="0" w:space="0" w:color="auto"/>
                      </w:divBdr>
                      <w:divsChild>
                        <w:div w:id="4187233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203597">
      <w:marLeft w:val="0"/>
      <w:marRight w:val="0"/>
      <w:marTop w:val="0"/>
      <w:marBottom w:val="0"/>
      <w:divBdr>
        <w:top w:val="none" w:sz="0" w:space="0" w:color="auto"/>
        <w:left w:val="none" w:sz="0" w:space="0" w:color="auto"/>
        <w:bottom w:val="none" w:sz="0" w:space="0" w:color="auto"/>
        <w:right w:val="none" w:sz="0" w:space="0" w:color="auto"/>
      </w:divBdr>
      <w:divsChild>
        <w:div w:id="388840732">
          <w:marLeft w:val="0"/>
          <w:marRight w:val="0"/>
          <w:marTop w:val="0"/>
          <w:marBottom w:val="0"/>
          <w:divBdr>
            <w:top w:val="none" w:sz="0" w:space="0" w:color="auto"/>
            <w:left w:val="none" w:sz="0" w:space="0" w:color="auto"/>
            <w:bottom w:val="none" w:sz="0" w:space="0" w:color="auto"/>
            <w:right w:val="none" w:sz="0" w:space="0" w:color="auto"/>
          </w:divBdr>
          <w:divsChild>
            <w:div w:id="1451164559">
              <w:marLeft w:val="0"/>
              <w:marRight w:val="0"/>
              <w:marTop w:val="0"/>
              <w:marBottom w:val="0"/>
              <w:divBdr>
                <w:top w:val="none" w:sz="0" w:space="0" w:color="auto"/>
                <w:left w:val="none" w:sz="0" w:space="0" w:color="auto"/>
                <w:bottom w:val="none" w:sz="0" w:space="0" w:color="auto"/>
                <w:right w:val="none" w:sz="0" w:space="0" w:color="auto"/>
              </w:divBdr>
              <w:divsChild>
                <w:div w:id="1393389154">
                  <w:marLeft w:val="0"/>
                  <w:marRight w:val="0"/>
                  <w:marTop w:val="0"/>
                  <w:marBottom w:val="0"/>
                  <w:divBdr>
                    <w:top w:val="none" w:sz="0" w:space="0" w:color="auto"/>
                    <w:left w:val="none" w:sz="0" w:space="0" w:color="auto"/>
                    <w:bottom w:val="none" w:sz="0" w:space="0" w:color="auto"/>
                    <w:right w:val="none" w:sz="0" w:space="0" w:color="auto"/>
                  </w:divBdr>
                </w:div>
                <w:div w:id="752823988">
                  <w:marLeft w:val="0"/>
                  <w:marRight w:val="0"/>
                  <w:marTop w:val="0"/>
                  <w:marBottom w:val="0"/>
                  <w:divBdr>
                    <w:top w:val="none" w:sz="0" w:space="0" w:color="auto"/>
                    <w:left w:val="none" w:sz="0" w:space="0" w:color="auto"/>
                    <w:bottom w:val="none" w:sz="0" w:space="0" w:color="auto"/>
                    <w:right w:val="none" w:sz="0" w:space="0" w:color="auto"/>
                  </w:divBdr>
                  <w:divsChild>
                    <w:div w:id="1635023718">
                      <w:marLeft w:val="0"/>
                      <w:marRight w:val="0"/>
                      <w:marTop w:val="0"/>
                      <w:marBottom w:val="0"/>
                      <w:divBdr>
                        <w:top w:val="none" w:sz="0" w:space="0" w:color="auto"/>
                        <w:left w:val="none" w:sz="0" w:space="0" w:color="auto"/>
                        <w:bottom w:val="none" w:sz="0" w:space="0" w:color="auto"/>
                        <w:right w:val="none" w:sz="0" w:space="0" w:color="auto"/>
                      </w:divBdr>
                      <w:divsChild>
                        <w:div w:id="13971229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66">
      <w:marLeft w:val="0"/>
      <w:marRight w:val="0"/>
      <w:marTop w:val="0"/>
      <w:marBottom w:val="0"/>
      <w:divBdr>
        <w:top w:val="none" w:sz="0" w:space="0" w:color="auto"/>
        <w:left w:val="none" w:sz="0" w:space="0" w:color="auto"/>
        <w:bottom w:val="none" w:sz="0" w:space="0" w:color="auto"/>
        <w:right w:val="none" w:sz="0" w:space="0" w:color="auto"/>
      </w:divBdr>
    </w:div>
    <w:div w:id="2066417062">
      <w:marLeft w:val="0"/>
      <w:marRight w:val="0"/>
      <w:marTop w:val="0"/>
      <w:marBottom w:val="0"/>
      <w:divBdr>
        <w:top w:val="none" w:sz="0" w:space="0" w:color="auto"/>
        <w:left w:val="none" w:sz="0" w:space="0" w:color="auto"/>
        <w:bottom w:val="none" w:sz="0" w:space="0" w:color="auto"/>
        <w:right w:val="none" w:sz="0" w:space="0" w:color="auto"/>
      </w:divBdr>
    </w:div>
    <w:div w:id="2068675813">
      <w:marLeft w:val="0"/>
      <w:marRight w:val="0"/>
      <w:marTop w:val="0"/>
      <w:marBottom w:val="0"/>
      <w:divBdr>
        <w:top w:val="none" w:sz="0" w:space="0" w:color="auto"/>
        <w:left w:val="none" w:sz="0" w:space="0" w:color="auto"/>
        <w:bottom w:val="none" w:sz="0" w:space="0" w:color="auto"/>
        <w:right w:val="none" w:sz="0" w:space="0" w:color="auto"/>
      </w:divBdr>
      <w:divsChild>
        <w:div w:id="31351574">
          <w:marLeft w:val="0"/>
          <w:marRight w:val="0"/>
          <w:marTop w:val="0"/>
          <w:marBottom w:val="0"/>
          <w:divBdr>
            <w:top w:val="none" w:sz="0" w:space="0" w:color="auto"/>
            <w:left w:val="none" w:sz="0" w:space="0" w:color="auto"/>
            <w:bottom w:val="none" w:sz="0" w:space="0" w:color="auto"/>
            <w:right w:val="none" w:sz="0" w:space="0" w:color="auto"/>
          </w:divBdr>
          <w:divsChild>
            <w:div w:id="267278812">
              <w:marLeft w:val="0"/>
              <w:marRight w:val="0"/>
              <w:marTop w:val="0"/>
              <w:marBottom w:val="0"/>
              <w:divBdr>
                <w:top w:val="none" w:sz="0" w:space="0" w:color="auto"/>
                <w:left w:val="none" w:sz="0" w:space="0" w:color="auto"/>
                <w:bottom w:val="none" w:sz="0" w:space="0" w:color="auto"/>
                <w:right w:val="none" w:sz="0" w:space="0" w:color="auto"/>
              </w:divBdr>
              <w:divsChild>
                <w:div w:id="9669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2946">
      <w:marLeft w:val="0"/>
      <w:marRight w:val="0"/>
      <w:marTop w:val="0"/>
      <w:marBottom w:val="0"/>
      <w:divBdr>
        <w:top w:val="none" w:sz="0" w:space="0" w:color="auto"/>
        <w:left w:val="none" w:sz="0" w:space="0" w:color="auto"/>
        <w:bottom w:val="none" w:sz="0" w:space="0" w:color="auto"/>
        <w:right w:val="none" w:sz="0" w:space="0" w:color="auto"/>
      </w:divBdr>
    </w:div>
    <w:div w:id="2079355846">
      <w:marLeft w:val="0"/>
      <w:marRight w:val="0"/>
      <w:marTop w:val="0"/>
      <w:marBottom w:val="0"/>
      <w:divBdr>
        <w:top w:val="none" w:sz="0" w:space="0" w:color="auto"/>
        <w:left w:val="none" w:sz="0" w:space="0" w:color="auto"/>
        <w:bottom w:val="none" w:sz="0" w:space="0" w:color="auto"/>
        <w:right w:val="none" w:sz="0" w:space="0" w:color="auto"/>
      </w:divBdr>
      <w:divsChild>
        <w:div w:id="206921000">
          <w:marLeft w:val="0"/>
          <w:marRight w:val="0"/>
          <w:marTop w:val="0"/>
          <w:marBottom w:val="0"/>
          <w:divBdr>
            <w:top w:val="none" w:sz="0" w:space="0" w:color="auto"/>
            <w:left w:val="none" w:sz="0" w:space="0" w:color="auto"/>
            <w:bottom w:val="none" w:sz="0" w:space="0" w:color="auto"/>
            <w:right w:val="none" w:sz="0" w:space="0" w:color="auto"/>
          </w:divBdr>
          <w:divsChild>
            <w:div w:id="1729453430">
              <w:marLeft w:val="0"/>
              <w:marRight w:val="0"/>
              <w:marTop w:val="0"/>
              <w:marBottom w:val="0"/>
              <w:divBdr>
                <w:top w:val="none" w:sz="0" w:space="0" w:color="auto"/>
                <w:left w:val="none" w:sz="0" w:space="0" w:color="auto"/>
                <w:bottom w:val="none" w:sz="0" w:space="0" w:color="auto"/>
                <w:right w:val="none" w:sz="0" w:space="0" w:color="auto"/>
              </w:divBdr>
              <w:divsChild>
                <w:div w:id="662009241">
                  <w:marLeft w:val="0"/>
                  <w:marRight w:val="0"/>
                  <w:marTop w:val="0"/>
                  <w:marBottom w:val="0"/>
                  <w:divBdr>
                    <w:top w:val="none" w:sz="0" w:space="0" w:color="auto"/>
                    <w:left w:val="none" w:sz="0" w:space="0" w:color="auto"/>
                    <w:bottom w:val="none" w:sz="0" w:space="0" w:color="auto"/>
                    <w:right w:val="none" w:sz="0" w:space="0" w:color="auto"/>
                  </w:divBdr>
                </w:div>
                <w:div w:id="526673102">
                  <w:marLeft w:val="0"/>
                  <w:marRight w:val="0"/>
                  <w:marTop w:val="0"/>
                  <w:marBottom w:val="0"/>
                  <w:divBdr>
                    <w:top w:val="none" w:sz="0" w:space="0" w:color="auto"/>
                    <w:left w:val="none" w:sz="0" w:space="0" w:color="auto"/>
                    <w:bottom w:val="none" w:sz="0" w:space="0" w:color="auto"/>
                    <w:right w:val="none" w:sz="0" w:space="0" w:color="auto"/>
                  </w:divBdr>
                  <w:divsChild>
                    <w:div w:id="1054424716">
                      <w:marLeft w:val="0"/>
                      <w:marRight w:val="0"/>
                      <w:marTop w:val="0"/>
                      <w:marBottom w:val="0"/>
                      <w:divBdr>
                        <w:top w:val="none" w:sz="0" w:space="0" w:color="auto"/>
                        <w:left w:val="none" w:sz="0" w:space="0" w:color="auto"/>
                        <w:bottom w:val="none" w:sz="0" w:space="0" w:color="auto"/>
                        <w:right w:val="none" w:sz="0" w:space="0" w:color="auto"/>
                      </w:divBdr>
                      <w:divsChild>
                        <w:div w:id="5278357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11742">
      <w:marLeft w:val="0"/>
      <w:marRight w:val="0"/>
      <w:marTop w:val="0"/>
      <w:marBottom w:val="0"/>
      <w:divBdr>
        <w:top w:val="none" w:sz="0" w:space="0" w:color="auto"/>
        <w:left w:val="none" w:sz="0" w:space="0" w:color="auto"/>
        <w:bottom w:val="none" w:sz="0" w:space="0" w:color="auto"/>
        <w:right w:val="none" w:sz="0" w:space="0" w:color="auto"/>
      </w:divBdr>
    </w:div>
    <w:div w:id="2083747893">
      <w:marLeft w:val="0"/>
      <w:marRight w:val="0"/>
      <w:marTop w:val="0"/>
      <w:marBottom w:val="0"/>
      <w:divBdr>
        <w:top w:val="none" w:sz="0" w:space="0" w:color="auto"/>
        <w:left w:val="none" w:sz="0" w:space="0" w:color="auto"/>
        <w:bottom w:val="none" w:sz="0" w:space="0" w:color="auto"/>
        <w:right w:val="none" w:sz="0" w:space="0" w:color="auto"/>
      </w:divBdr>
    </w:div>
    <w:div w:id="2087846746">
      <w:marLeft w:val="0"/>
      <w:marRight w:val="0"/>
      <w:marTop w:val="0"/>
      <w:marBottom w:val="0"/>
      <w:divBdr>
        <w:top w:val="none" w:sz="0" w:space="0" w:color="auto"/>
        <w:left w:val="none" w:sz="0" w:space="0" w:color="auto"/>
        <w:bottom w:val="none" w:sz="0" w:space="0" w:color="auto"/>
        <w:right w:val="none" w:sz="0" w:space="0" w:color="auto"/>
      </w:divBdr>
    </w:div>
    <w:div w:id="2091582468">
      <w:marLeft w:val="0"/>
      <w:marRight w:val="0"/>
      <w:marTop w:val="0"/>
      <w:marBottom w:val="0"/>
      <w:divBdr>
        <w:top w:val="none" w:sz="0" w:space="0" w:color="auto"/>
        <w:left w:val="none" w:sz="0" w:space="0" w:color="auto"/>
        <w:bottom w:val="none" w:sz="0" w:space="0" w:color="auto"/>
        <w:right w:val="none" w:sz="0" w:space="0" w:color="auto"/>
      </w:divBdr>
      <w:divsChild>
        <w:div w:id="788083579">
          <w:marLeft w:val="0"/>
          <w:marRight w:val="0"/>
          <w:marTop w:val="0"/>
          <w:marBottom w:val="0"/>
          <w:divBdr>
            <w:top w:val="none" w:sz="0" w:space="0" w:color="auto"/>
            <w:left w:val="none" w:sz="0" w:space="0" w:color="auto"/>
            <w:bottom w:val="none" w:sz="0" w:space="0" w:color="auto"/>
            <w:right w:val="none" w:sz="0" w:space="0" w:color="auto"/>
          </w:divBdr>
          <w:divsChild>
            <w:div w:id="42222204">
              <w:marLeft w:val="0"/>
              <w:marRight w:val="0"/>
              <w:marTop w:val="0"/>
              <w:marBottom w:val="0"/>
              <w:divBdr>
                <w:top w:val="none" w:sz="0" w:space="0" w:color="auto"/>
                <w:left w:val="none" w:sz="0" w:space="0" w:color="auto"/>
                <w:bottom w:val="none" w:sz="0" w:space="0" w:color="auto"/>
                <w:right w:val="none" w:sz="0" w:space="0" w:color="auto"/>
              </w:divBdr>
              <w:divsChild>
                <w:div w:id="1993100566">
                  <w:marLeft w:val="0"/>
                  <w:marRight w:val="0"/>
                  <w:marTop w:val="0"/>
                  <w:marBottom w:val="0"/>
                  <w:divBdr>
                    <w:top w:val="none" w:sz="0" w:space="0" w:color="auto"/>
                    <w:left w:val="none" w:sz="0" w:space="0" w:color="auto"/>
                    <w:bottom w:val="none" w:sz="0" w:space="0" w:color="auto"/>
                    <w:right w:val="none" w:sz="0" w:space="0" w:color="auto"/>
                  </w:divBdr>
                </w:div>
                <w:div w:id="1505126350">
                  <w:marLeft w:val="0"/>
                  <w:marRight w:val="0"/>
                  <w:marTop w:val="0"/>
                  <w:marBottom w:val="0"/>
                  <w:divBdr>
                    <w:top w:val="none" w:sz="0" w:space="0" w:color="auto"/>
                    <w:left w:val="none" w:sz="0" w:space="0" w:color="auto"/>
                    <w:bottom w:val="none" w:sz="0" w:space="0" w:color="auto"/>
                    <w:right w:val="none" w:sz="0" w:space="0" w:color="auto"/>
                  </w:divBdr>
                  <w:divsChild>
                    <w:div w:id="538247300">
                      <w:marLeft w:val="0"/>
                      <w:marRight w:val="0"/>
                      <w:marTop w:val="0"/>
                      <w:marBottom w:val="0"/>
                      <w:divBdr>
                        <w:top w:val="none" w:sz="0" w:space="0" w:color="auto"/>
                        <w:left w:val="none" w:sz="0" w:space="0" w:color="auto"/>
                        <w:bottom w:val="none" w:sz="0" w:space="0" w:color="auto"/>
                        <w:right w:val="none" w:sz="0" w:space="0" w:color="auto"/>
                      </w:divBdr>
                      <w:divsChild>
                        <w:div w:id="18809690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774756">
      <w:marLeft w:val="0"/>
      <w:marRight w:val="0"/>
      <w:marTop w:val="0"/>
      <w:marBottom w:val="0"/>
      <w:divBdr>
        <w:top w:val="none" w:sz="0" w:space="0" w:color="auto"/>
        <w:left w:val="none" w:sz="0" w:space="0" w:color="auto"/>
        <w:bottom w:val="none" w:sz="0" w:space="0" w:color="auto"/>
        <w:right w:val="none" w:sz="0" w:space="0" w:color="auto"/>
      </w:divBdr>
    </w:div>
    <w:div w:id="2094355372">
      <w:marLeft w:val="0"/>
      <w:marRight w:val="0"/>
      <w:marTop w:val="0"/>
      <w:marBottom w:val="0"/>
      <w:divBdr>
        <w:top w:val="none" w:sz="0" w:space="0" w:color="auto"/>
        <w:left w:val="none" w:sz="0" w:space="0" w:color="auto"/>
        <w:bottom w:val="none" w:sz="0" w:space="0" w:color="auto"/>
        <w:right w:val="none" w:sz="0" w:space="0" w:color="auto"/>
      </w:divBdr>
    </w:div>
    <w:div w:id="2095394607">
      <w:marLeft w:val="0"/>
      <w:marRight w:val="0"/>
      <w:marTop w:val="0"/>
      <w:marBottom w:val="0"/>
      <w:divBdr>
        <w:top w:val="none" w:sz="0" w:space="0" w:color="auto"/>
        <w:left w:val="none" w:sz="0" w:space="0" w:color="auto"/>
        <w:bottom w:val="none" w:sz="0" w:space="0" w:color="auto"/>
        <w:right w:val="none" w:sz="0" w:space="0" w:color="auto"/>
      </w:divBdr>
    </w:div>
    <w:div w:id="2102753176">
      <w:marLeft w:val="0"/>
      <w:marRight w:val="0"/>
      <w:marTop w:val="0"/>
      <w:marBottom w:val="0"/>
      <w:divBdr>
        <w:top w:val="none" w:sz="0" w:space="0" w:color="auto"/>
        <w:left w:val="none" w:sz="0" w:space="0" w:color="auto"/>
        <w:bottom w:val="none" w:sz="0" w:space="0" w:color="auto"/>
        <w:right w:val="none" w:sz="0" w:space="0" w:color="auto"/>
      </w:divBdr>
    </w:div>
    <w:div w:id="2104371242">
      <w:marLeft w:val="0"/>
      <w:marRight w:val="0"/>
      <w:marTop w:val="0"/>
      <w:marBottom w:val="0"/>
      <w:divBdr>
        <w:top w:val="none" w:sz="0" w:space="0" w:color="auto"/>
        <w:left w:val="none" w:sz="0" w:space="0" w:color="auto"/>
        <w:bottom w:val="none" w:sz="0" w:space="0" w:color="auto"/>
        <w:right w:val="none" w:sz="0" w:space="0" w:color="auto"/>
      </w:divBdr>
      <w:divsChild>
        <w:div w:id="1017192317">
          <w:marLeft w:val="0"/>
          <w:marRight w:val="0"/>
          <w:marTop w:val="0"/>
          <w:marBottom w:val="0"/>
          <w:divBdr>
            <w:top w:val="none" w:sz="0" w:space="0" w:color="auto"/>
            <w:left w:val="none" w:sz="0" w:space="0" w:color="auto"/>
            <w:bottom w:val="none" w:sz="0" w:space="0" w:color="auto"/>
            <w:right w:val="none" w:sz="0" w:space="0" w:color="auto"/>
          </w:divBdr>
          <w:divsChild>
            <w:div w:id="4749612">
              <w:marLeft w:val="0"/>
              <w:marRight w:val="0"/>
              <w:marTop w:val="0"/>
              <w:marBottom w:val="0"/>
              <w:divBdr>
                <w:top w:val="none" w:sz="0" w:space="0" w:color="auto"/>
                <w:left w:val="none" w:sz="0" w:space="0" w:color="auto"/>
                <w:bottom w:val="none" w:sz="0" w:space="0" w:color="auto"/>
                <w:right w:val="none" w:sz="0" w:space="0" w:color="auto"/>
              </w:divBdr>
              <w:divsChild>
                <w:div w:id="266960421">
                  <w:marLeft w:val="0"/>
                  <w:marRight w:val="0"/>
                  <w:marTop w:val="0"/>
                  <w:marBottom w:val="0"/>
                  <w:divBdr>
                    <w:top w:val="none" w:sz="0" w:space="0" w:color="auto"/>
                    <w:left w:val="none" w:sz="0" w:space="0" w:color="auto"/>
                    <w:bottom w:val="none" w:sz="0" w:space="0" w:color="auto"/>
                    <w:right w:val="none" w:sz="0" w:space="0" w:color="auto"/>
                  </w:divBdr>
                </w:div>
                <w:div w:id="298924126">
                  <w:marLeft w:val="0"/>
                  <w:marRight w:val="0"/>
                  <w:marTop w:val="0"/>
                  <w:marBottom w:val="0"/>
                  <w:divBdr>
                    <w:top w:val="none" w:sz="0" w:space="0" w:color="auto"/>
                    <w:left w:val="none" w:sz="0" w:space="0" w:color="auto"/>
                    <w:bottom w:val="none" w:sz="0" w:space="0" w:color="auto"/>
                    <w:right w:val="none" w:sz="0" w:space="0" w:color="auto"/>
                  </w:divBdr>
                  <w:divsChild>
                    <w:div w:id="950168544">
                      <w:marLeft w:val="0"/>
                      <w:marRight w:val="0"/>
                      <w:marTop w:val="0"/>
                      <w:marBottom w:val="0"/>
                      <w:divBdr>
                        <w:top w:val="none" w:sz="0" w:space="0" w:color="auto"/>
                        <w:left w:val="none" w:sz="0" w:space="0" w:color="auto"/>
                        <w:bottom w:val="none" w:sz="0" w:space="0" w:color="auto"/>
                        <w:right w:val="none" w:sz="0" w:space="0" w:color="auto"/>
                      </w:divBdr>
                      <w:divsChild>
                        <w:div w:id="1820726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2620">
      <w:marLeft w:val="0"/>
      <w:marRight w:val="0"/>
      <w:marTop w:val="0"/>
      <w:marBottom w:val="0"/>
      <w:divBdr>
        <w:top w:val="none" w:sz="0" w:space="0" w:color="auto"/>
        <w:left w:val="none" w:sz="0" w:space="0" w:color="auto"/>
        <w:bottom w:val="none" w:sz="0" w:space="0" w:color="auto"/>
        <w:right w:val="none" w:sz="0" w:space="0" w:color="auto"/>
      </w:divBdr>
      <w:divsChild>
        <w:div w:id="695496768">
          <w:marLeft w:val="0"/>
          <w:marRight w:val="0"/>
          <w:marTop w:val="0"/>
          <w:marBottom w:val="0"/>
          <w:divBdr>
            <w:top w:val="none" w:sz="0" w:space="0" w:color="auto"/>
            <w:left w:val="none" w:sz="0" w:space="0" w:color="auto"/>
            <w:bottom w:val="none" w:sz="0" w:space="0" w:color="auto"/>
            <w:right w:val="none" w:sz="0" w:space="0" w:color="auto"/>
          </w:divBdr>
          <w:divsChild>
            <w:div w:id="1993557285">
              <w:marLeft w:val="0"/>
              <w:marRight w:val="0"/>
              <w:marTop w:val="0"/>
              <w:marBottom w:val="0"/>
              <w:divBdr>
                <w:top w:val="none" w:sz="0" w:space="0" w:color="auto"/>
                <w:left w:val="none" w:sz="0" w:space="0" w:color="auto"/>
                <w:bottom w:val="none" w:sz="0" w:space="0" w:color="auto"/>
                <w:right w:val="none" w:sz="0" w:space="0" w:color="auto"/>
              </w:divBdr>
              <w:divsChild>
                <w:div w:id="1562327615">
                  <w:marLeft w:val="0"/>
                  <w:marRight w:val="0"/>
                  <w:marTop w:val="0"/>
                  <w:marBottom w:val="0"/>
                  <w:divBdr>
                    <w:top w:val="none" w:sz="0" w:space="0" w:color="auto"/>
                    <w:left w:val="none" w:sz="0" w:space="0" w:color="auto"/>
                    <w:bottom w:val="none" w:sz="0" w:space="0" w:color="auto"/>
                    <w:right w:val="none" w:sz="0" w:space="0" w:color="auto"/>
                  </w:divBdr>
                </w:div>
                <w:div w:id="1974477573">
                  <w:marLeft w:val="0"/>
                  <w:marRight w:val="0"/>
                  <w:marTop w:val="0"/>
                  <w:marBottom w:val="0"/>
                  <w:divBdr>
                    <w:top w:val="none" w:sz="0" w:space="0" w:color="auto"/>
                    <w:left w:val="none" w:sz="0" w:space="0" w:color="auto"/>
                    <w:bottom w:val="none" w:sz="0" w:space="0" w:color="auto"/>
                    <w:right w:val="none" w:sz="0" w:space="0" w:color="auto"/>
                  </w:divBdr>
                  <w:divsChild>
                    <w:div w:id="1759475169">
                      <w:marLeft w:val="0"/>
                      <w:marRight w:val="0"/>
                      <w:marTop w:val="0"/>
                      <w:marBottom w:val="0"/>
                      <w:divBdr>
                        <w:top w:val="none" w:sz="0" w:space="0" w:color="auto"/>
                        <w:left w:val="none" w:sz="0" w:space="0" w:color="auto"/>
                        <w:bottom w:val="none" w:sz="0" w:space="0" w:color="auto"/>
                        <w:right w:val="none" w:sz="0" w:space="0" w:color="auto"/>
                      </w:divBdr>
                      <w:divsChild>
                        <w:div w:id="7671189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4426">
      <w:marLeft w:val="0"/>
      <w:marRight w:val="0"/>
      <w:marTop w:val="0"/>
      <w:marBottom w:val="0"/>
      <w:divBdr>
        <w:top w:val="none" w:sz="0" w:space="0" w:color="auto"/>
        <w:left w:val="none" w:sz="0" w:space="0" w:color="auto"/>
        <w:bottom w:val="none" w:sz="0" w:space="0" w:color="auto"/>
        <w:right w:val="none" w:sz="0" w:space="0" w:color="auto"/>
      </w:divBdr>
    </w:div>
    <w:div w:id="2114275472">
      <w:marLeft w:val="0"/>
      <w:marRight w:val="0"/>
      <w:marTop w:val="0"/>
      <w:marBottom w:val="0"/>
      <w:divBdr>
        <w:top w:val="none" w:sz="0" w:space="0" w:color="auto"/>
        <w:left w:val="none" w:sz="0" w:space="0" w:color="auto"/>
        <w:bottom w:val="none" w:sz="0" w:space="0" w:color="auto"/>
        <w:right w:val="none" w:sz="0" w:space="0" w:color="auto"/>
      </w:divBdr>
      <w:divsChild>
        <w:div w:id="1799838983">
          <w:marLeft w:val="0"/>
          <w:marRight w:val="0"/>
          <w:marTop w:val="0"/>
          <w:marBottom w:val="0"/>
          <w:divBdr>
            <w:top w:val="none" w:sz="0" w:space="0" w:color="auto"/>
            <w:left w:val="none" w:sz="0" w:space="0" w:color="auto"/>
            <w:bottom w:val="none" w:sz="0" w:space="0" w:color="auto"/>
            <w:right w:val="none" w:sz="0" w:space="0" w:color="auto"/>
          </w:divBdr>
          <w:divsChild>
            <w:div w:id="905915575">
              <w:marLeft w:val="0"/>
              <w:marRight w:val="0"/>
              <w:marTop w:val="0"/>
              <w:marBottom w:val="0"/>
              <w:divBdr>
                <w:top w:val="none" w:sz="0" w:space="0" w:color="auto"/>
                <w:left w:val="none" w:sz="0" w:space="0" w:color="auto"/>
                <w:bottom w:val="none" w:sz="0" w:space="0" w:color="auto"/>
                <w:right w:val="none" w:sz="0" w:space="0" w:color="auto"/>
              </w:divBdr>
              <w:divsChild>
                <w:div w:id="1602109944">
                  <w:marLeft w:val="0"/>
                  <w:marRight w:val="0"/>
                  <w:marTop w:val="0"/>
                  <w:marBottom w:val="0"/>
                  <w:divBdr>
                    <w:top w:val="none" w:sz="0" w:space="0" w:color="auto"/>
                    <w:left w:val="none" w:sz="0" w:space="0" w:color="auto"/>
                    <w:bottom w:val="none" w:sz="0" w:space="0" w:color="auto"/>
                    <w:right w:val="none" w:sz="0" w:space="0" w:color="auto"/>
                  </w:divBdr>
                </w:div>
                <w:div w:id="1725327365">
                  <w:marLeft w:val="0"/>
                  <w:marRight w:val="0"/>
                  <w:marTop w:val="0"/>
                  <w:marBottom w:val="0"/>
                  <w:divBdr>
                    <w:top w:val="none" w:sz="0" w:space="0" w:color="auto"/>
                    <w:left w:val="none" w:sz="0" w:space="0" w:color="auto"/>
                    <w:bottom w:val="none" w:sz="0" w:space="0" w:color="auto"/>
                    <w:right w:val="none" w:sz="0" w:space="0" w:color="auto"/>
                  </w:divBdr>
                  <w:divsChild>
                    <w:div w:id="1151218067">
                      <w:marLeft w:val="0"/>
                      <w:marRight w:val="0"/>
                      <w:marTop w:val="0"/>
                      <w:marBottom w:val="0"/>
                      <w:divBdr>
                        <w:top w:val="none" w:sz="0" w:space="0" w:color="auto"/>
                        <w:left w:val="none" w:sz="0" w:space="0" w:color="auto"/>
                        <w:bottom w:val="none" w:sz="0" w:space="0" w:color="auto"/>
                        <w:right w:val="none" w:sz="0" w:space="0" w:color="auto"/>
                      </w:divBdr>
                      <w:divsChild>
                        <w:div w:id="1859387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860492">
      <w:marLeft w:val="0"/>
      <w:marRight w:val="0"/>
      <w:marTop w:val="0"/>
      <w:marBottom w:val="0"/>
      <w:divBdr>
        <w:top w:val="none" w:sz="0" w:space="0" w:color="auto"/>
        <w:left w:val="none" w:sz="0" w:space="0" w:color="auto"/>
        <w:bottom w:val="none" w:sz="0" w:space="0" w:color="auto"/>
        <w:right w:val="none" w:sz="0" w:space="0" w:color="auto"/>
      </w:divBdr>
      <w:divsChild>
        <w:div w:id="1449199436">
          <w:marLeft w:val="0"/>
          <w:marRight w:val="0"/>
          <w:marTop w:val="0"/>
          <w:marBottom w:val="0"/>
          <w:divBdr>
            <w:top w:val="none" w:sz="0" w:space="0" w:color="auto"/>
            <w:left w:val="none" w:sz="0" w:space="0" w:color="auto"/>
            <w:bottom w:val="none" w:sz="0" w:space="0" w:color="auto"/>
            <w:right w:val="none" w:sz="0" w:space="0" w:color="auto"/>
          </w:divBdr>
          <w:divsChild>
            <w:div w:id="1291745774">
              <w:marLeft w:val="0"/>
              <w:marRight w:val="0"/>
              <w:marTop w:val="0"/>
              <w:marBottom w:val="0"/>
              <w:divBdr>
                <w:top w:val="none" w:sz="0" w:space="0" w:color="auto"/>
                <w:left w:val="none" w:sz="0" w:space="0" w:color="auto"/>
                <w:bottom w:val="none" w:sz="0" w:space="0" w:color="auto"/>
                <w:right w:val="none" w:sz="0" w:space="0" w:color="auto"/>
              </w:divBdr>
              <w:divsChild>
                <w:div w:id="250357064">
                  <w:marLeft w:val="0"/>
                  <w:marRight w:val="0"/>
                  <w:marTop w:val="0"/>
                  <w:marBottom w:val="0"/>
                  <w:divBdr>
                    <w:top w:val="none" w:sz="0" w:space="0" w:color="auto"/>
                    <w:left w:val="none" w:sz="0" w:space="0" w:color="auto"/>
                    <w:bottom w:val="none" w:sz="0" w:space="0" w:color="auto"/>
                    <w:right w:val="none" w:sz="0" w:space="0" w:color="auto"/>
                  </w:divBdr>
                </w:div>
                <w:div w:id="2067483865">
                  <w:marLeft w:val="0"/>
                  <w:marRight w:val="0"/>
                  <w:marTop w:val="0"/>
                  <w:marBottom w:val="0"/>
                  <w:divBdr>
                    <w:top w:val="none" w:sz="0" w:space="0" w:color="auto"/>
                    <w:left w:val="none" w:sz="0" w:space="0" w:color="auto"/>
                    <w:bottom w:val="none" w:sz="0" w:space="0" w:color="auto"/>
                    <w:right w:val="none" w:sz="0" w:space="0" w:color="auto"/>
                  </w:divBdr>
                  <w:divsChild>
                    <w:div w:id="1498886861">
                      <w:marLeft w:val="0"/>
                      <w:marRight w:val="0"/>
                      <w:marTop w:val="0"/>
                      <w:marBottom w:val="0"/>
                      <w:divBdr>
                        <w:top w:val="none" w:sz="0" w:space="0" w:color="auto"/>
                        <w:left w:val="none" w:sz="0" w:space="0" w:color="auto"/>
                        <w:bottom w:val="none" w:sz="0" w:space="0" w:color="auto"/>
                        <w:right w:val="none" w:sz="0" w:space="0" w:color="auto"/>
                      </w:divBdr>
                      <w:divsChild>
                        <w:div w:id="1617524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100288">
      <w:marLeft w:val="0"/>
      <w:marRight w:val="0"/>
      <w:marTop w:val="0"/>
      <w:marBottom w:val="0"/>
      <w:divBdr>
        <w:top w:val="none" w:sz="0" w:space="0" w:color="auto"/>
        <w:left w:val="none" w:sz="0" w:space="0" w:color="auto"/>
        <w:bottom w:val="none" w:sz="0" w:space="0" w:color="auto"/>
        <w:right w:val="none" w:sz="0" w:space="0" w:color="auto"/>
      </w:divBdr>
      <w:divsChild>
        <w:div w:id="1686446172">
          <w:marLeft w:val="0"/>
          <w:marRight w:val="0"/>
          <w:marTop w:val="0"/>
          <w:marBottom w:val="0"/>
          <w:divBdr>
            <w:top w:val="none" w:sz="0" w:space="0" w:color="auto"/>
            <w:left w:val="none" w:sz="0" w:space="0" w:color="auto"/>
            <w:bottom w:val="none" w:sz="0" w:space="0" w:color="auto"/>
            <w:right w:val="none" w:sz="0" w:space="0" w:color="auto"/>
          </w:divBdr>
          <w:divsChild>
            <w:div w:id="1446653147">
              <w:marLeft w:val="0"/>
              <w:marRight w:val="0"/>
              <w:marTop w:val="0"/>
              <w:marBottom w:val="0"/>
              <w:divBdr>
                <w:top w:val="none" w:sz="0" w:space="0" w:color="auto"/>
                <w:left w:val="none" w:sz="0" w:space="0" w:color="auto"/>
                <w:bottom w:val="none" w:sz="0" w:space="0" w:color="auto"/>
                <w:right w:val="none" w:sz="0" w:space="0" w:color="auto"/>
              </w:divBdr>
              <w:divsChild>
                <w:div w:id="5203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3391">
      <w:marLeft w:val="0"/>
      <w:marRight w:val="0"/>
      <w:marTop w:val="0"/>
      <w:marBottom w:val="0"/>
      <w:divBdr>
        <w:top w:val="none" w:sz="0" w:space="0" w:color="auto"/>
        <w:left w:val="none" w:sz="0" w:space="0" w:color="auto"/>
        <w:bottom w:val="none" w:sz="0" w:space="0" w:color="auto"/>
        <w:right w:val="none" w:sz="0" w:space="0" w:color="auto"/>
      </w:divBdr>
    </w:div>
    <w:div w:id="2121757344">
      <w:marLeft w:val="0"/>
      <w:marRight w:val="0"/>
      <w:marTop w:val="0"/>
      <w:marBottom w:val="0"/>
      <w:divBdr>
        <w:top w:val="none" w:sz="0" w:space="0" w:color="auto"/>
        <w:left w:val="none" w:sz="0" w:space="0" w:color="auto"/>
        <w:bottom w:val="none" w:sz="0" w:space="0" w:color="auto"/>
        <w:right w:val="none" w:sz="0" w:space="0" w:color="auto"/>
      </w:divBdr>
    </w:div>
    <w:div w:id="2125465586">
      <w:marLeft w:val="0"/>
      <w:marRight w:val="0"/>
      <w:marTop w:val="0"/>
      <w:marBottom w:val="0"/>
      <w:divBdr>
        <w:top w:val="none" w:sz="0" w:space="0" w:color="auto"/>
        <w:left w:val="none" w:sz="0" w:space="0" w:color="auto"/>
        <w:bottom w:val="none" w:sz="0" w:space="0" w:color="auto"/>
        <w:right w:val="none" w:sz="0" w:space="0" w:color="auto"/>
      </w:divBdr>
    </w:div>
    <w:div w:id="2126079214">
      <w:marLeft w:val="0"/>
      <w:marRight w:val="0"/>
      <w:marTop w:val="0"/>
      <w:marBottom w:val="0"/>
      <w:divBdr>
        <w:top w:val="none" w:sz="0" w:space="0" w:color="auto"/>
        <w:left w:val="none" w:sz="0" w:space="0" w:color="auto"/>
        <w:bottom w:val="none" w:sz="0" w:space="0" w:color="auto"/>
        <w:right w:val="none" w:sz="0" w:space="0" w:color="auto"/>
      </w:divBdr>
      <w:divsChild>
        <w:div w:id="1941913231">
          <w:marLeft w:val="0"/>
          <w:marRight w:val="0"/>
          <w:marTop w:val="0"/>
          <w:marBottom w:val="0"/>
          <w:divBdr>
            <w:top w:val="none" w:sz="0" w:space="0" w:color="auto"/>
            <w:left w:val="none" w:sz="0" w:space="0" w:color="auto"/>
            <w:bottom w:val="none" w:sz="0" w:space="0" w:color="auto"/>
            <w:right w:val="none" w:sz="0" w:space="0" w:color="auto"/>
          </w:divBdr>
          <w:divsChild>
            <w:div w:id="1360935920">
              <w:marLeft w:val="0"/>
              <w:marRight w:val="0"/>
              <w:marTop w:val="0"/>
              <w:marBottom w:val="0"/>
              <w:divBdr>
                <w:top w:val="none" w:sz="0" w:space="0" w:color="auto"/>
                <w:left w:val="none" w:sz="0" w:space="0" w:color="auto"/>
                <w:bottom w:val="none" w:sz="0" w:space="0" w:color="auto"/>
                <w:right w:val="none" w:sz="0" w:space="0" w:color="auto"/>
              </w:divBdr>
              <w:divsChild>
                <w:div w:id="558056017">
                  <w:marLeft w:val="0"/>
                  <w:marRight w:val="0"/>
                  <w:marTop w:val="0"/>
                  <w:marBottom w:val="0"/>
                  <w:divBdr>
                    <w:top w:val="none" w:sz="0" w:space="0" w:color="auto"/>
                    <w:left w:val="none" w:sz="0" w:space="0" w:color="auto"/>
                    <w:bottom w:val="none" w:sz="0" w:space="0" w:color="auto"/>
                    <w:right w:val="none" w:sz="0" w:space="0" w:color="auto"/>
                  </w:divBdr>
                </w:div>
                <w:div w:id="1720474846">
                  <w:marLeft w:val="0"/>
                  <w:marRight w:val="0"/>
                  <w:marTop w:val="0"/>
                  <w:marBottom w:val="0"/>
                  <w:divBdr>
                    <w:top w:val="none" w:sz="0" w:space="0" w:color="auto"/>
                    <w:left w:val="none" w:sz="0" w:space="0" w:color="auto"/>
                    <w:bottom w:val="none" w:sz="0" w:space="0" w:color="auto"/>
                    <w:right w:val="none" w:sz="0" w:space="0" w:color="auto"/>
                  </w:divBdr>
                  <w:divsChild>
                    <w:div w:id="384454037">
                      <w:marLeft w:val="0"/>
                      <w:marRight w:val="0"/>
                      <w:marTop w:val="0"/>
                      <w:marBottom w:val="0"/>
                      <w:divBdr>
                        <w:top w:val="none" w:sz="0" w:space="0" w:color="auto"/>
                        <w:left w:val="none" w:sz="0" w:space="0" w:color="auto"/>
                        <w:bottom w:val="none" w:sz="0" w:space="0" w:color="auto"/>
                        <w:right w:val="none" w:sz="0" w:space="0" w:color="auto"/>
                      </w:divBdr>
                      <w:divsChild>
                        <w:div w:id="9557896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90215">
      <w:marLeft w:val="0"/>
      <w:marRight w:val="0"/>
      <w:marTop w:val="0"/>
      <w:marBottom w:val="0"/>
      <w:divBdr>
        <w:top w:val="none" w:sz="0" w:space="0" w:color="auto"/>
        <w:left w:val="none" w:sz="0" w:space="0" w:color="auto"/>
        <w:bottom w:val="none" w:sz="0" w:space="0" w:color="auto"/>
        <w:right w:val="none" w:sz="0" w:space="0" w:color="auto"/>
      </w:divBdr>
      <w:divsChild>
        <w:div w:id="283929858">
          <w:marLeft w:val="0"/>
          <w:marRight w:val="0"/>
          <w:marTop w:val="0"/>
          <w:marBottom w:val="0"/>
          <w:divBdr>
            <w:top w:val="none" w:sz="0" w:space="0" w:color="auto"/>
            <w:left w:val="none" w:sz="0" w:space="0" w:color="auto"/>
            <w:bottom w:val="none" w:sz="0" w:space="0" w:color="auto"/>
            <w:right w:val="none" w:sz="0" w:space="0" w:color="auto"/>
          </w:divBdr>
          <w:divsChild>
            <w:div w:id="1861118991">
              <w:marLeft w:val="0"/>
              <w:marRight w:val="0"/>
              <w:marTop w:val="0"/>
              <w:marBottom w:val="0"/>
              <w:divBdr>
                <w:top w:val="none" w:sz="0" w:space="0" w:color="auto"/>
                <w:left w:val="none" w:sz="0" w:space="0" w:color="auto"/>
                <w:bottom w:val="none" w:sz="0" w:space="0" w:color="auto"/>
                <w:right w:val="none" w:sz="0" w:space="0" w:color="auto"/>
              </w:divBdr>
              <w:divsChild>
                <w:div w:id="573316898">
                  <w:marLeft w:val="0"/>
                  <w:marRight w:val="0"/>
                  <w:marTop w:val="0"/>
                  <w:marBottom w:val="0"/>
                  <w:divBdr>
                    <w:top w:val="none" w:sz="0" w:space="0" w:color="auto"/>
                    <w:left w:val="none" w:sz="0" w:space="0" w:color="auto"/>
                    <w:bottom w:val="none" w:sz="0" w:space="0" w:color="auto"/>
                    <w:right w:val="none" w:sz="0" w:space="0" w:color="auto"/>
                  </w:divBdr>
                </w:div>
                <w:div w:id="438717955">
                  <w:marLeft w:val="0"/>
                  <w:marRight w:val="0"/>
                  <w:marTop w:val="0"/>
                  <w:marBottom w:val="0"/>
                  <w:divBdr>
                    <w:top w:val="none" w:sz="0" w:space="0" w:color="auto"/>
                    <w:left w:val="none" w:sz="0" w:space="0" w:color="auto"/>
                    <w:bottom w:val="none" w:sz="0" w:space="0" w:color="auto"/>
                    <w:right w:val="none" w:sz="0" w:space="0" w:color="auto"/>
                  </w:divBdr>
                  <w:divsChild>
                    <w:div w:id="2144695485">
                      <w:marLeft w:val="0"/>
                      <w:marRight w:val="0"/>
                      <w:marTop w:val="0"/>
                      <w:marBottom w:val="0"/>
                      <w:divBdr>
                        <w:top w:val="none" w:sz="0" w:space="0" w:color="auto"/>
                        <w:left w:val="none" w:sz="0" w:space="0" w:color="auto"/>
                        <w:bottom w:val="none" w:sz="0" w:space="0" w:color="auto"/>
                        <w:right w:val="none" w:sz="0" w:space="0" w:color="auto"/>
                      </w:divBdr>
                      <w:divsChild>
                        <w:div w:id="18364580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10904">
      <w:marLeft w:val="0"/>
      <w:marRight w:val="0"/>
      <w:marTop w:val="0"/>
      <w:marBottom w:val="0"/>
      <w:divBdr>
        <w:top w:val="none" w:sz="0" w:space="0" w:color="auto"/>
        <w:left w:val="none" w:sz="0" w:space="0" w:color="auto"/>
        <w:bottom w:val="none" w:sz="0" w:space="0" w:color="auto"/>
        <w:right w:val="none" w:sz="0" w:space="0" w:color="auto"/>
      </w:divBdr>
    </w:div>
    <w:div w:id="2135908151">
      <w:marLeft w:val="0"/>
      <w:marRight w:val="0"/>
      <w:marTop w:val="0"/>
      <w:marBottom w:val="0"/>
      <w:divBdr>
        <w:top w:val="none" w:sz="0" w:space="0" w:color="auto"/>
        <w:left w:val="none" w:sz="0" w:space="0" w:color="auto"/>
        <w:bottom w:val="none" w:sz="0" w:space="0" w:color="auto"/>
        <w:right w:val="none" w:sz="0" w:space="0" w:color="auto"/>
      </w:divBdr>
      <w:divsChild>
        <w:div w:id="184177299">
          <w:marLeft w:val="0"/>
          <w:marRight w:val="0"/>
          <w:marTop w:val="0"/>
          <w:marBottom w:val="0"/>
          <w:divBdr>
            <w:top w:val="none" w:sz="0" w:space="0" w:color="auto"/>
            <w:left w:val="none" w:sz="0" w:space="0" w:color="auto"/>
            <w:bottom w:val="none" w:sz="0" w:space="0" w:color="auto"/>
            <w:right w:val="none" w:sz="0" w:space="0" w:color="auto"/>
          </w:divBdr>
          <w:divsChild>
            <w:div w:id="365064527">
              <w:marLeft w:val="0"/>
              <w:marRight w:val="0"/>
              <w:marTop w:val="0"/>
              <w:marBottom w:val="0"/>
              <w:divBdr>
                <w:top w:val="none" w:sz="0" w:space="0" w:color="auto"/>
                <w:left w:val="none" w:sz="0" w:space="0" w:color="auto"/>
                <w:bottom w:val="none" w:sz="0" w:space="0" w:color="auto"/>
                <w:right w:val="none" w:sz="0" w:space="0" w:color="auto"/>
              </w:divBdr>
              <w:divsChild>
                <w:div w:id="656305541">
                  <w:marLeft w:val="0"/>
                  <w:marRight w:val="0"/>
                  <w:marTop w:val="0"/>
                  <w:marBottom w:val="0"/>
                  <w:divBdr>
                    <w:top w:val="none" w:sz="0" w:space="0" w:color="auto"/>
                    <w:left w:val="none" w:sz="0" w:space="0" w:color="auto"/>
                    <w:bottom w:val="none" w:sz="0" w:space="0" w:color="auto"/>
                    <w:right w:val="none" w:sz="0" w:space="0" w:color="auto"/>
                  </w:divBdr>
                </w:div>
                <w:div w:id="330373072">
                  <w:marLeft w:val="0"/>
                  <w:marRight w:val="0"/>
                  <w:marTop w:val="0"/>
                  <w:marBottom w:val="0"/>
                  <w:divBdr>
                    <w:top w:val="none" w:sz="0" w:space="0" w:color="auto"/>
                    <w:left w:val="none" w:sz="0" w:space="0" w:color="auto"/>
                    <w:bottom w:val="none" w:sz="0" w:space="0" w:color="auto"/>
                    <w:right w:val="none" w:sz="0" w:space="0" w:color="auto"/>
                  </w:divBdr>
                  <w:divsChild>
                    <w:div w:id="113132813">
                      <w:marLeft w:val="0"/>
                      <w:marRight w:val="0"/>
                      <w:marTop w:val="0"/>
                      <w:marBottom w:val="0"/>
                      <w:divBdr>
                        <w:top w:val="none" w:sz="0" w:space="0" w:color="auto"/>
                        <w:left w:val="none" w:sz="0" w:space="0" w:color="auto"/>
                        <w:bottom w:val="none" w:sz="0" w:space="0" w:color="auto"/>
                        <w:right w:val="none" w:sz="0" w:space="0" w:color="auto"/>
                      </w:divBdr>
                      <w:divsChild>
                        <w:div w:id="635989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007">
      <w:marLeft w:val="0"/>
      <w:marRight w:val="0"/>
      <w:marTop w:val="0"/>
      <w:marBottom w:val="0"/>
      <w:divBdr>
        <w:top w:val="none" w:sz="0" w:space="0" w:color="auto"/>
        <w:left w:val="none" w:sz="0" w:space="0" w:color="auto"/>
        <w:bottom w:val="none" w:sz="0" w:space="0" w:color="auto"/>
        <w:right w:val="none" w:sz="0" w:space="0" w:color="auto"/>
      </w:divBdr>
      <w:divsChild>
        <w:div w:id="1565608348">
          <w:marLeft w:val="0"/>
          <w:marRight w:val="0"/>
          <w:marTop w:val="0"/>
          <w:marBottom w:val="0"/>
          <w:divBdr>
            <w:top w:val="none" w:sz="0" w:space="0" w:color="auto"/>
            <w:left w:val="none" w:sz="0" w:space="0" w:color="auto"/>
            <w:bottom w:val="none" w:sz="0" w:space="0" w:color="auto"/>
            <w:right w:val="none" w:sz="0" w:space="0" w:color="auto"/>
          </w:divBdr>
          <w:divsChild>
            <w:div w:id="617568631">
              <w:marLeft w:val="0"/>
              <w:marRight w:val="0"/>
              <w:marTop w:val="0"/>
              <w:marBottom w:val="0"/>
              <w:divBdr>
                <w:top w:val="none" w:sz="0" w:space="0" w:color="auto"/>
                <w:left w:val="none" w:sz="0" w:space="0" w:color="auto"/>
                <w:bottom w:val="none" w:sz="0" w:space="0" w:color="auto"/>
                <w:right w:val="none" w:sz="0" w:space="0" w:color="auto"/>
              </w:divBdr>
              <w:divsChild>
                <w:div w:id="2096710439">
                  <w:marLeft w:val="0"/>
                  <w:marRight w:val="0"/>
                  <w:marTop w:val="0"/>
                  <w:marBottom w:val="0"/>
                  <w:divBdr>
                    <w:top w:val="none" w:sz="0" w:space="0" w:color="auto"/>
                    <w:left w:val="none" w:sz="0" w:space="0" w:color="auto"/>
                    <w:bottom w:val="none" w:sz="0" w:space="0" w:color="auto"/>
                    <w:right w:val="none" w:sz="0" w:space="0" w:color="auto"/>
                  </w:divBdr>
                </w:div>
                <w:div w:id="328337199">
                  <w:marLeft w:val="0"/>
                  <w:marRight w:val="0"/>
                  <w:marTop w:val="0"/>
                  <w:marBottom w:val="0"/>
                  <w:divBdr>
                    <w:top w:val="none" w:sz="0" w:space="0" w:color="auto"/>
                    <w:left w:val="none" w:sz="0" w:space="0" w:color="auto"/>
                    <w:bottom w:val="none" w:sz="0" w:space="0" w:color="auto"/>
                    <w:right w:val="none" w:sz="0" w:space="0" w:color="auto"/>
                  </w:divBdr>
                  <w:divsChild>
                    <w:div w:id="924414668">
                      <w:marLeft w:val="0"/>
                      <w:marRight w:val="0"/>
                      <w:marTop w:val="0"/>
                      <w:marBottom w:val="0"/>
                      <w:divBdr>
                        <w:top w:val="none" w:sz="0" w:space="0" w:color="auto"/>
                        <w:left w:val="none" w:sz="0" w:space="0" w:color="auto"/>
                        <w:bottom w:val="none" w:sz="0" w:space="0" w:color="auto"/>
                        <w:right w:val="none" w:sz="0" w:space="0" w:color="auto"/>
                      </w:divBdr>
                      <w:divsChild>
                        <w:div w:id="9717888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19486">
      <w:marLeft w:val="0"/>
      <w:marRight w:val="0"/>
      <w:marTop w:val="0"/>
      <w:marBottom w:val="0"/>
      <w:divBdr>
        <w:top w:val="none" w:sz="0" w:space="0" w:color="auto"/>
        <w:left w:val="none" w:sz="0" w:space="0" w:color="auto"/>
        <w:bottom w:val="none" w:sz="0" w:space="0" w:color="auto"/>
        <w:right w:val="none" w:sz="0" w:space="0" w:color="auto"/>
      </w:divBdr>
      <w:divsChild>
        <w:div w:id="35543737">
          <w:marLeft w:val="0"/>
          <w:marRight w:val="0"/>
          <w:marTop w:val="0"/>
          <w:marBottom w:val="0"/>
          <w:divBdr>
            <w:top w:val="none" w:sz="0" w:space="0" w:color="auto"/>
            <w:left w:val="none" w:sz="0" w:space="0" w:color="auto"/>
            <w:bottom w:val="none" w:sz="0" w:space="0" w:color="auto"/>
            <w:right w:val="none" w:sz="0" w:space="0" w:color="auto"/>
          </w:divBdr>
          <w:divsChild>
            <w:div w:id="1940093667">
              <w:marLeft w:val="0"/>
              <w:marRight w:val="0"/>
              <w:marTop w:val="0"/>
              <w:marBottom w:val="0"/>
              <w:divBdr>
                <w:top w:val="none" w:sz="0" w:space="0" w:color="auto"/>
                <w:left w:val="none" w:sz="0" w:space="0" w:color="auto"/>
                <w:bottom w:val="none" w:sz="0" w:space="0" w:color="auto"/>
                <w:right w:val="none" w:sz="0" w:space="0" w:color="auto"/>
              </w:divBdr>
              <w:divsChild>
                <w:div w:id="1104689316">
                  <w:marLeft w:val="0"/>
                  <w:marRight w:val="0"/>
                  <w:marTop w:val="0"/>
                  <w:marBottom w:val="0"/>
                  <w:divBdr>
                    <w:top w:val="none" w:sz="0" w:space="0" w:color="auto"/>
                    <w:left w:val="none" w:sz="0" w:space="0" w:color="auto"/>
                    <w:bottom w:val="none" w:sz="0" w:space="0" w:color="auto"/>
                    <w:right w:val="none" w:sz="0" w:space="0" w:color="auto"/>
                  </w:divBdr>
                </w:div>
                <w:div w:id="182598756">
                  <w:marLeft w:val="0"/>
                  <w:marRight w:val="0"/>
                  <w:marTop w:val="0"/>
                  <w:marBottom w:val="0"/>
                  <w:divBdr>
                    <w:top w:val="none" w:sz="0" w:space="0" w:color="auto"/>
                    <w:left w:val="none" w:sz="0" w:space="0" w:color="auto"/>
                    <w:bottom w:val="none" w:sz="0" w:space="0" w:color="auto"/>
                    <w:right w:val="none" w:sz="0" w:space="0" w:color="auto"/>
                  </w:divBdr>
                  <w:divsChild>
                    <w:div w:id="526136017">
                      <w:marLeft w:val="0"/>
                      <w:marRight w:val="0"/>
                      <w:marTop w:val="0"/>
                      <w:marBottom w:val="0"/>
                      <w:divBdr>
                        <w:top w:val="none" w:sz="0" w:space="0" w:color="auto"/>
                        <w:left w:val="none" w:sz="0" w:space="0" w:color="auto"/>
                        <w:bottom w:val="none" w:sz="0" w:space="0" w:color="auto"/>
                        <w:right w:val="none" w:sz="0" w:space="0" w:color="auto"/>
                      </w:divBdr>
                      <w:divsChild>
                        <w:div w:id="3618304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86031">
      <w:marLeft w:val="0"/>
      <w:marRight w:val="0"/>
      <w:marTop w:val="0"/>
      <w:marBottom w:val="0"/>
      <w:divBdr>
        <w:top w:val="none" w:sz="0" w:space="0" w:color="auto"/>
        <w:left w:val="none" w:sz="0" w:space="0" w:color="auto"/>
        <w:bottom w:val="none" w:sz="0" w:space="0" w:color="auto"/>
        <w:right w:val="none" w:sz="0" w:space="0" w:color="auto"/>
      </w:divBdr>
      <w:divsChild>
        <w:div w:id="1703938389">
          <w:marLeft w:val="0"/>
          <w:marRight w:val="0"/>
          <w:marTop w:val="0"/>
          <w:marBottom w:val="0"/>
          <w:divBdr>
            <w:top w:val="none" w:sz="0" w:space="0" w:color="auto"/>
            <w:left w:val="none" w:sz="0" w:space="0" w:color="auto"/>
            <w:bottom w:val="none" w:sz="0" w:space="0" w:color="auto"/>
            <w:right w:val="none" w:sz="0" w:space="0" w:color="auto"/>
          </w:divBdr>
          <w:divsChild>
            <w:div w:id="1349218321">
              <w:marLeft w:val="0"/>
              <w:marRight w:val="0"/>
              <w:marTop w:val="0"/>
              <w:marBottom w:val="0"/>
              <w:divBdr>
                <w:top w:val="none" w:sz="0" w:space="0" w:color="auto"/>
                <w:left w:val="none" w:sz="0" w:space="0" w:color="auto"/>
                <w:bottom w:val="none" w:sz="0" w:space="0" w:color="auto"/>
                <w:right w:val="none" w:sz="0" w:space="0" w:color="auto"/>
              </w:divBdr>
              <w:divsChild>
                <w:div w:id="1005476480">
                  <w:marLeft w:val="0"/>
                  <w:marRight w:val="0"/>
                  <w:marTop w:val="0"/>
                  <w:marBottom w:val="0"/>
                  <w:divBdr>
                    <w:top w:val="none" w:sz="0" w:space="0" w:color="auto"/>
                    <w:left w:val="none" w:sz="0" w:space="0" w:color="auto"/>
                    <w:bottom w:val="none" w:sz="0" w:space="0" w:color="auto"/>
                    <w:right w:val="none" w:sz="0" w:space="0" w:color="auto"/>
                  </w:divBdr>
                </w:div>
                <w:div w:id="1391879561">
                  <w:marLeft w:val="0"/>
                  <w:marRight w:val="0"/>
                  <w:marTop w:val="0"/>
                  <w:marBottom w:val="0"/>
                  <w:divBdr>
                    <w:top w:val="none" w:sz="0" w:space="0" w:color="auto"/>
                    <w:left w:val="none" w:sz="0" w:space="0" w:color="auto"/>
                    <w:bottom w:val="none" w:sz="0" w:space="0" w:color="auto"/>
                    <w:right w:val="none" w:sz="0" w:space="0" w:color="auto"/>
                  </w:divBdr>
                  <w:divsChild>
                    <w:div w:id="184365345">
                      <w:marLeft w:val="0"/>
                      <w:marRight w:val="0"/>
                      <w:marTop w:val="0"/>
                      <w:marBottom w:val="0"/>
                      <w:divBdr>
                        <w:top w:val="none" w:sz="0" w:space="0" w:color="auto"/>
                        <w:left w:val="none" w:sz="0" w:space="0" w:color="auto"/>
                        <w:bottom w:val="none" w:sz="0" w:space="0" w:color="auto"/>
                        <w:right w:val="none" w:sz="0" w:space="0" w:color="auto"/>
                      </w:divBdr>
                      <w:divsChild>
                        <w:div w:id="2392188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651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8892</Words>
  <Characters>50687</Characters>
  <Application>Microsoft Office Word</Application>
  <DocSecurity>4</DocSecurity>
  <Lines>422</Lines>
  <Paragraphs>118</Paragraphs>
  <ScaleCrop>false</ScaleCrop>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2024-01-02T01:59:00Z</dcterms:created>
  <dc:creator>Administrator</dc:creator>
  <cp:lastModifiedBy>Administrator</cp:lastModifiedBy>
  <dcterms:modified xsi:type="dcterms:W3CDTF">2024-01-02T01:59:00Z</dcterms:modified>
  <cp:revision>2</cp:revision>
</cp:coreProperties>
</file>