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71839" w14:textId="29ABB59B" w:rsidR="00AA23D8" w:rsidRPr="00E602B0" w:rsidRDefault="00970E85">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Pr>
          <w:rFonts w:hint="eastAsia"/>
          <w:color w:val="000000" w:themeColor="text1"/>
          <w:sz w:val="24"/>
        </w:rPr>
        <w:t xml:space="preserve"> </w:t>
      </w:r>
      <w:r w:rsidR="00A352B0">
        <w:rPr>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证券</w:t>
      </w:r>
      <w:r>
        <w:rPr>
          <w:color w:val="000000" w:themeColor="text1"/>
          <w:sz w:val="24"/>
        </w:rPr>
        <w:t>简称：三</w:t>
      </w:r>
      <w:proofErr w:type="gramStart"/>
      <w:r>
        <w:rPr>
          <w:color w:val="000000" w:themeColor="text1"/>
          <w:sz w:val="24"/>
        </w:rPr>
        <w:t>湘</w:t>
      </w:r>
      <w:r>
        <w:rPr>
          <w:rFonts w:hint="eastAsia"/>
          <w:color w:val="000000" w:themeColor="text1"/>
          <w:sz w:val="24"/>
        </w:rPr>
        <w:t>印象</w:t>
      </w:r>
      <w:proofErr w:type="gramEnd"/>
      <w:r>
        <w:rPr>
          <w:color w:val="000000" w:themeColor="text1"/>
          <w:sz w:val="24"/>
        </w:rPr>
        <w:t xml:space="preserve">   </w:t>
      </w:r>
      <w:r w:rsidR="00A352B0">
        <w:rPr>
          <w:color w:val="000000" w:themeColor="text1"/>
          <w:sz w:val="24"/>
        </w:rPr>
        <w:t xml:space="preserve"> </w:t>
      </w:r>
      <w:r w:rsidR="00DF10DE">
        <w:rPr>
          <w:color w:val="000000" w:themeColor="text1"/>
          <w:sz w:val="24"/>
        </w:rPr>
        <w:t xml:space="preserve">   </w:t>
      </w:r>
      <w:r>
        <w:rPr>
          <w:rFonts w:hint="eastAsia"/>
          <w:color w:val="000000" w:themeColor="text1"/>
          <w:sz w:val="24"/>
        </w:rPr>
        <w:t xml:space="preserve">  </w:t>
      </w:r>
      <w:r>
        <w:rPr>
          <w:color w:val="000000" w:themeColor="text1"/>
          <w:sz w:val="24"/>
        </w:rPr>
        <w:t>公告编号：</w:t>
      </w:r>
      <w:r w:rsidRPr="0099567E">
        <w:rPr>
          <w:color w:val="000000" w:themeColor="text1"/>
          <w:sz w:val="24"/>
        </w:rPr>
        <w:t>20</w:t>
      </w:r>
      <w:r w:rsidRPr="0099567E">
        <w:rPr>
          <w:rFonts w:hint="eastAsia"/>
          <w:color w:val="000000" w:themeColor="text1"/>
          <w:sz w:val="24"/>
        </w:rPr>
        <w:t>2</w:t>
      </w:r>
      <w:r w:rsidR="007E3965">
        <w:rPr>
          <w:color w:val="000000" w:themeColor="text1"/>
          <w:sz w:val="24"/>
        </w:rPr>
        <w:t>3</w:t>
      </w:r>
      <w:r w:rsidRPr="0099567E">
        <w:rPr>
          <w:color w:val="000000" w:themeColor="text1"/>
          <w:sz w:val="24"/>
        </w:rPr>
        <w:t>-</w:t>
      </w:r>
      <w:r w:rsidR="00BC6431" w:rsidRPr="0099567E">
        <w:rPr>
          <w:rFonts w:hint="eastAsia"/>
          <w:color w:val="000000" w:themeColor="text1"/>
          <w:sz w:val="24"/>
        </w:rPr>
        <w:t>0</w:t>
      </w:r>
      <w:r w:rsidR="007E3965">
        <w:rPr>
          <w:color w:val="000000" w:themeColor="text1"/>
          <w:sz w:val="24"/>
        </w:rPr>
        <w:t>01</w:t>
      </w:r>
    </w:p>
    <w:p w14:paraId="02390F10" w14:textId="77777777" w:rsidR="00AA23D8" w:rsidRDefault="00970E85">
      <w:pPr>
        <w:spacing w:line="360" w:lineRule="auto"/>
        <w:jc w:val="center"/>
        <w:rPr>
          <w:b/>
          <w:bCs/>
          <w:color w:val="FF0000"/>
          <w:sz w:val="32"/>
          <w:szCs w:val="30"/>
        </w:rPr>
      </w:pPr>
      <w:r>
        <w:rPr>
          <w:rFonts w:hint="eastAsia"/>
          <w:b/>
          <w:bCs/>
          <w:color w:val="FF0000"/>
          <w:sz w:val="32"/>
          <w:szCs w:val="30"/>
        </w:rPr>
        <w:t>三</w:t>
      </w:r>
      <w:proofErr w:type="gramStart"/>
      <w:r>
        <w:rPr>
          <w:rFonts w:hint="eastAsia"/>
          <w:b/>
          <w:bCs/>
          <w:color w:val="FF0000"/>
          <w:sz w:val="32"/>
          <w:szCs w:val="30"/>
        </w:rPr>
        <w:t>湘印象</w:t>
      </w:r>
      <w:proofErr w:type="gramEnd"/>
      <w:r>
        <w:rPr>
          <w:rFonts w:hint="eastAsia"/>
          <w:b/>
          <w:bCs/>
          <w:color w:val="FF0000"/>
          <w:sz w:val="32"/>
          <w:szCs w:val="30"/>
        </w:rPr>
        <w:t>股份有限公司</w:t>
      </w:r>
    </w:p>
    <w:p w14:paraId="62038FCF" w14:textId="7BA18887" w:rsidR="00AA23D8" w:rsidRDefault="00970E85" w:rsidP="00FF4BDA">
      <w:pPr>
        <w:snapToGrid w:val="0"/>
        <w:spacing w:line="360" w:lineRule="auto"/>
        <w:jc w:val="center"/>
        <w:rPr>
          <w:b/>
          <w:color w:val="FF0000"/>
          <w:sz w:val="32"/>
          <w:szCs w:val="30"/>
        </w:rPr>
      </w:pPr>
      <w:r>
        <w:rPr>
          <w:rFonts w:hint="eastAsia"/>
          <w:b/>
          <w:bCs/>
          <w:color w:val="FF0000"/>
          <w:sz w:val="32"/>
          <w:szCs w:val="30"/>
        </w:rPr>
        <w:t>20</w:t>
      </w:r>
      <w:r w:rsidR="007E3965">
        <w:rPr>
          <w:b/>
          <w:bCs/>
          <w:color w:val="FF0000"/>
          <w:sz w:val="32"/>
          <w:szCs w:val="30"/>
        </w:rPr>
        <w:t>23</w:t>
      </w:r>
      <w:r w:rsidR="00EB4520">
        <w:rPr>
          <w:rFonts w:hint="eastAsia"/>
          <w:b/>
          <w:bCs/>
          <w:color w:val="FF0000"/>
          <w:sz w:val="32"/>
          <w:szCs w:val="30"/>
        </w:rPr>
        <w:t>年</w:t>
      </w:r>
      <w:r w:rsidR="00FF4BDA">
        <w:rPr>
          <w:rFonts w:hint="eastAsia"/>
          <w:b/>
          <w:bCs/>
          <w:color w:val="FF0000"/>
          <w:sz w:val="32"/>
          <w:szCs w:val="30"/>
        </w:rPr>
        <w:t>第</w:t>
      </w:r>
      <w:r w:rsidR="007E3965">
        <w:rPr>
          <w:rFonts w:hint="eastAsia"/>
          <w:b/>
          <w:bCs/>
          <w:color w:val="FF0000"/>
          <w:sz w:val="32"/>
          <w:szCs w:val="30"/>
        </w:rPr>
        <w:t>一</w:t>
      </w:r>
      <w:r w:rsidR="00FF4BDA">
        <w:rPr>
          <w:rFonts w:hint="eastAsia"/>
          <w:b/>
          <w:bCs/>
          <w:color w:val="FF0000"/>
          <w:sz w:val="32"/>
          <w:szCs w:val="30"/>
        </w:rPr>
        <w:t>次临时</w:t>
      </w:r>
      <w:r>
        <w:rPr>
          <w:rFonts w:hint="eastAsia"/>
          <w:b/>
          <w:bCs/>
          <w:color w:val="FF0000"/>
          <w:sz w:val="32"/>
          <w:szCs w:val="30"/>
        </w:rPr>
        <w:t>股东大会决议公告</w:t>
      </w:r>
    </w:p>
    <w:p w14:paraId="3DB0DE7B" w14:textId="77777777" w:rsidR="00AA23D8" w:rsidRDefault="00970E85">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0" w:name="OLE_LINK1"/>
      <w:r>
        <w:rPr>
          <w:color w:val="000000" w:themeColor="text1"/>
          <w:kern w:val="0"/>
          <w:sz w:val="24"/>
        </w:rPr>
        <w:t>本公司及董事会全体成员保证信息披露内容的真实、准确和完整，没有虚假记载、误导性陈述或重大遗漏。</w:t>
      </w:r>
    </w:p>
    <w:bookmarkEnd w:id="0"/>
    <w:p w14:paraId="4553DCD7" w14:textId="77777777" w:rsidR="00AA23D8" w:rsidRDefault="00970E85" w:rsidP="0078281F">
      <w:pPr>
        <w:tabs>
          <w:tab w:val="left" w:pos="1620"/>
        </w:tabs>
        <w:autoSpaceDE w:val="0"/>
        <w:autoSpaceDN w:val="0"/>
        <w:adjustRightInd w:val="0"/>
        <w:snapToGrid w:val="0"/>
        <w:spacing w:beforeLines="100" w:before="381" w:line="360" w:lineRule="auto"/>
        <w:ind w:firstLineChars="200" w:firstLine="482"/>
        <w:rPr>
          <w:b/>
          <w:color w:val="000000"/>
          <w:sz w:val="24"/>
        </w:rPr>
      </w:pPr>
      <w:r>
        <w:rPr>
          <w:rFonts w:hint="eastAsia"/>
          <w:b/>
          <w:color w:val="000000"/>
          <w:sz w:val="24"/>
        </w:rPr>
        <w:t>特别提示：</w:t>
      </w:r>
    </w:p>
    <w:p w14:paraId="3D4BFADF" w14:textId="77777777" w:rsidR="00AA23D8" w:rsidRDefault="00970E85" w:rsidP="0078281F">
      <w:pPr>
        <w:tabs>
          <w:tab w:val="left" w:pos="1620"/>
        </w:tabs>
        <w:autoSpaceDE w:val="0"/>
        <w:autoSpaceDN w:val="0"/>
        <w:adjustRightInd w:val="0"/>
        <w:snapToGrid w:val="0"/>
        <w:spacing w:line="360" w:lineRule="auto"/>
        <w:ind w:firstLineChars="200" w:firstLine="480"/>
        <w:rPr>
          <w:color w:val="000000"/>
          <w:sz w:val="24"/>
        </w:rPr>
      </w:pPr>
      <w:r>
        <w:rPr>
          <w:color w:val="000000"/>
          <w:sz w:val="24"/>
        </w:rPr>
        <w:t>1、本次股东大会</w:t>
      </w:r>
      <w:r>
        <w:rPr>
          <w:rFonts w:hint="eastAsia"/>
          <w:color w:val="000000"/>
          <w:sz w:val="24"/>
        </w:rPr>
        <w:t>不存在</w:t>
      </w:r>
      <w:r>
        <w:rPr>
          <w:color w:val="000000"/>
          <w:sz w:val="24"/>
        </w:rPr>
        <w:t>否决提案的</w:t>
      </w:r>
      <w:r>
        <w:rPr>
          <w:rFonts w:hint="eastAsia"/>
          <w:color w:val="000000"/>
          <w:sz w:val="24"/>
        </w:rPr>
        <w:t>情形；</w:t>
      </w:r>
    </w:p>
    <w:p w14:paraId="26E423E4" w14:textId="77777777" w:rsidR="00AA23D8" w:rsidRDefault="00970E85" w:rsidP="0078281F">
      <w:pPr>
        <w:adjustRightInd w:val="0"/>
        <w:snapToGrid w:val="0"/>
        <w:spacing w:line="360" w:lineRule="auto"/>
        <w:ind w:firstLineChars="200" w:firstLine="480"/>
        <w:rPr>
          <w:color w:val="000000"/>
          <w:sz w:val="24"/>
        </w:rPr>
      </w:pPr>
      <w:r>
        <w:rPr>
          <w:color w:val="000000"/>
          <w:sz w:val="24"/>
        </w:rPr>
        <w:t>2、本次股东大会</w:t>
      </w:r>
      <w:r>
        <w:rPr>
          <w:rFonts w:hint="eastAsia"/>
          <w:color w:val="000000"/>
          <w:sz w:val="24"/>
        </w:rPr>
        <w:t>不</w:t>
      </w:r>
      <w:r>
        <w:rPr>
          <w:color w:val="000000"/>
          <w:sz w:val="24"/>
        </w:rPr>
        <w:t>涉及变更</w:t>
      </w:r>
      <w:r>
        <w:rPr>
          <w:rFonts w:hint="eastAsia"/>
          <w:color w:val="000000"/>
          <w:sz w:val="24"/>
        </w:rPr>
        <w:t>以往</w:t>
      </w:r>
      <w:r>
        <w:rPr>
          <w:color w:val="000000"/>
          <w:sz w:val="24"/>
        </w:rPr>
        <w:t>股东大会</w:t>
      </w:r>
      <w:r>
        <w:rPr>
          <w:rFonts w:hint="eastAsia"/>
          <w:color w:val="000000"/>
          <w:sz w:val="24"/>
        </w:rPr>
        <w:t>已通过的</w:t>
      </w:r>
      <w:r>
        <w:rPr>
          <w:color w:val="000000"/>
          <w:sz w:val="24"/>
        </w:rPr>
        <w:t>决议</w:t>
      </w:r>
      <w:r>
        <w:rPr>
          <w:rFonts w:hint="eastAsia"/>
          <w:color w:val="000000"/>
          <w:sz w:val="24"/>
        </w:rPr>
        <w:t>。</w:t>
      </w:r>
    </w:p>
    <w:p w14:paraId="4F4B8D0B" w14:textId="77777777" w:rsidR="00EB4520" w:rsidRDefault="00EB4520" w:rsidP="00EB4520">
      <w:pPr>
        <w:pStyle w:val="Default"/>
        <w:adjustRightInd/>
        <w:snapToGrid w:val="0"/>
        <w:spacing w:line="360" w:lineRule="auto"/>
        <w:ind w:firstLineChars="200" w:firstLine="482"/>
        <w:rPr>
          <w:rFonts w:hAnsi="宋体"/>
          <w:b/>
        </w:rPr>
      </w:pPr>
    </w:p>
    <w:p w14:paraId="1941A45E" w14:textId="77777777" w:rsidR="00AA23D8" w:rsidRDefault="00970E85" w:rsidP="00B7566A">
      <w:pPr>
        <w:pStyle w:val="Default"/>
        <w:snapToGrid w:val="0"/>
        <w:spacing w:line="360" w:lineRule="auto"/>
        <w:ind w:firstLineChars="200" w:firstLine="482"/>
        <w:jc w:val="both"/>
        <w:rPr>
          <w:rFonts w:hAnsi="宋体"/>
          <w:b/>
        </w:rPr>
      </w:pPr>
      <w:r>
        <w:rPr>
          <w:rFonts w:hAnsi="宋体" w:hint="eastAsia"/>
          <w:b/>
        </w:rPr>
        <w:t>一、会议召开和出席情况</w:t>
      </w:r>
    </w:p>
    <w:p w14:paraId="064B6904" w14:textId="77777777" w:rsidR="00AA23D8" w:rsidRDefault="00970E85" w:rsidP="00B7566A">
      <w:pPr>
        <w:pStyle w:val="Default"/>
        <w:snapToGrid w:val="0"/>
        <w:spacing w:line="360" w:lineRule="auto"/>
        <w:ind w:firstLineChars="235" w:firstLine="566"/>
        <w:jc w:val="both"/>
        <w:rPr>
          <w:rFonts w:hAnsi="宋体"/>
          <w:b/>
        </w:rPr>
      </w:pPr>
      <w:r>
        <w:rPr>
          <w:rFonts w:hAnsi="宋体" w:hint="eastAsia"/>
          <w:b/>
        </w:rPr>
        <w:t>（一）会议召开情况</w:t>
      </w:r>
    </w:p>
    <w:p w14:paraId="16088124" w14:textId="77777777" w:rsidR="00AA23D8" w:rsidRDefault="00970E85" w:rsidP="00B7566A">
      <w:pPr>
        <w:pStyle w:val="Default"/>
        <w:snapToGrid w:val="0"/>
        <w:spacing w:line="360" w:lineRule="auto"/>
        <w:ind w:firstLineChars="235" w:firstLine="564"/>
        <w:jc w:val="both"/>
        <w:rPr>
          <w:rFonts w:hAnsi="宋体"/>
        </w:rPr>
      </w:pPr>
      <w:r>
        <w:rPr>
          <w:rFonts w:hAnsi="宋体" w:hint="eastAsia"/>
        </w:rPr>
        <w:t>1、召开方式：本次股东大会采用现场表决与网络投票相结合的方式召开；</w:t>
      </w:r>
    </w:p>
    <w:p w14:paraId="5F4F0EE1" w14:textId="77777777" w:rsidR="00AA23D8" w:rsidRDefault="00970E85" w:rsidP="00B7566A">
      <w:pPr>
        <w:pStyle w:val="Default"/>
        <w:snapToGrid w:val="0"/>
        <w:spacing w:line="360" w:lineRule="auto"/>
        <w:ind w:firstLineChars="235" w:firstLine="564"/>
        <w:jc w:val="both"/>
        <w:rPr>
          <w:rFonts w:hAnsi="宋体"/>
        </w:rPr>
      </w:pPr>
      <w:r>
        <w:rPr>
          <w:rFonts w:hAnsi="宋体" w:hint="eastAsia"/>
        </w:rPr>
        <w:t>2、会议召开时间：</w:t>
      </w:r>
    </w:p>
    <w:p w14:paraId="438004CE" w14:textId="3923F666" w:rsidR="00FF4BDA" w:rsidRPr="00FF4BDA" w:rsidRDefault="00FF4BDA" w:rsidP="00FF4BDA">
      <w:pPr>
        <w:pStyle w:val="Default"/>
        <w:snapToGrid w:val="0"/>
        <w:spacing w:line="360" w:lineRule="auto"/>
        <w:ind w:firstLineChars="200" w:firstLine="480"/>
        <w:rPr>
          <w:rFonts w:hAnsi="宋体"/>
        </w:rPr>
      </w:pPr>
      <w:r w:rsidRPr="00FF4BDA">
        <w:rPr>
          <w:rFonts w:hAnsi="宋体" w:hint="eastAsia"/>
        </w:rPr>
        <w:t>（</w:t>
      </w:r>
      <w:r w:rsidRPr="00FF4BDA">
        <w:rPr>
          <w:rFonts w:hAnsi="宋体"/>
        </w:rPr>
        <w:t>1）现场会议召开时间：</w:t>
      </w:r>
      <w:r w:rsidR="007E3965">
        <w:rPr>
          <w:rFonts w:hAnsi="宋体"/>
        </w:rPr>
        <w:t>2023</w:t>
      </w:r>
      <w:r w:rsidRPr="00FF4BDA">
        <w:rPr>
          <w:rFonts w:hAnsi="宋体"/>
        </w:rPr>
        <w:t>年</w:t>
      </w:r>
      <w:r w:rsidR="007E3965">
        <w:rPr>
          <w:rFonts w:hAnsi="宋体"/>
        </w:rPr>
        <w:t>1</w:t>
      </w:r>
      <w:r w:rsidRPr="00FF4BDA">
        <w:rPr>
          <w:rFonts w:hAnsi="宋体"/>
        </w:rPr>
        <w:t>月</w:t>
      </w:r>
      <w:r w:rsidR="007E3965">
        <w:rPr>
          <w:rFonts w:hAnsi="宋体"/>
        </w:rPr>
        <w:t>4</w:t>
      </w:r>
      <w:r w:rsidRPr="00FF4BDA">
        <w:rPr>
          <w:rFonts w:hAnsi="宋体"/>
        </w:rPr>
        <w:t>日14:00；</w:t>
      </w:r>
    </w:p>
    <w:p w14:paraId="0A06FE6A" w14:textId="14D9DCE5" w:rsidR="00AA23D8" w:rsidRDefault="00FF4BDA" w:rsidP="00FF4BDA">
      <w:pPr>
        <w:pStyle w:val="Default"/>
        <w:snapToGrid w:val="0"/>
        <w:spacing w:line="360" w:lineRule="auto"/>
        <w:ind w:firstLineChars="200" w:firstLine="480"/>
        <w:jc w:val="both"/>
        <w:rPr>
          <w:rFonts w:hAnsi="宋体"/>
          <w:color w:val="000000" w:themeColor="text1"/>
        </w:rPr>
      </w:pPr>
      <w:r w:rsidRPr="00FF4BDA">
        <w:rPr>
          <w:rFonts w:hAnsi="宋体" w:hint="eastAsia"/>
        </w:rPr>
        <w:t>（</w:t>
      </w:r>
      <w:r w:rsidRPr="00FF4BDA">
        <w:rPr>
          <w:rFonts w:hAnsi="宋体"/>
        </w:rPr>
        <w:t>2）网络投票时间：通过深圳证券交易所交易系统进行网络投票的时间为</w:t>
      </w:r>
      <w:r w:rsidR="007E3965">
        <w:rPr>
          <w:rFonts w:hAnsi="宋体"/>
        </w:rPr>
        <w:t>2023</w:t>
      </w:r>
      <w:r w:rsidRPr="00FF4BDA">
        <w:rPr>
          <w:rFonts w:hAnsi="宋体"/>
        </w:rPr>
        <w:t>年</w:t>
      </w:r>
      <w:r w:rsidR="007E3965">
        <w:rPr>
          <w:rFonts w:hAnsi="宋体"/>
        </w:rPr>
        <w:t>1</w:t>
      </w:r>
      <w:r w:rsidRPr="00FF4BDA">
        <w:rPr>
          <w:rFonts w:hAnsi="宋体"/>
        </w:rPr>
        <w:t>月</w:t>
      </w:r>
      <w:r w:rsidR="007E3965">
        <w:rPr>
          <w:rFonts w:hAnsi="宋体"/>
        </w:rPr>
        <w:t>4</w:t>
      </w:r>
      <w:r w:rsidRPr="00FF4BDA">
        <w:rPr>
          <w:rFonts w:hAnsi="宋体"/>
        </w:rPr>
        <w:t>日9:15—9:25,9:30—11:30和13:00—15:00；通过互联网投票系统投票时间为202</w:t>
      </w:r>
      <w:r w:rsidR="007E3965">
        <w:rPr>
          <w:rFonts w:hAnsi="宋体"/>
        </w:rPr>
        <w:t>3</w:t>
      </w:r>
      <w:r w:rsidRPr="00FF4BDA">
        <w:rPr>
          <w:rFonts w:hAnsi="宋体"/>
        </w:rPr>
        <w:t>年</w:t>
      </w:r>
      <w:r w:rsidR="007E3965">
        <w:rPr>
          <w:rFonts w:hAnsi="宋体"/>
        </w:rPr>
        <w:t>1</w:t>
      </w:r>
      <w:r w:rsidRPr="00FF4BDA">
        <w:rPr>
          <w:rFonts w:hAnsi="宋体"/>
        </w:rPr>
        <w:t>月</w:t>
      </w:r>
      <w:r w:rsidR="007E3965">
        <w:rPr>
          <w:rFonts w:hAnsi="宋体"/>
        </w:rPr>
        <w:t>4</w:t>
      </w:r>
      <w:r w:rsidRPr="00FF4BDA">
        <w:rPr>
          <w:rFonts w:hAnsi="宋体"/>
        </w:rPr>
        <w:t>日9:15-15:00。</w:t>
      </w:r>
    </w:p>
    <w:p w14:paraId="495ADBFC" w14:textId="77777777" w:rsidR="00AA23D8" w:rsidRDefault="00970E85" w:rsidP="00B7566A">
      <w:pPr>
        <w:pStyle w:val="Default"/>
        <w:snapToGrid w:val="0"/>
        <w:spacing w:line="360" w:lineRule="auto"/>
        <w:ind w:firstLineChars="235" w:firstLine="564"/>
        <w:jc w:val="both"/>
        <w:rPr>
          <w:rFonts w:hAnsi="宋体"/>
        </w:rPr>
      </w:pPr>
      <w:r>
        <w:rPr>
          <w:rFonts w:hAnsi="宋体" w:hint="eastAsia"/>
        </w:rPr>
        <w:t>3、现场会议召开地点：上海市</w:t>
      </w:r>
      <w:proofErr w:type="gramStart"/>
      <w:r>
        <w:rPr>
          <w:rFonts w:hAnsi="宋体" w:hint="eastAsia"/>
        </w:rPr>
        <w:t>杨浦区逸仙</w:t>
      </w:r>
      <w:proofErr w:type="gramEnd"/>
      <w:r>
        <w:rPr>
          <w:rFonts w:hAnsi="宋体" w:hint="eastAsia"/>
        </w:rPr>
        <w:t>路</w:t>
      </w:r>
      <w:r>
        <w:rPr>
          <w:rFonts w:hAnsi="宋体"/>
        </w:rPr>
        <w:t>333号湘海大厦12楼会议室</w:t>
      </w:r>
      <w:r>
        <w:rPr>
          <w:rFonts w:hAnsi="宋体" w:hint="eastAsia"/>
        </w:rPr>
        <w:t>；</w:t>
      </w:r>
    </w:p>
    <w:p w14:paraId="3DB62438" w14:textId="1BC1BB4B" w:rsidR="00AA23D8" w:rsidRDefault="00970E85" w:rsidP="00B7566A">
      <w:pPr>
        <w:pStyle w:val="Default"/>
        <w:snapToGrid w:val="0"/>
        <w:spacing w:line="360" w:lineRule="auto"/>
        <w:ind w:firstLineChars="235" w:firstLine="564"/>
        <w:jc w:val="both"/>
        <w:rPr>
          <w:rFonts w:hAnsi="宋体"/>
        </w:rPr>
      </w:pPr>
      <w:r>
        <w:rPr>
          <w:rFonts w:hAnsi="宋体" w:hint="eastAsia"/>
        </w:rPr>
        <w:t>4</w:t>
      </w:r>
      <w:r w:rsidR="00C542BB">
        <w:rPr>
          <w:rFonts w:hAnsi="宋体" w:hint="eastAsia"/>
        </w:rPr>
        <w:t>、会议召集人：公司第八</w:t>
      </w:r>
      <w:r>
        <w:rPr>
          <w:rFonts w:hAnsi="宋体" w:hint="eastAsia"/>
        </w:rPr>
        <w:t>届董事会；</w:t>
      </w:r>
    </w:p>
    <w:p w14:paraId="0F9851BD" w14:textId="512D2DB5" w:rsidR="00AA23D8" w:rsidRDefault="00970E85" w:rsidP="00B7566A">
      <w:pPr>
        <w:pStyle w:val="Default"/>
        <w:snapToGrid w:val="0"/>
        <w:spacing w:line="360" w:lineRule="auto"/>
        <w:ind w:firstLineChars="235" w:firstLine="564"/>
        <w:jc w:val="both"/>
        <w:rPr>
          <w:rFonts w:hAnsi="宋体"/>
        </w:rPr>
      </w:pPr>
      <w:r>
        <w:rPr>
          <w:rFonts w:hAnsi="宋体" w:hint="eastAsia"/>
        </w:rPr>
        <w:t>5</w:t>
      </w:r>
      <w:r w:rsidR="000F3604">
        <w:rPr>
          <w:rFonts w:hAnsi="宋体" w:hint="eastAsia"/>
        </w:rPr>
        <w:t>、会议主持人：董事长许文智</w:t>
      </w:r>
      <w:r>
        <w:rPr>
          <w:rFonts w:hAnsi="宋体" w:hint="eastAsia"/>
        </w:rPr>
        <w:t>；</w:t>
      </w:r>
    </w:p>
    <w:p w14:paraId="61846785" w14:textId="77777777" w:rsidR="00AA23D8" w:rsidRDefault="00970E85" w:rsidP="00B7566A">
      <w:pPr>
        <w:pStyle w:val="Default"/>
        <w:snapToGrid w:val="0"/>
        <w:spacing w:line="360" w:lineRule="auto"/>
        <w:ind w:firstLineChars="235" w:firstLine="564"/>
        <w:jc w:val="both"/>
        <w:rPr>
          <w:rFonts w:hAnsi="宋体"/>
        </w:rPr>
      </w:pPr>
      <w:r>
        <w:rPr>
          <w:rFonts w:hAnsi="宋体" w:hint="eastAsia"/>
        </w:rPr>
        <w:t>6、</w:t>
      </w:r>
      <w:r>
        <w:rPr>
          <w:rFonts w:hAnsi="宋体"/>
        </w:rPr>
        <w:t>本次会议</w:t>
      </w:r>
      <w:r>
        <w:rPr>
          <w:rFonts w:hAnsi="宋体" w:hint="eastAsia"/>
        </w:rPr>
        <w:t>的</w:t>
      </w:r>
      <w:r>
        <w:rPr>
          <w:rFonts w:hAnsi="宋体"/>
        </w:rPr>
        <w:t>召开符合有关法律、行政法规、部门规章、规范性文件和</w:t>
      </w:r>
      <w:r>
        <w:rPr>
          <w:rFonts w:hAnsi="宋体" w:hint="eastAsia"/>
        </w:rPr>
        <w:t>《</w:t>
      </w:r>
      <w:r>
        <w:rPr>
          <w:rFonts w:hAnsi="宋体"/>
        </w:rPr>
        <w:t>公司章程</w:t>
      </w:r>
      <w:r>
        <w:rPr>
          <w:rFonts w:hAnsi="宋体" w:hint="eastAsia"/>
        </w:rPr>
        <w:t>》</w:t>
      </w:r>
      <w:r>
        <w:rPr>
          <w:rFonts w:hAnsi="宋体"/>
        </w:rPr>
        <w:t>的规定。</w:t>
      </w:r>
    </w:p>
    <w:p w14:paraId="2F844B6F" w14:textId="77777777" w:rsidR="00AA23D8" w:rsidRDefault="00970E85" w:rsidP="00B7566A">
      <w:pPr>
        <w:pStyle w:val="Default"/>
        <w:snapToGrid w:val="0"/>
        <w:spacing w:line="360" w:lineRule="auto"/>
        <w:ind w:firstLineChars="235" w:firstLine="566"/>
        <w:jc w:val="both"/>
        <w:rPr>
          <w:rFonts w:hAnsi="宋体"/>
          <w:b/>
        </w:rPr>
      </w:pPr>
      <w:r>
        <w:rPr>
          <w:rFonts w:hAnsi="宋体" w:hint="eastAsia"/>
          <w:b/>
        </w:rPr>
        <w:t>（二）会议出席</w:t>
      </w:r>
      <w:r>
        <w:rPr>
          <w:rFonts w:hAnsi="宋体"/>
          <w:b/>
        </w:rPr>
        <w:t>情况</w:t>
      </w:r>
    </w:p>
    <w:p w14:paraId="31F43F21" w14:textId="77777777" w:rsidR="009C4E96" w:rsidRPr="00FF69CD" w:rsidRDefault="009C4E96" w:rsidP="00B7566A">
      <w:pPr>
        <w:autoSpaceDE w:val="0"/>
        <w:autoSpaceDN w:val="0"/>
        <w:adjustRightInd w:val="0"/>
        <w:snapToGrid w:val="0"/>
        <w:spacing w:line="360" w:lineRule="auto"/>
        <w:ind w:firstLineChars="235" w:firstLine="564"/>
        <w:rPr>
          <w:rFonts w:cs="宋体"/>
          <w:color w:val="000000"/>
          <w:kern w:val="0"/>
          <w:sz w:val="24"/>
        </w:rPr>
      </w:pPr>
      <w:r w:rsidRPr="00FF69CD">
        <w:rPr>
          <w:rFonts w:cs="宋体" w:hint="eastAsia"/>
          <w:color w:val="000000"/>
          <w:kern w:val="0"/>
          <w:sz w:val="24"/>
        </w:rPr>
        <w:t>1、股东出席的总体情况</w:t>
      </w:r>
    </w:p>
    <w:p w14:paraId="2CB85695" w14:textId="05EB8258" w:rsidR="009C09B2" w:rsidRDefault="008548F4" w:rsidP="009C09B2">
      <w:pPr>
        <w:autoSpaceDE w:val="0"/>
        <w:autoSpaceDN w:val="0"/>
        <w:adjustRightInd w:val="0"/>
        <w:snapToGrid w:val="0"/>
        <w:spacing w:line="360" w:lineRule="auto"/>
        <w:ind w:firstLineChars="235" w:firstLine="564"/>
        <w:rPr>
          <w:rFonts w:cs="宋体"/>
          <w:kern w:val="0"/>
          <w:sz w:val="24"/>
        </w:rPr>
      </w:pPr>
      <w:r>
        <w:rPr>
          <w:rFonts w:cs="宋体" w:hint="eastAsia"/>
          <w:kern w:val="0"/>
          <w:sz w:val="24"/>
        </w:rPr>
        <w:t>通过现场和网络投票的股东</w:t>
      </w:r>
      <w:r w:rsidR="00DB679C" w:rsidRPr="00DB679C">
        <w:rPr>
          <w:rFonts w:cs="宋体" w:hint="eastAsia"/>
          <w:kern w:val="0"/>
          <w:sz w:val="24"/>
        </w:rPr>
        <w:t>及股东</w:t>
      </w:r>
      <w:r w:rsidR="00DB679C">
        <w:rPr>
          <w:rFonts w:cs="宋体" w:hint="eastAsia"/>
          <w:kern w:val="0"/>
          <w:sz w:val="24"/>
        </w:rPr>
        <w:t>代理人</w:t>
      </w:r>
      <w:r>
        <w:rPr>
          <w:rFonts w:cs="宋体" w:hint="eastAsia"/>
          <w:kern w:val="0"/>
          <w:sz w:val="24"/>
        </w:rPr>
        <w:t>共</w:t>
      </w:r>
      <w:r w:rsidR="00A82A0C">
        <w:rPr>
          <w:rFonts w:cs="宋体" w:hint="eastAsia"/>
          <w:kern w:val="0"/>
          <w:sz w:val="24"/>
        </w:rPr>
        <w:t>2</w:t>
      </w:r>
      <w:r w:rsidR="00A82A0C">
        <w:rPr>
          <w:rFonts w:cs="宋体"/>
          <w:kern w:val="0"/>
          <w:sz w:val="24"/>
        </w:rPr>
        <w:t>1</w:t>
      </w:r>
      <w:r w:rsidR="003A49DA" w:rsidRPr="003A49DA">
        <w:rPr>
          <w:rFonts w:cs="宋体" w:hint="eastAsia"/>
          <w:kern w:val="0"/>
          <w:sz w:val="24"/>
        </w:rPr>
        <w:t>人，代表股份</w:t>
      </w:r>
      <w:r w:rsidR="000A7898">
        <w:rPr>
          <w:rFonts w:cs="宋体" w:hint="eastAsia"/>
          <w:kern w:val="0"/>
          <w:sz w:val="24"/>
        </w:rPr>
        <w:t>总数</w:t>
      </w:r>
      <w:r w:rsidR="00A82A0C" w:rsidRPr="00A82A0C">
        <w:rPr>
          <w:rFonts w:cs="宋体"/>
          <w:kern w:val="0"/>
          <w:sz w:val="24"/>
        </w:rPr>
        <w:t>589,033,503</w:t>
      </w:r>
      <w:r w:rsidR="000A7898">
        <w:rPr>
          <w:rFonts w:cs="宋体" w:hint="eastAsia"/>
          <w:kern w:val="0"/>
          <w:sz w:val="24"/>
        </w:rPr>
        <w:t>股，占公司有表决权股份总数比例为</w:t>
      </w:r>
      <w:r w:rsidR="00A82A0C">
        <w:rPr>
          <w:rFonts w:cs="宋体"/>
          <w:kern w:val="0"/>
          <w:sz w:val="24"/>
        </w:rPr>
        <w:t>49.88852</w:t>
      </w:r>
      <w:r w:rsidR="000B54E5">
        <w:rPr>
          <w:rFonts w:cs="宋体" w:hint="eastAsia"/>
          <w:kern w:val="0"/>
          <w:sz w:val="24"/>
        </w:rPr>
        <w:t>%</w:t>
      </w:r>
      <w:r w:rsidR="003A49DA" w:rsidRPr="003A49DA">
        <w:rPr>
          <w:rFonts w:cs="宋体"/>
          <w:kern w:val="0"/>
          <w:sz w:val="24"/>
        </w:rPr>
        <w:t>；</w:t>
      </w:r>
    </w:p>
    <w:p w14:paraId="31E316E3" w14:textId="7C18B541" w:rsidR="003A49DA" w:rsidRPr="003A49DA" w:rsidRDefault="003A49DA" w:rsidP="009C09B2">
      <w:pPr>
        <w:autoSpaceDE w:val="0"/>
        <w:autoSpaceDN w:val="0"/>
        <w:adjustRightInd w:val="0"/>
        <w:snapToGrid w:val="0"/>
        <w:spacing w:line="360" w:lineRule="auto"/>
        <w:ind w:firstLineChars="235" w:firstLine="564"/>
        <w:rPr>
          <w:rFonts w:cs="宋体"/>
          <w:kern w:val="0"/>
          <w:sz w:val="24"/>
        </w:rPr>
      </w:pPr>
      <w:r w:rsidRPr="003A49DA">
        <w:rPr>
          <w:rFonts w:cs="宋体" w:hint="eastAsia"/>
          <w:kern w:val="0"/>
          <w:sz w:val="24"/>
        </w:rPr>
        <w:t>其中，通过现场投票的股东</w:t>
      </w:r>
      <w:r w:rsidR="00DB679C" w:rsidRPr="00DB679C">
        <w:rPr>
          <w:rFonts w:cs="宋体" w:hint="eastAsia"/>
          <w:kern w:val="0"/>
          <w:sz w:val="24"/>
        </w:rPr>
        <w:t>及股东</w:t>
      </w:r>
      <w:r w:rsidR="00DB679C">
        <w:rPr>
          <w:rFonts w:cs="宋体" w:hint="eastAsia"/>
          <w:kern w:val="0"/>
          <w:sz w:val="24"/>
        </w:rPr>
        <w:t>代理人</w:t>
      </w:r>
      <w:r w:rsidRPr="003A49DA">
        <w:rPr>
          <w:rFonts w:cs="宋体" w:hint="eastAsia"/>
          <w:kern w:val="0"/>
          <w:sz w:val="24"/>
        </w:rPr>
        <w:t>共</w:t>
      </w:r>
      <w:r w:rsidR="00A82A0C">
        <w:rPr>
          <w:rFonts w:cs="宋体" w:hint="eastAsia"/>
          <w:kern w:val="0"/>
          <w:sz w:val="24"/>
        </w:rPr>
        <w:t>4</w:t>
      </w:r>
      <w:r w:rsidRPr="003A49DA">
        <w:rPr>
          <w:rFonts w:cs="宋体" w:hint="eastAsia"/>
          <w:kern w:val="0"/>
          <w:sz w:val="24"/>
        </w:rPr>
        <w:t>人，代表股份总数</w:t>
      </w:r>
      <w:r w:rsidR="00A82A0C" w:rsidRPr="00A82A0C">
        <w:rPr>
          <w:rFonts w:cs="宋体"/>
          <w:kern w:val="0"/>
          <w:sz w:val="24"/>
        </w:rPr>
        <w:t>185,834,194</w:t>
      </w:r>
      <w:r w:rsidRPr="003A49DA">
        <w:rPr>
          <w:rFonts w:cs="宋体" w:hint="eastAsia"/>
          <w:kern w:val="0"/>
          <w:sz w:val="24"/>
        </w:rPr>
        <w:t>股，占</w:t>
      </w:r>
      <w:r w:rsidR="00775A66">
        <w:rPr>
          <w:rFonts w:cs="宋体" w:hint="eastAsia"/>
          <w:kern w:val="0"/>
          <w:sz w:val="24"/>
        </w:rPr>
        <w:t>公司</w:t>
      </w:r>
      <w:r w:rsidRPr="003A49DA">
        <w:rPr>
          <w:rFonts w:cs="宋体" w:hint="eastAsia"/>
          <w:kern w:val="0"/>
          <w:sz w:val="24"/>
        </w:rPr>
        <w:t>有表决权股份总数比例为</w:t>
      </w:r>
      <w:r w:rsidR="00A82A0C">
        <w:rPr>
          <w:rFonts w:cs="宋体"/>
          <w:kern w:val="0"/>
          <w:sz w:val="24"/>
        </w:rPr>
        <w:t>15.73933</w:t>
      </w:r>
      <w:r w:rsidR="000B54E5">
        <w:rPr>
          <w:rFonts w:cs="宋体" w:hint="eastAsia"/>
          <w:kern w:val="0"/>
          <w:sz w:val="24"/>
        </w:rPr>
        <w:t>%</w:t>
      </w:r>
      <w:r w:rsidRPr="003A49DA">
        <w:rPr>
          <w:rFonts w:cs="宋体" w:hint="eastAsia"/>
          <w:kern w:val="0"/>
          <w:sz w:val="24"/>
        </w:rPr>
        <w:t>；通过网络投票的股东共</w:t>
      </w:r>
      <w:r w:rsidR="00A82A0C">
        <w:rPr>
          <w:rFonts w:cs="宋体" w:hint="eastAsia"/>
          <w:kern w:val="0"/>
          <w:sz w:val="24"/>
        </w:rPr>
        <w:t>1</w:t>
      </w:r>
      <w:r w:rsidR="00A82A0C">
        <w:rPr>
          <w:rFonts w:cs="宋体"/>
          <w:kern w:val="0"/>
          <w:sz w:val="24"/>
        </w:rPr>
        <w:t>7</w:t>
      </w:r>
      <w:r w:rsidRPr="003A49DA">
        <w:rPr>
          <w:rFonts w:cs="宋体" w:hint="eastAsia"/>
          <w:kern w:val="0"/>
          <w:sz w:val="24"/>
        </w:rPr>
        <w:t>人，代表股份总数</w:t>
      </w:r>
      <w:r w:rsidR="00A82A0C" w:rsidRPr="00A82A0C">
        <w:rPr>
          <w:rFonts w:cs="宋体"/>
          <w:kern w:val="0"/>
          <w:sz w:val="24"/>
        </w:rPr>
        <w:t>403,199,309</w:t>
      </w:r>
      <w:r w:rsidRPr="003A49DA">
        <w:rPr>
          <w:rFonts w:cs="宋体" w:hint="eastAsia"/>
          <w:kern w:val="0"/>
          <w:sz w:val="24"/>
        </w:rPr>
        <w:t>股，占</w:t>
      </w:r>
      <w:r w:rsidR="00214B77">
        <w:rPr>
          <w:rFonts w:cs="宋体" w:hint="eastAsia"/>
          <w:kern w:val="0"/>
          <w:sz w:val="24"/>
        </w:rPr>
        <w:t>公司</w:t>
      </w:r>
      <w:r w:rsidRPr="003A49DA">
        <w:rPr>
          <w:rFonts w:cs="宋体" w:hint="eastAsia"/>
          <w:kern w:val="0"/>
          <w:sz w:val="24"/>
        </w:rPr>
        <w:t>有表决</w:t>
      </w:r>
      <w:r w:rsidR="00564C6A">
        <w:rPr>
          <w:rFonts w:cs="宋体" w:hint="eastAsia"/>
          <w:kern w:val="0"/>
          <w:sz w:val="24"/>
        </w:rPr>
        <w:t>权股份总数比例为</w:t>
      </w:r>
      <w:r w:rsidR="00A82A0C">
        <w:rPr>
          <w:rFonts w:cs="宋体"/>
          <w:kern w:val="0"/>
          <w:sz w:val="24"/>
        </w:rPr>
        <w:t>34.14919</w:t>
      </w:r>
      <w:r w:rsidR="000B54E5">
        <w:rPr>
          <w:rFonts w:cs="宋体"/>
          <w:kern w:val="0"/>
          <w:sz w:val="24"/>
        </w:rPr>
        <w:t>%</w:t>
      </w:r>
      <w:r w:rsidRPr="003A49DA">
        <w:rPr>
          <w:rFonts w:cs="宋体" w:hint="eastAsia"/>
          <w:kern w:val="0"/>
          <w:sz w:val="24"/>
        </w:rPr>
        <w:t>。</w:t>
      </w:r>
    </w:p>
    <w:p w14:paraId="6FF1BF01" w14:textId="77777777" w:rsidR="003A49DA" w:rsidRPr="003A49DA" w:rsidRDefault="003A49DA" w:rsidP="003A49DA">
      <w:pPr>
        <w:autoSpaceDE w:val="0"/>
        <w:autoSpaceDN w:val="0"/>
        <w:adjustRightInd w:val="0"/>
        <w:snapToGrid w:val="0"/>
        <w:spacing w:line="360" w:lineRule="auto"/>
        <w:ind w:firstLineChars="235" w:firstLine="564"/>
        <w:rPr>
          <w:rFonts w:cs="宋体"/>
          <w:kern w:val="0"/>
          <w:sz w:val="24"/>
        </w:rPr>
      </w:pPr>
      <w:r w:rsidRPr="003A49DA">
        <w:rPr>
          <w:rFonts w:cs="宋体"/>
          <w:kern w:val="0"/>
          <w:sz w:val="24"/>
        </w:rPr>
        <w:lastRenderedPageBreak/>
        <w:t>2、中小股东出席的总体情况</w:t>
      </w:r>
    </w:p>
    <w:p w14:paraId="28398093" w14:textId="21D11391" w:rsidR="003A49DA" w:rsidRPr="009E0C99" w:rsidRDefault="003A49DA" w:rsidP="003A49DA">
      <w:pPr>
        <w:autoSpaceDE w:val="0"/>
        <w:autoSpaceDN w:val="0"/>
        <w:adjustRightInd w:val="0"/>
        <w:snapToGrid w:val="0"/>
        <w:spacing w:line="360" w:lineRule="auto"/>
        <w:ind w:firstLineChars="235" w:firstLine="564"/>
        <w:rPr>
          <w:rFonts w:cs="宋体"/>
          <w:color w:val="000000" w:themeColor="text1"/>
          <w:kern w:val="0"/>
          <w:sz w:val="24"/>
        </w:rPr>
      </w:pPr>
      <w:r w:rsidRPr="009E0C99">
        <w:rPr>
          <w:rFonts w:cs="宋体" w:hint="eastAsia"/>
          <w:color w:val="000000" w:themeColor="text1"/>
          <w:kern w:val="0"/>
          <w:sz w:val="24"/>
        </w:rPr>
        <w:t>通过现场和网络投票的股东</w:t>
      </w:r>
      <w:r w:rsidR="008A7BCE" w:rsidRPr="00DB679C">
        <w:rPr>
          <w:rFonts w:cs="宋体" w:hint="eastAsia"/>
          <w:kern w:val="0"/>
          <w:sz w:val="24"/>
        </w:rPr>
        <w:t>及股东</w:t>
      </w:r>
      <w:r w:rsidR="008A7BCE">
        <w:rPr>
          <w:rFonts w:cs="宋体" w:hint="eastAsia"/>
          <w:kern w:val="0"/>
          <w:sz w:val="24"/>
        </w:rPr>
        <w:t>代理人</w:t>
      </w:r>
      <w:r w:rsidRPr="009E0C99">
        <w:rPr>
          <w:rFonts w:cs="宋体" w:hint="eastAsia"/>
          <w:color w:val="000000" w:themeColor="text1"/>
          <w:kern w:val="0"/>
          <w:sz w:val="24"/>
        </w:rPr>
        <w:t>共</w:t>
      </w:r>
      <w:r w:rsidR="00A82A0C">
        <w:rPr>
          <w:rFonts w:cs="宋体" w:hint="eastAsia"/>
          <w:kern w:val="0"/>
          <w:sz w:val="24"/>
        </w:rPr>
        <w:t>1</w:t>
      </w:r>
      <w:r w:rsidR="00A82A0C">
        <w:rPr>
          <w:rFonts w:cs="宋体"/>
          <w:kern w:val="0"/>
          <w:sz w:val="24"/>
        </w:rPr>
        <w:t>3</w:t>
      </w:r>
      <w:r w:rsidRPr="009E0C99">
        <w:rPr>
          <w:rFonts w:cs="宋体" w:hint="eastAsia"/>
          <w:color w:val="000000" w:themeColor="text1"/>
          <w:kern w:val="0"/>
          <w:sz w:val="24"/>
        </w:rPr>
        <w:t>人，代表股份总数</w:t>
      </w:r>
      <w:r w:rsidR="00A82A0C" w:rsidRPr="00A82A0C">
        <w:rPr>
          <w:rFonts w:cs="宋体"/>
          <w:kern w:val="0"/>
          <w:sz w:val="24"/>
        </w:rPr>
        <w:t>927,044</w:t>
      </w:r>
      <w:r w:rsidRPr="009E0C99">
        <w:rPr>
          <w:rFonts w:cs="宋体" w:hint="eastAsia"/>
          <w:color w:val="000000" w:themeColor="text1"/>
          <w:kern w:val="0"/>
          <w:sz w:val="24"/>
        </w:rPr>
        <w:t>股，占</w:t>
      </w:r>
      <w:r w:rsidR="00214B77" w:rsidRPr="009E0C99">
        <w:rPr>
          <w:rFonts w:cs="宋体" w:hint="eastAsia"/>
          <w:color w:val="000000" w:themeColor="text1"/>
          <w:kern w:val="0"/>
          <w:sz w:val="24"/>
        </w:rPr>
        <w:t>公司</w:t>
      </w:r>
      <w:r w:rsidR="00564C6A" w:rsidRPr="009E0C99">
        <w:rPr>
          <w:rFonts w:cs="宋体" w:hint="eastAsia"/>
          <w:color w:val="000000" w:themeColor="text1"/>
          <w:kern w:val="0"/>
          <w:sz w:val="24"/>
        </w:rPr>
        <w:t>有表决权股份总数比例为</w:t>
      </w:r>
      <w:r w:rsidR="00A82A0C" w:rsidRPr="00A82A0C">
        <w:rPr>
          <w:rFonts w:cs="宋体"/>
          <w:kern w:val="0"/>
          <w:sz w:val="24"/>
        </w:rPr>
        <w:t>0.07852</w:t>
      </w:r>
      <w:r w:rsidR="000B54E5">
        <w:rPr>
          <w:rFonts w:cs="宋体"/>
          <w:kern w:val="0"/>
          <w:sz w:val="24"/>
        </w:rPr>
        <w:t>%</w:t>
      </w:r>
      <w:r w:rsidRPr="009E0C99">
        <w:rPr>
          <w:rFonts w:cs="宋体" w:hint="eastAsia"/>
          <w:color w:val="000000" w:themeColor="text1"/>
          <w:kern w:val="0"/>
          <w:sz w:val="24"/>
        </w:rPr>
        <w:t>；</w:t>
      </w:r>
    </w:p>
    <w:p w14:paraId="7D7B7796" w14:textId="4E35FA86" w:rsidR="009C4E96" w:rsidRPr="009E0C99" w:rsidRDefault="003A49DA" w:rsidP="003A49DA">
      <w:pPr>
        <w:autoSpaceDE w:val="0"/>
        <w:autoSpaceDN w:val="0"/>
        <w:adjustRightInd w:val="0"/>
        <w:snapToGrid w:val="0"/>
        <w:spacing w:line="360" w:lineRule="auto"/>
        <w:ind w:firstLineChars="235" w:firstLine="564"/>
        <w:rPr>
          <w:rFonts w:cs="宋体"/>
          <w:color w:val="000000" w:themeColor="text1"/>
          <w:kern w:val="0"/>
          <w:sz w:val="24"/>
        </w:rPr>
      </w:pPr>
      <w:r w:rsidRPr="009E0C99">
        <w:rPr>
          <w:rFonts w:cs="宋体" w:hint="eastAsia"/>
          <w:color w:val="000000" w:themeColor="text1"/>
          <w:kern w:val="0"/>
          <w:sz w:val="24"/>
        </w:rPr>
        <w:t>其中，通过现场投票的股东</w:t>
      </w:r>
      <w:r w:rsidR="00BA549F" w:rsidRPr="00DB679C">
        <w:rPr>
          <w:rFonts w:cs="宋体" w:hint="eastAsia"/>
          <w:kern w:val="0"/>
          <w:sz w:val="24"/>
        </w:rPr>
        <w:t>及股东</w:t>
      </w:r>
      <w:r w:rsidR="00BA549F">
        <w:rPr>
          <w:rFonts w:cs="宋体" w:hint="eastAsia"/>
          <w:kern w:val="0"/>
          <w:sz w:val="24"/>
        </w:rPr>
        <w:t>代理人</w:t>
      </w:r>
      <w:r w:rsidRPr="009E0C99">
        <w:rPr>
          <w:rFonts w:cs="宋体" w:hint="eastAsia"/>
          <w:color w:val="000000" w:themeColor="text1"/>
          <w:kern w:val="0"/>
          <w:sz w:val="24"/>
        </w:rPr>
        <w:t>共</w:t>
      </w:r>
      <w:r w:rsidR="00A82A0C">
        <w:rPr>
          <w:rFonts w:cs="宋体" w:hint="eastAsia"/>
          <w:kern w:val="0"/>
          <w:sz w:val="24"/>
        </w:rPr>
        <w:t>1</w:t>
      </w:r>
      <w:r w:rsidRPr="009E0C99">
        <w:rPr>
          <w:rFonts w:cs="宋体" w:hint="eastAsia"/>
          <w:color w:val="000000" w:themeColor="text1"/>
          <w:kern w:val="0"/>
          <w:sz w:val="24"/>
        </w:rPr>
        <w:t>人，代表股份总数</w:t>
      </w:r>
      <w:r w:rsidR="00A82A0C" w:rsidRPr="00A82A0C">
        <w:rPr>
          <w:rFonts w:cs="宋体"/>
          <w:kern w:val="0"/>
          <w:sz w:val="24"/>
        </w:rPr>
        <w:t>2,744</w:t>
      </w:r>
      <w:r w:rsidRPr="009E0C99">
        <w:rPr>
          <w:rFonts w:cs="宋体" w:hint="eastAsia"/>
          <w:color w:val="000000" w:themeColor="text1"/>
          <w:kern w:val="0"/>
          <w:sz w:val="24"/>
        </w:rPr>
        <w:t>股，占</w:t>
      </w:r>
      <w:r w:rsidR="00214B77" w:rsidRPr="009E0C99">
        <w:rPr>
          <w:rFonts w:cs="宋体" w:hint="eastAsia"/>
          <w:color w:val="000000" w:themeColor="text1"/>
          <w:kern w:val="0"/>
          <w:sz w:val="24"/>
        </w:rPr>
        <w:t>公司</w:t>
      </w:r>
      <w:r w:rsidRPr="009E0C99">
        <w:rPr>
          <w:rFonts w:cs="宋体" w:hint="eastAsia"/>
          <w:color w:val="000000" w:themeColor="text1"/>
          <w:kern w:val="0"/>
          <w:sz w:val="24"/>
        </w:rPr>
        <w:t>有表决权股份总数比例为</w:t>
      </w:r>
      <w:r w:rsidR="00A82A0C" w:rsidRPr="00A82A0C">
        <w:rPr>
          <w:rFonts w:cs="宋体"/>
          <w:kern w:val="0"/>
          <w:sz w:val="24"/>
        </w:rPr>
        <w:t>0.00023</w:t>
      </w:r>
      <w:r w:rsidR="000B54E5">
        <w:rPr>
          <w:rFonts w:cs="宋体"/>
          <w:kern w:val="0"/>
          <w:sz w:val="24"/>
        </w:rPr>
        <w:t>%</w:t>
      </w:r>
      <w:r w:rsidRPr="009E0C99">
        <w:rPr>
          <w:rFonts w:cs="宋体" w:hint="eastAsia"/>
          <w:color w:val="000000" w:themeColor="text1"/>
          <w:kern w:val="0"/>
          <w:sz w:val="24"/>
        </w:rPr>
        <w:t>；通过网络投票的股东共</w:t>
      </w:r>
      <w:r w:rsidR="00A82A0C">
        <w:rPr>
          <w:rFonts w:cs="宋体" w:hint="eastAsia"/>
          <w:kern w:val="0"/>
          <w:sz w:val="24"/>
        </w:rPr>
        <w:t>1</w:t>
      </w:r>
      <w:r w:rsidR="00A82A0C">
        <w:rPr>
          <w:rFonts w:cs="宋体"/>
          <w:kern w:val="0"/>
          <w:sz w:val="24"/>
        </w:rPr>
        <w:t>2</w:t>
      </w:r>
      <w:r w:rsidRPr="009E0C99">
        <w:rPr>
          <w:rFonts w:cs="宋体" w:hint="eastAsia"/>
          <w:color w:val="000000" w:themeColor="text1"/>
          <w:kern w:val="0"/>
          <w:sz w:val="24"/>
        </w:rPr>
        <w:t>人，代表股份总数</w:t>
      </w:r>
      <w:r w:rsidR="00A82A0C" w:rsidRPr="00A82A0C">
        <w:rPr>
          <w:rFonts w:cs="宋体"/>
          <w:kern w:val="0"/>
          <w:sz w:val="24"/>
        </w:rPr>
        <w:t>924,300</w:t>
      </w:r>
      <w:r w:rsidRPr="009E0C99">
        <w:rPr>
          <w:rFonts w:cs="宋体" w:hint="eastAsia"/>
          <w:color w:val="000000" w:themeColor="text1"/>
          <w:kern w:val="0"/>
          <w:sz w:val="24"/>
        </w:rPr>
        <w:t>股，占</w:t>
      </w:r>
      <w:r w:rsidR="00214B77" w:rsidRPr="009E0C99">
        <w:rPr>
          <w:rFonts w:cs="宋体" w:hint="eastAsia"/>
          <w:color w:val="000000" w:themeColor="text1"/>
          <w:kern w:val="0"/>
          <w:sz w:val="24"/>
        </w:rPr>
        <w:t>公司</w:t>
      </w:r>
      <w:r w:rsidRPr="009E0C99">
        <w:rPr>
          <w:rFonts w:cs="宋体" w:hint="eastAsia"/>
          <w:color w:val="000000" w:themeColor="text1"/>
          <w:kern w:val="0"/>
          <w:sz w:val="24"/>
        </w:rPr>
        <w:t>有表决权股份总数比例为</w:t>
      </w:r>
      <w:r w:rsidR="00A82A0C" w:rsidRPr="00A82A0C">
        <w:rPr>
          <w:rFonts w:cs="宋体"/>
          <w:kern w:val="0"/>
          <w:sz w:val="24"/>
        </w:rPr>
        <w:t>0.07828</w:t>
      </w:r>
      <w:r w:rsidR="000B54E5">
        <w:rPr>
          <w:rFonts w:cs="宋体"/>
          <w:kern w:val="0"/>
          <w:sz w:val="24"/>
        </w:rPr>
        <w:t>%</w:t>
      </w:r>
      <w:bookmarkStart w:id="1" w:name="_GoBack"/>
      <w:bookmarkEnd w:id="1"/>
      <w:r w:rsidRPr="009E0C99">
        <w:rPr>
          <w:rFonts w:cs="宋体" w:hint="eastAsia"/>
          <w:color w:val="000000" w:themeColor="text1"/>
          <w:kern w:val="0"/>
          <w:sz w:val="24"/>
        </w:rPr>
        <w:t>。</w:t>
      </w:r>
    </w:p>
    <w:p w14:paraId="000481CD" w14:textId="65004569" w:rsidR="00AA23D8" w:rsidRPr="009E0C99" w:rsidRDefault="009C4E96" w:rsidP="00B7566A">
      <w:pPr>
        <w:pStyle w:val="Default"/>
        <w:snapToGrid w:val="0"/>
        <w:spacing w:line="360" w:lineRule="auto"/>
        <w:ind w:firstLineChars="235" w:firstLine="564"/>
        <w:jc w:val="both"/>
        <w:rPr>
          <w:rFonts w:hAnsi="宋体"/>
          <w:color w:val="000000" w:themeColor="text1"/>
        </w:rPr>
      </w:pPr>
      <w:r w:rsidRPr="009E0C99">
        <w:rPr>
          <w:rFonts w:hint="eastAsia"/>
          <w:color w:val="000000" w:themeColor="text1"/>
        </w:rPr>
        <w:t>3、公司董事、监事</w:t>
      </w:r>
      <w:r w:rsidR="00454784">
        <w:rPr>
          <w:rFonts w:hint="eastAsia"/>
          <w:color w:val="000000" w:themeColor="text1"/>
        </w:rPr>
        <w:t>、高级管理人员</w:t>
      </w:r>
      <w:r w:rsidRPr="009E0C99">
        <w:rPr>
          <w:rFonts w:hint="eastAsia"/>
          <w:color w:val="000000" w:themeColor="text1"/>
        </w:rPr>
        <w:t>及见证律师</w:t>
      </w:r>
      <w:r w:rsidR="00454784">
        <w:rPr>
          <w:rFonts w:hint="eastAsia"/>
          <w:color w:val="000000" w:themeColor="text1"/>
        </w:rPr>
        <w:t>以</w:t>
      </w:r>
      <w:r w:rsidR="00EB00CC">
        <w:rPr>
          <w:rFonts w:hint="eastAsia"/>
          <w:color w:val="000000" w:themeColor="text1"/>
        </w:rPr>
        <w:t>现场</w:t>
      </w:r>
      <w:r w:rsidR="00EF7AD4">
        <w:rPr>
          <w:rFonts w:hint="eastAsia"/>
          <w:color w:val="000000" w:themeColor="text1"/>
        </w:rPr>
        <w:t>或</w:t>
      </w:r>
      <w:r w:rsidR="00454784">
        <w:rPr>
          <w:rFonts w:hint="eastAsia"/>
          <w:color w:val="000000" w:themeColor="text1"/>
        </w:rPr>
        <w:t>通讯</w:t>
      </w:r>
      <w:r w:rsidR="00454784" w:rsidRPr="00454784">
        <w:rPr>
          <w:rFonts w:hint="eastAsia"/>
          <w:color w:val="000000" w:themeColor="text1"/>
        </w:rPr>
        <w:t>方式</w:t>
      </w:r>
      <w:r w:rsidRPr="009E0C99">
        <w:rPr>
          <w:rFonts w:hint="eastAsia"/>
          <w:color w:val="000000" w:themeColor="text1"/>
        </w:rPr>
        <w:t>出席</w:t>
      </w:r>
      <w:r w:rsidR="00454784">
        <w:rPr>
          <w:rFonts w:hint="eastAsia"/>
          <w:color w:val="000000" w:themeColor="text1"/>
        </w:rPr>
        <w:t>或列席</w:t>
      </w:r>
      <w:r w:rsidRPr="009E0C99">
        <w:rPr>
          <w:rFonts w:hint="eastAsia"/>
          <w:color w:val="000000" w:themeColor="text1"/>
        </w:rPr>
        <w:t>了本次</w:t>
      </w:r>
      <w:r w:rsidR="005B73EC">
        <w:rPr>
          <w:rFonts w:hint="eastAsia"/>
          <w:color w:val="000000" w:themeColor="text1"/>
        </w:rPr>
        <w:t>股东大会</w:t>
      </w:r>
      <w:r w:rsidRPr="009E0C99">
        <w:rPr>
          <w:color w:val="000000" w:themeColor="text1"/>
        </w:rPr>
        <w:t>。</w:t>
      </w:r>
    </w:p>
    <w:p w14:paraId="47F449FF" w14:textId="77777777" w:rsidR="00AA23D8" w:rsidRDefault="00970E85" w:rsidP="0078281F">
      <w:pPr>
        <w:pStyle w:val="Default"/>
        <w:snapToGrid w:val="0"/>
        <w:spacing w:line="360" w:lineRule="auto"/>
        <w:ind w:firstLineChars="235" w:firstLine="566"/>
        <w:rPr>
          <w:rFonts w:hAnsi="宋体"/>
          <w:b/>
        </w:rPr>
      </w:pPr>
      <w:r>
        <w:rPr>
          <w:rFonts w:hAnsi="宋体" w:hint="eastAsia"/>
          <w:b/>
        </w:rPr>
        <w:t>二、提案审议表决情况</w:t>
      </w:r>
    </w:p>
    <w:p w14:paraId="01C7A225" w14:textId="77777777" w:rsidR="00AA23D8" w:rsidRDefault="00970E85" w:rsidP="0078281F">
      <w:pPr>
        <w:pStyle w:val="Default"/>
        <w:snapToGrid w:val="0"/>
        <w:spacing w:line="360" w:lineRule="auto"/>
        <w:ind w:firstLineChars="235" w:firstLine="566"/>
        <w:rPr>
          <w:rFonts w:hAnsi="宋体"/>
          <w:b/>
        </w:rPr>
      </w:pPr>
      <w:r>
        <w:rPr>
          <w:rFonts w:hAnsi="宋体" w:hint="eastAsia"/>
          <w:b/>
        </w:rPr>
        <w:t>（一）本次</w:t>
      </w:r>
      <w:r>
        <w:rPr>
          <w:rFonts w:hAnsi="宋体"/>
          <w:b/>
        </w:rPr>
        <w:t>股东大会提案</w:t>
      </w:r>
      <w:r>
        <w:rPr>
          <w:rFonts w:hAnsi="宋体" w:hint="eastAsia"/>
          <w:b/>
        </w:rPr>
        <w:t>采用现场表决与网络投票相结合的表决方式；</w:t>
      </w:r>
    </w:p>
    <w:p w14:paraId="62A412FF" w14:textId="77777777" w:rsidR="00AA23D8" w:rsidRDefault="00970E85" w:rsidP="0078281F">
      <w:pPr>
        <w:pStyle w:val="Default"/>
        <w:snapToGrid w:val="0"/>
        <w:spacing w:line="360" w:lineRule="auto"/>
        <w:ind w:firstLineChars="235" w:firstLine="566"/>
        <w:rPr>
          <w:rFonts w:hAnsi="宋体"/>
          <w:b/>
        </w:rPr>
      </w:pPr>
      <w:r>
        <w:rPr>
          <w:rFonts w:hAnsi="宋体" w:hint="eastAsia"/>
          <w:b/>
        </w:rPr>
        <w:t>（二）提案详细表决情况如下：</w:t>
      </w:r>
    </w:p>
    <w:p w14:paraId="56F41C9C" w14:textId="77777777" w:rsidR="007E3965" w:rsidRPr="00395A62" w:rsidRDefault="007E3965" w:rsidP="007E3965">
      <w:pPr>
        <w:pStyle w:val="Default"/>
        <w:snapToGrid w:val="0"/>
        <w:spacing w:line="360" w:lineRule="auto"/>
        <w:ind w:firstLineChars="200" w:firstLine="482"/>
        <w:rPr>
          <w:rFonts w:hAnsi="宋体"/>
          <w:b/>
        </w:rPr>
      </w:pPr>
      <w:r w:rsidRPr="00395A62">
        <w:rPr>
          <w:rFonts w:hAnsi="宋体" w:hint="eastAsia"/>
          <w:b/>
        </w:rPr>
        <w:t>1、议案名称：</w:t>
      </w:r>
      <w:r w:rsidRPr="00843CEE">
        <w:rPr>
          <w:rFonts w:hAnsi="宋体" w:hint="eastAsia"/>
          <w:b/>
        </w:rPr>
        <w:t>关于公司符合非公开发行股票条件的议案</w:t>
      </w:r>
    </w:p>
    <w:p w14:paraId="6DFA6070"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1C703511" w14:textId="77777777" w:rsidTr="007E3965">
        <w:trPr>
          <w:trHeight w:val="454"/>
          <w:jc w:val="center"/>
        </w:trPr>
        <w:tc>
          <w:tcPr>
            <w:tcW w:w="1493" w:type="dxa"/>
            <w:vMerge w:val="restart"/>
            <w:vAlign w:val="center"/>
          </w:tcPr>
          <w:p w14:paraId="3952ABBD" w14:textId="77777777" w:rsidR="007E3965" w:rsidRPr="004D393B" w:rsidRDefault="007E3965" w:rsidP="00663C49">
            <w:pPr>
              <w:pStyle w:val="Default"/>
              <w:adjustRightInd/>
              <w:snapToGrid w:val="0"/>
              <w:jc w:val="center"/>
              <w:rPr>
                <w:rFonts w:hAnsi="宋体"/>
                <w:b/>
              </w:rPr>
            </w:pPr>
            <w:bookmarkStart w:id="2" w:name="_Hlk101270979"/>
          </w:p>
        </w:tc>
        <w:tc>
          <w:tcPr>
            <w:tcW w:w="3458" w:type="dxa"/>
            <w:gridSpan w:val="2"/>
            <w:vAlign w:val="center"/>
          </w:tcPr>
          <w:p w14:paraId="33933FA9"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32FE139B"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5842F9A6"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5105978F" w14:textId="77777777" w:rsidTr="00663C49">
        <w:trPr>
          <w:jc w:val="center"/>
        </w:trPr>
        <w:tc>
          <w:tcPr>
            <w:tcW w:w="1493" w:type="dxa"/>
            <w:vMerge/>
            <w:vAlign w:val="center"/>
          </w:tcPr>
          <w:p w14:paraId="17B085E6" w14:textId="77777777" w:rsidR="007E3965" w:rsidRDefault="007E3965" w:rsidP="00663C49">
            <w:pPr>
              <w:pStyle w:val="Default"/>
              <w:adjustRightInd/>
              <w:snapToGrid w:val="0"/>
              <w:jc w:val="center"/>
              <w:rPr>
                <w:rFonts w:hAnsi="宋体"/>
              </w:rPr>
            </w:pPr>
          </w:p>
        </w:tc>
        <w:tc>
          <w:tcPr>
            <w:tcW w:w="1526" w:type="dxa"/>
            <w:vAlign w:val="center"/>
          </w:tcPr>
          <w:p w14:paraId="6A0D8F49" w14:textId="77777777" w:rsidR="007E3965" w:rsidRDefault="007E3965" w:rsidP="00663C49">
            <w:pPr>
              <w:pStyle w:val="Default"/>
              <w:adjustRightInd/>
              <w:snapToGrid w:val="0"/>
              <w:jc w:val="center"/>
              <w:rPr>
                <w:rFonts w:hAnsi="宋体"/>
              </w:rPr>
            </w:pPr>
            <w:r w:rsidRPr="004D393B">
              <w:rPr>
                <w:rFonts w:hAnsi="宋体" w:hint="eastAsia"/>
              </w:rPr>
              <w:t>股数</w:t>
            </w:r>
          </w:p>
          <w:p w14:paraId="253ECF58"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75A5250D"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5B8B6BDE" w14:textId="77777777" w:rsidR="007E3965" w:rsidRDefault="007E3965" w:rsidP="00663C49">
            <w:pPr>
              <w:pStyle w:val="Default"/>
              <w:adjustRightInd/>
              <w:snapToGrid w:val="0"/>
              <w:jc w:val="center"/>
              <w:rPr>
                <w:rFonts w:hAnsi="宋体"/>
              </w:rPr>
            </w:pPr>
            <w:r w:rsidRPr="004D393B">
              <w:rPr>
                <w:rFonts w:hAnsi="宋体" w:hint="eastAsia"/>
              </w:rPr>
              <w:t>股数</w:t>
            </w:r>
          </w:p>
          <w:p w14:paraId="0EB5FF24"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7709B33C"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4A2DF69D" w14:textId="77777777" w:rsidR="007E3965" w:rsidRDefault="007E3965" w:rsidP="00663C49">
            <w:pPr>
              <w:pStyle w:val="Default"/>
              <w:adjustRightInd/>
              <w:snapToGrid w:val="0"/>
              <w:jc w:val="center"/>
              <w:rPr>
                <w:rFonts w:hAnsi="宋体"/>
              </w:rPr>
            </w:pPr>
            <w:r w:rsidRPr="004D393B">
              <w:rPr>
                <w:rFonts w:hAnsi="宋体" w:hint="eastAsia"/>
              </w:rPr>
              <w:t>股数</w:t>
            </w:r>
          </w:p>
          <w:p w14:paraId="605ABB93"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13DAEEBD"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7E3965" w14:paraId="4A78972E" w14:textId="77777777" w:rsidTr="007E3965">
        <w:trPr>
          <w:trHeight w:val="454"/>
          <w:jc w:val="center"/>
        </w:trPr>
        <w:tc>
          <w:tcPr>
            <w:tcW w:w="1493" w:type="dxa"/>
            <w:vAlign w:val="center"/>
          </w:tcPr>
          <w:p w14:paraId="5E942D0D" w14:textId="77777777" w:rsidR="007E3965" w:rsidRDefault="007E3965" w:rsidP="00663C49">
            <w:pPr>
              <w:pStyle w:val="Default"/>
              <w:adjustRightInd/>
              <w:snapToGrid w:val="0"/>
              <w:jc w:val="center"/>
              <w:rPr>
                <w:rFonts w:hAnsi="宋体"/>
              </w:rPr>
            </w:pPr>
            <w:r>
              <w:rPr>
                <w:rFonts w:hAnsi="宋体" w:hint="eastAsia"/>
              </w:rPr>
              <w:t>总表决情况</w:t>
            </w:r>
          </w:p>
        </w:tc>
        <w:tc>
          <w:tcPr>
            <w:tcW w:w="1526" w:type="dxa"/>
            <w:vAlign w:val="center"/>
          </w:tcPr>
          <w:p w14:paraId="75913F56" w14:textId="4FE0472A" w:rsidR="007E3965" w:rsidRPr="007208E9" w:rsidRDefault="00A82A0C" w:rsidP="00663C49">
            <w:pPr>
              <w:pStyle w:val="Default"/>
              <w:adjustRightInd/>
              <w:snapToGrid w:val="0"/>
              <w:jc w:val="right"/>
              <w:rPr>
                <w:rFonts w:hAnsi="宋体"/>
              </w:rPr>
            </w:pPr>
            <w:r w:rsidRPr="00A82A0C">
              <w:rPr>
                <w:rFonts w:hAnsi="宋体"/>
              </w:rPr>
              <w:t>589,033,403</w:t>
            </w:r>
          </w:p>
        </w:tc>
        <w:tc>
          <w:tcPr>
            <w:tcW w:w="1932" w:type="dxa"/>
            <w:vAlign w:val="center"/>
          </w:tcPr>
          <w:p w14:paraId="6037AA7F" w14:textId="25396FA3" w:rsidR="007E3965" w:rsidRPr="007208E9" w:rsidRDefault="00A82A0C" w:rsidP="00663C49">
            <w:pPr>
              <w:pStyle w:val="Default"/>
              <w:adjustRightInd/>
              <w:snapToGrid w:val="0"/>
              <w:jc w:val="right"/>
              <w:rPr>
                <w:rFonts w:hAnsi="宋体"/>
              </w:rPr>
            </w:pPr>
            <w:r w:rsidRPr="00A82A0C">
              <w:rPr>
                <w:rFonts w:hAnsi="宋体"/>
              </w:rPr>
              <w:t>99.99998</w:t>
            </w:r>
          </w:p>
        </w:tc>
        <w:tc>
          <w:tcPr>
            <w:tcW w:w="1061" w:type="dxa"/>
            <w:vAlign w:val="center"/>
          </w:tcPr>
          <w:p w14:paraId="5294A579" w14:textId="36003BEA" w:rsidR="007E3965" w:rsidRPr="007208E9" w:rsidRDefault="00A82A0C" w:rsidP="00663C49">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B9CFCE8" w14:textId="32E744F4" w:rsidR="007E3965" w:rsidRPr="007208E9" w:rsidRDefault="00A82A0C" w:rsidP="00663C49">
            <w:pPr>
              <w:pStyle w:val="Default"/>
              <w:adjustRightInd/>
              <w:snapToGrid w:val="0"/>
              <w:jc w:val="right"/>
              <w:rPr>
                <w:rFonts w:hAnsi="宋体"/>
              </w:rPr>
            </w:pPr>
            <w:r w:rsidRPr="00A82A0C">
              <w:rPr>
                <w:rFonts w:hAnsi="宋体"/>
              </w:rPr>
              <w:t>0.00002</w:t>
            </w:r>
          </w:p>
        </w:tc>
        <w:tc>
          <w:tcPr>
            <w:tcW w:w="936" w:type="dxa"/>
            <w:vAlign w:val="center"/>
          </w:tcPr>
          <w:p w14:paraId="409F23FA" w14:textId="77777777" w:rsidR="007E3965" w:rsidRPr="007208E9" w:rsidRDefault="007E3965" w:rsidP="00663C49">
            <w:pPr>
              <w:pStyle w:val="Default"/>
              <w:adjustRightInd/>
              <w:snapToGrid w:val="0"/>
              <w:jc w:val="right"/>
              <w:rPr>
                <w:rFonts w:hAnsi="宋体"/>
              </w:rPr>
            </w:pPr>
            <w:r>
              <w:rPr>
                <w:rFonts w:hAnsi="宋体" w:hint="eastAsia"/>
              </w:rPr>
              <w:t>0</w:t>
            </w:r>
          </w:p>
        </w:tc>
        <w:tc>
          <w:tcPr>
            <w:tcW w:w="1965" w:type="dxa"/>
            <w:vAlign w:val="center"/>
          </w:tcPr>
          <w:p w14:paraId="3434038A" w14:textId="7B6F6C1C" w:rsidR="007E3965" w:rsidRPr="007208E9" w:rsidRDefault="007E3965" w:rsidP="00663C49">
            <w:pPr>
              <w:pStyle w:val="Default"/>
              <w:adjustRightInd/>
              <w:snapToGrid w:val="0"/>
              <w:jc w:val="right"/>
              <w:rPr>
                <w:rFonts w:hAnsi="宋体"/>
              </w:rPr>
            </w:pPr>
            <w:r>
              <w:rPr>
                <w:rFonts w:hAnsi="宋体" w:hint="eastAsia"/>
              </w:rPr>
              <w:t>0</w:t>
            </w:r>
            <w:r>
              <w:rPr>
                <w:rFonts w:hAnsi="宋体"/>
              </w:rPr>
              <w:t>.0000</w:t>
            </w:r>
            <w:r w:rsidR="00A82A0C">
              <w:rPr>
                <w:rFonts w:hAnsi="宋体"/>
              </w:rPr>
              <w:t>0</w:t>
            </w:r>
          </w:p>
        </w:tc>
      </w:tr>
      <w:tr w:rsidR="007E3965" w14:paraId="6C694FFA" w14:textId="77777777" w:rsidTr="00663C49">
        <w:trPr>
          <w:jc w:val="center"/>
        </w:trPr>
        <w:tc>
          <w:tcPr>
            <w:tcW w:w="1493" w:type="dxa"/>
            <w:vAlign w:val="center"/>
          </w:tcPr>
          <w:p w14:paraId="0F4C9595" w14:textId="77777777" w:rsidR="007E3965" w:rsidRDefault="007E3965" w:rsidP="00663C49">
            <w:pPr>
              <w:pStyle w:val="Default"/>
              <w:adjustRightInd/>
              <w:snapToGrid w:val="0"/>
              <w:jc w:val="center"/>
              <w:rPr>
                <w:rFonts w:hAnsi="宋体"/>
              </w:rPr>
            </w:pPr>
            <w:r>
              <w:rPr>
                <w:rFonts w:hAnsi="宋体" w:hint="eastAsia"/>
              </w:rPr>
              <w:t>中小股东表决情况</w:t>
            </w:r>
          </w:p>
        </w:tc>
        <w:tc>
          <w:tcPr>
            <w:tcW w:w="1526" w:type="dxa"/>
            <w:vAlign w:val="center"/>
          </w:tcPr>
          <w:p w14:paraId="08132EC1" w14:textId="0289BD34" w:rsidR="007E3965" w:rsidRPr="007208E9" w:rsidRDefault="00A82A0C" w:rsidP="00663C49">
            <w:pPr>
              <w:pStyle w:val="Default"/>
              <w:adjustRightInd/>
              <w:snapToGrid w:val="0"/>
              <w:jc w:val="right"/>
              <w:rPr>
                <w:rFonts w:hAnsi="宋体"/>
              </w:rPr>
            </w:pPr>
            <w:r w:rsidRPr="00A82A0C">
              <w:rPr>
                <w:rFonts w:hAnsi="宋体"/>
              </w:rPr>
              <w:t>926,944</w:t>
            </w:r>
          </w:p>
        </w:tc>
        <w:tc>
          <w:tcPr>
            <w:tcW w:w="1932" w:type="dxa"/>
            <w:vAlign w:val="center"/>
          </w:tcPr>
          <w:p w14:paraId="62F54960" w14:textId="0EAF7898" w:rsidR="007E3965" w:rsidRPr="007208E9" w:rsidRDefault="00A82A0C" w:rsidP="00663C49">
            <w:pPr>
              <w:pStyle w:val="Default"/>
              <w:adjustRightInd/>
              <w:snapToGrid w:val="0"/>
              <w:jc w:val="right"/>
              <w:rPr>
                <w:rFonts w:hAnsi="宋体"/>
              </w:rPr>
            </w:pPr>
            <w:r w:rsidRPr="00A82A0C">
              <w:rPr>
                <w:rFonts w:hAnsi="宋体"/>
              </w:rPr>
              <w:t>99.98921</w:t>
            </w:r>
          </w:p>
        </w:tc>
        <w:tc>
          <w:tcPr>
            <w:tcW w:w="1061" w:type="dxa"/>
            <w:vAlign w:val="center"/>
          </w:tcPr>
          <w:p w14:paraId="770CC89B" w14:textId="7EF22499" w:rsidR="007E3965" w:rsidRPr="007208E9" w:rsidRDefault="00A82A0C" w:rsidP="00663C49">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4078CF41" w14:textId="65B3B0D7" w:rsidR="007E3965" w:rsidRPr="007208E9" w:rsidRDefault="00A82A0C" w:rsidP="00663C49">
            <w:pPr>
              <w:pStyle w:val="Default"/>
              <w:adjustRightInd/>
              <w:snapToGrid w:val="0"/>
              <w:jc w:val="right"/>
              <w:rPr>
                <w:rFonts w:hAnsi="宋体"/>
              </w:rPr>
            </w:pPr>
            <w:r w:rsidRPr="00A82A0C">
              <w:rPr>
                <w:rFonts w:hAnsi="宋体"/>
              </w:rPr>
              <w:t>0.01079</w:t>
            </w:r>
          </w:p>
        </w:tc>
        <w:tc>
          <w:tcPr>
            <w:tcW w:w="936" w:type="dxa"/>
            <w:vAlign w:val="center"/>
          </w:tcPr>
          <w:p w14:paraId="75B3CEA5" w14:textId="77777777" w:rsidR="007E3965" w:rsidRPr="007208E9" w:rsidRDefault="007E3965" w:rsidP="00663C49">
            <w:pPr>
              <w:pStyle w:val="Default"/>
              <w:adjustRightInd/>
              <w:snapToGrid w:val="0"/>
              <w:jc w:val="right"/>
              <w:rPr>
                <w:rFonts w:hAnsi="宋体"/>
              </w:rPr>
            </w:pPr>
            <w:r>
              <w:rPr>
                <w:rFonts w:hAnsi="宋体" w:hint="eastAsia"/>
              </w:rPr>
              <w:t>0</w:t>
            </w:r>
          </w:p>
        </w:tc>
        <w:tc>
          <w:tcPr>
            <w:tcW w:w="1965" w:type="dxa"/>
            <w:vAlign w:val="center"/>
          </w:tcPr>
          <w:p w14:paraId="0E0B8E93" w14:textId="7C935C77" w:rsidR="007E3965" w:rsidRPr="007208E9" w:rsidRDefault="007E3965" w:rsidP="00663C49">
            <w:pPr>
              <w:pStyle w:val="Default"/>
              <w:adjustRightInd/>
              <w:snapToGrid w:val="0"/>
              <w:jc w:val="right"/>
              <w:rPr>
                <w:rFonts w:hAnsi="宋体"/>
              </w:rPr>
            </w:pPr>
            <w:r>
              <w:rPr>
                <w:rFonts w:hAnsi="宋体" w:hint="eastAsia"/>
              </w:rPr>
              <w:t>0</w:t>
            </w:r>
            <w:r>
              <w:rPr>
                <w:rFonts w:hAnsi="宋体"/>
              </w:rPr>
              <w:t>.0000</w:t>
            </w:r>
            <w:r w:rsidR="00A82A0C">
              <w:rPr>
                <w:rFonts w:hAnsi="宋体"/>
              </w:rPr>
              <w:t>0</w:t>
            </w:r>
          </w:p>
        </w:tc>
      </w:tr>
    </w:tbl>
    <w:bookmarkEnd w:id="2"/>
    <w:p w14:paraId="1F2E1AF7" w14:textId="77777777" w:rsidR="007E3965" w:rsidRPr="00395A62" w:rsidRDefault="007E3965" w:rsidP="007E3965">
      <w:pPr>
        <w:pStyle w:val="Default"/>
        <w:snapToGrid w:val="0"/>
        <w:spacing w:beforeLines="50" w:before="190" w:line="360" w:lineRule="auto"/>
        <w:ind w:firstLineChars="200" w:firstLine="482"/>
        <w:rPr>
          <w:rFonts w:hAnsi="宋体"/>
          <w:b/>
        </w:rPr>
      </w:pPr>
      <w:r>
        <w:rPr>
          <w:rFonts w:hAnsi="宋体"/>
          <w:b/>
        </w:rPr>
        <w:t>2</w:t>
      </w:r>
      <w:r w:rsidRPr="00395A62">
        <w:rPr>
          <w:rFonts w:hAnsi="宋体" w:hint="eastAsia"/>
          <w:b/>
        </w:rPr>
        <w:t>、议案名称：</w:t>
      </w:r>
      <w:r w:rsidRPr="00843CEE">
        <w:rPr>
          <w:rFonts w:hAnsi="宋体" w:hint="eastAsia"/>
          <w:b/>
        </w:rPr>
        <w:t>关于公司非公开发行股票方案的议案</w:t>
      </w:r>
    </w:p>
    <w:p w14:paraId="46CD33FF" w14:textId="35FE8D59" w:rsidR="007E3965" w:rsidRDefault="002B2B8B" w:rsidP="007E3965">
      <w:pPr>
        <w:pStyle w:val="Default"/>
        <w:snapToGrid w:val="0"/>
        <w:spacing w:line="360" w:lineRule="auto"/>
        <w:ind w:firstLineChars="200" w:firstLine="480"/>
        <w:rPr>
          <w:rFonts w:hAnsi="宋体"/>
        </w:rPr>
      </w:pPr>
      <w:r>
        <w:rPr>
          <w:rFonts w:hAnsi="宋体"/>
        </w:rPr>
        <w:t>本</w:t>
      </w:r>
      <w:r w:rsidR="007E3965">
        <w:rPr>
          <w:rFonts w:hAnsi="宋体"/>
        </w:rPr>
        <w:t>议案逐项表决如下：</w:t>
      </w:r>
    </w:p>
    <w:p w14:paraId="4950954D" w14:textId="77777777" w:rsidR="007E3965" w:rsidRPr="00843CEE" w:rsidRDefault="007E3965" w:rsidP="007E3965">
      <w:pPr>
        <w:pStyle w:val="Default"/>
        <w:snapToGrid w:val="0"/>
        <w:spacing w:line="360" w:lineRule="auto"/>
        <w:ind w:firstLineChars="200" w:firstLine="482"/>
        <w:rPr>
          <w:rFonts w:hAnsi="宋体"/>
          <w:b/>
        </w:rPr>
      </w:pPr>
      <w:r w:rsidRPr="00843CEE">
        <w:rPr>
          <w:rFonts w:hAnsi="宋体" w:hint="eastAsia"/>
          <w:b/>
        </w:rPr>
        <w:t>2</w:t>
      </w:r>
      <w:r w:rsidRPr="00843CEE">
        <w:rPr>
          <w:rFonts w:hAnsi="宋体"/>
          <w:b/>
        </w:rPr>
        <w:t xml:space="preserve">.01 </w:t>
      </w:r>
      <w:r w:rsidRPr="00843CEE">
        <w:rPr>
          <w:rFonts w:hAnsi="宋体" w:hint="eastAsia"/>
          <w:b/>
        </w:rPr>
        <w:t>发行股票的种类和面值</w:t>
      </w:r>
    </w:p>
    <w:p w14:paraId="337C98BE"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48D2EE6C" w14:textId="77777777" w:rsidTr="007E3965">
        <w:trPr>
          <w:trHeight w:val="454"/>
          <w:jc w:val="center"/>
        </w:trPr>
        <w:tc>
          <w:tcPr>
            <w:tcW w:w="1493" w:type="dxa"/>
            <w:vMerge w:val="restart"/>
            <w:vAlign w:val="center"/>
          </w:tcPr>
          <w:p w14:paraId="4DFC8ED5"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6D006B1A"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4419A999"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278C34D1"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204DCC7F" w14:textId="77777777" w:rsidTr="007E3965">
        <w:trPr>
          <w:cantSplit/>
          <w:jc w:val="center"/>
        </w:trPr>
        <w:tc>
          <w:tcPr>
            <w:tcW w:w="1493" w:type="dxa"/>
            <w:vMerge/>
            <w:vAlign w:val="center"/>
          </w:tcPr>
          <w:p w14:paraId="5F117D6C" w14:textId="77777777" w:rsidR="007E3965" w:rsidRDefault="007E3965" w:rsidP="00663C49">
            <w:pPr>
              <w:pStyle w:val="Default"/>
              <w:adjustRightInd/>
              <w:snapToGrid w:val="0"/>
              <w:jc w:val="center"/>
              <w:rPr>
                <w:rFonts w:hAnsi="宋体"/>
              </w:rPr>
            </w:pPr>
          </w:p>
        </w:tc>
        <w:tc>
          <w:tcPr>
            <w:tcW w:w="1526" w:type="dxa"/>
            <w:vAlign w:val="center"/>
          </w:tcPr>
          <w:p w14:paraId="3D05906B" w14:textId="77777777" w:rsidR="007E3965" w:rsidRDefault="007E3965" w:rsidP="00663C49">
            <w:pPr>
              <w:pStyle w:val="Default"/>
              <w:adjustRightInd/>
              <w:snapToGrid w:val="0"/>
              <w:jc w:val="center"/>
              <w:rPr>
                <w:rFonts w:hAnsi="宋体"/>
              </w:rPr>
            </w:pPr>
            <w:r w:rsidRPr="004D393B">
              <w:rPr>
                <w:rFonts w:hAnsi="宋体" w:hint="eastAsia"/>
              </w:rPr>
              <w:t>股数</w:t>
            </w:r>
          </w:p>
          <w:p w14:paraId="19824033"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34E5AA83"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69CB3017" w14:textId="77777777" w:rsidR="007E3965" w:rsidRDefault="007E3965" w:rsidP="00663C49">
            <w:pPr>
              <w:pStyle w:val="Default"/>
              <w:adjustRightInd/>
              <w:snapToGrid w:val="0"/>
              <w:jc w:val="center"/>
              <w:rPr>
                <w:rFonts w:hAnsi="宋体"/>
              </w:rPr>
            </w:pPr>
            <w:r w:rsidRPr="004D393B">
              <w:rPr>
                <w:rFonts w:hAnsi="宋体" w:hint="eastAsia"/>
              </w:rPr>
              <w:t>股数</w:t>
            </w:r>
          </w:p>
          <w:p w14:paraId="3300CDA7"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40DE5DB4"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2DBD9AA8" w14:textId="77777777" w:rsidR="007E3965" w:rsidRDefault="007E3965" w:rsidP="00663C49">
            <w:pPr>
              <w:pStyle w:val="Default"/>
              <w:adjustRightInd/>
              <w:snapToGrid w:val="0"/>
              <w:jc w:val="center"/>
              <w:rPr>
                <w:rFonts w:hAnsi="宋体"/>
              </w:rPr>
            </w:pPr>
            <w:r w:rsidRPr="004D393B">
              <w:rPr>
                <w:rFonts w:hAnsi="宋体" w:hint="eastAsia"/>
              </w:rPr>
              <w:t>股数</w:t>
            </w:r>
          </w:p>
          <w:p w14:paraId="5DE2F7D2"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674A167E"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59902D37" w14:textId="77777777" w:rsidTr="007E3965">
        <w:trPr>
          <w:trHeight w:val="454"/>
          <w:jc w:val="center"/>
        </w:trPr>
        <w:tc>
          <w:tcPr>
            <w:tcW w:w="1493" w:type="dxa"/>
            <w:vAlign w:val="center"/>
          </w:tcPr>
          <w:p w14:paraId="63AAED1D"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2F576E98" w14:textId="69082514"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483A76C3" w14:textId="78835378"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05EB03DD" w14:textId="61260F50"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3FFF3C7" w14:textId="0C265F7C"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2D37DF81" w14:textId="5A043EC1"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538612E8" w14:textId="40A4DF8F"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6C8F05F4" w14:textId="77777777" w:rsidTr="00663C49">
        <w:trPr>
          <w:jc w:val="center"/>
        </w:trPr>
        <w:tc>
          <w:tcPr>
            <w:tcW w:w="1493" w:type="dxa"/>
            <w:vAlign w:val="center"/>
          </w:tcPr>
          <w:p w14:paraId="0B237625" w14:textId="77777777" w:rsidR="00A82A0C" w:rsidRDefault="00A82A0C" w:rsidP="00A82A0C">
            <w:pPr>
              <w:pStyle w:val="Default"/>
              <w:adjustRightInd/>
              <w:snapToGrid w:val="0"/>
              <w:jc w:val="center"/>
              <w:rPr>
                <w:rFonts w:hAnsi="宋体"/>
              </w:rPr>
            </w:pPr>
            <w:r>
              <w:rPr>
                <w:rFonts w:hAnsi="宋体" w:hint="eastAsia"/>
              </w:rPr>
              <w:lastRenderedPageBreak/>
              <w:t>中小股东表决情况</w:t>
            </w:r>
          </w:p>
        </w:tc>
        <w:tc>
          <w:tcPr>
            <w:tcW w:w="1526" w:type="dxa"/>
            <w:vAlign w:val="center"/>
          </w:tcPr>
          <w:p w14:paraId="6A7810C7" w14:textId="102148FE"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1B2889FF" w14:textId="67F9FC28"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7D42BE18" w14:textId="7C4B7A19"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0483A359" w14:textId="7697FCAD"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491E2DED" w14:textId="14D04456"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25D4B777" w14:textId="168DD9B7"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45E4448C"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.0</w:t>
      </w:r>
      <w:r>
        <w:rPr>
          <w:rFonts w:hAnsi="宋体"/>
          <w:b/>
        </w:rPr>
        <w:t xml:space="preserve">2 </w:t>
      </w:r>
      <w:r w:rsidRPr="00843CEE">
        <w:rPr>
          <w:rFonts w:hAnsi="宋体" w:hint="eastAsia"/>
          <w:b/>
        </w:rPr>
        <w:t>发行方式和时间</w:t>
      </w:r>
    </w:p>
    <w:p w14:paraId="61267FB5"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072699F3" w14:textId="77777777" w:rsidTr="007E3965">
        <w:trPr>
          <w:trHeight w:val="454"/>
          <w:jc w:val="center"/>
        </w:trPr>
        <w:tc>
          <w:tcPr>
            <w:tcW w:w="1493" w:type="dxa"/>
            <w:vMerge w:val="restart"/>
            <w:vAlign w:val="center"/>
          </w:tcPr>
          <w:p w14:paraId="1CFE1C39"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5B8D6589"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5A7D26C3"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0E44F98F"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56AFC8EC" w14:textId="77777777" w:rsidTr="00663C49">
        <w:trPr>
          <w:jc w:val="center"/>
        </w:trPr>
        <w:tc>
          <w:tcPr>
            <w:tcW w:w="1493" w:type="dxa"/>
            <w:vMerge/>
            <w:vAlign w:val="center"/>
          </w:tcPr>
          <w:p w14:paraId="6EECBF30" w14:textId="77777777" w:rsidR="007E3965" w:rsidRDefault="007E3965" w:rsidP="00663C49">
            <w:pPr>
              <w:pStyle w:val="Default"/>
              <w:adjustRightInd/>
              <w:snapToGrid w:val="0"/>
              <w:jc w:val="center"/>
              <w:rPr>
                <w:rFonts w:hAnsi="宋体"/>
              </w:rPr>
            </w:pPr>
          </w:p>
        </w:tc>
        <w:tc>
          <w:tcPr>
            <w:tcW w:w="1526" w:type="dxa"/>
            <w:vAlign w:val="center"/>
          </w:tcPr>
          <w:p w14:paraId="0B6F9252" w14:textId="77777777" w:rsidR="007E3965" w:rsidRDefault="007E3965" w:rsidP="00663C49">
            <w:pPr>
              <w:pStyle w:val="Default"/>
              <w:adjustRightInd/>
              <w:snapToGrid w:val="0"/>
              <w:jc w:val="center"/>
              <w:rPr>
                <w:rFonts w:hAnsi="宋体"/>
              </w:rPr>
            </w:pPr>
            <w:r w:rsidRPr="004D393B">
              <w:rPr>
                <w:rFonts w:hAnsi="宋体" w:hint="eastAsia"/>
              </w:rPr>
              <w:t>股数</w:t>
            </w:r>
          </w:p>
          <w:p w14:paraId="524D0D42"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71028307"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08698C85" w14:textId="77777777" w:rsidR="007E3965" w:rsidRDefault="007E3965" w:rsidP="00663C49">
            <w:pPr>
              <w:pStyle w:val="Default"/>
              <w:adjustRightInd/>
              <w:snapToGrid w:val="0"/>
              <w:jc w:val="center"/>
              <w:rPr>
                <w:rFonts w:hAnsi="宋体"/>
              </w:rPr>
            </w:pPr>
            <w:r w:rsidRPr="004D393B">
              <w:rPr>
                <w:rFonts w:hAnsi="宋体" w:hint="eastAsia"/>
              </w:rPr>
              <w:t>股数</w:t>
            </w:r>
          </w:p>
          <w:p w14:paraId="54409039"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4BE9C69A"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6274F15D" w14:textId="77777777" w:rsidR="007E3965" w:rsidRDefault="007E3965" w:rsidP="00663C49">
            <w:pPr>
              <w:pStyle w:val="Default"/>
              <w:adjustRightInd/>
              <w:snapToGrid w:val="0"/>
              <w:jc w:val="center"/>
              <w:rPr>
                <w:rFonts w:hAnsi="宋体"/>
              </w:rPr>
            </w:pPr>
            <w:r w:rsidRPr="004D393B">
              <w:rPr>
                <w:rFonts w:hAnsi="宋体" w:hint="eastAsia"/>
              </w:rPr>
              <w:t>股数</w:t>
            </w:r>
          </w:p>
          <w:p w14:paraId="3B5C5A72"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6106A333"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79F76DC6" w14:textId="77777777" w:rsidTr="007E3965">
        <w:trPr>
          <w:trHeight w:val="454"/>
          <w:jc w:val="center"/>
        </w:trPr>
        <w:tc>
          <w:tcPr>
            <w:tcW w:w="1493" w:type="dxa"/>
            <w:vAlign w:val="center"/>
          </w:tcPr>
          <w:p w14:paraId="30BBE711"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339C4F25" w14:textId="1C782395"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0E94FB5D" w14:textId="47F9D5D5"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047BC5C0" w14:textId="568D29E3"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1B5E1B9D" w14:textId="008CDDAF"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045606BE" w14:textId="0E8E14A2"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734D5D0B" w14:textId="3574117A"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6A656DA4" w14:textId="77777777" w:rsidTr="00663C49">
        <w:trPr>
          <w:jc w:val="center"/>
        </w:trPr>
        <w:tc>
          <w:tcPr>
            <w:tcW w:w="1493" w:type="dxa"/>
            <w:vAlign w:val="center"/>
          </w:tcPr>
          <w:p w14:paraId="243B2BA9"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0D06A713" w14:textId="40CF548E"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53442B9D" w14:textId="6CEBA041"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794A0A36" w14:textId="266FC132"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876B434" w14:textId="28535E14"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6CEBE8A8" w14:textId="1D51951E"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314976F5" w14:textId="6CE8CC99"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502C2836"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.0</w:t>
      </w:r>
      <w:r>
        <w:rPr>
          <w:rFonts w:hAnsi="宋体"/>
          <w:b/>
        </w:rPr>
        <w:t xml:space="preserve">3 </w:t>
      </w:r>
      <w:r w:rsidRPr="00843CEE">
        <w:rPr>
          <w:rFonts w:hAnsi="宋体" w:hint="eastAsia"/>
          <w:b/>
        </w:rPr>
        <w:t>发行价格及定价方式</w:t>
      </w:r>
    </w:p>
    <w:p w14:paraId="490F6E37"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22C28840" w14:textId="77777777" w:rsidTr="007E3965">
        <w:trPr>
          <w:trHeight w:val="454"/>
          <w:jc w:val="center"/>
        </w:trPr>
        <w:tc>
          <w:tcPr>
            <w:tcW w:w="1493" w:type="dxa"/>
            <w:vMerge w:val="restart"/>
            <w:vAlign w:val="center"/>
          </w:tcPr>
          <w:p w14:paraId="70042292"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69AF3F23"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0316048D"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7EB938BC"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13FF98C1" w14:textId="77777777" w:rsidTr="00663C49">
        <w:trPr>
          <w:jc w:val="center"/>
        </w:trPr>
        <w:tc>
          <w:tcPr>
            <w:tcW w:w="1493" w:type="dxa"/>
            <w:vMerge/>
            <w:vAlign w:val="center"/>
          </w:tcPr>
          <w:p w14:paraId="1BF1C4B6" w14:textId="77777777" w:rsidR="007E3965" w:rsidRDefault="007E3965" w:rsidP="00663C49">
            <w:pPr>
              <w:pStyle w:val="Default"/>
              <w:adjustRightInd/>
              <w:snapToGrid w:val="0"/>
              <w:jc w:val="center"/>
              <w:rPr>
                <w:rFonts w:hAnsi="宋体"/>
              </w:rPr>
            </w:pPr>
          </w:p>
        </w:tc>
        <w:tc>
          <w:tcPr>
            <w:tcW w:w="1526" w:type="dxa"/>
            <w:vAlign w:val="center"/>
          </w:tcPr>
          <w:p w14:paraId="25143C35" w14:textId="77777777" w:rsidR="007E3965" w:rsidRDefault="007E3965" w:rsidP="00663C49">
            <w:pPr>
              <w:pStyle w:val="Default"/>
              <w:adjustRightInd/>
              <w:snapToGrid w:val="0"/>
              <w:jc w:val="center"/>
              <w:rPr>
                <w:rFonts w:hAnsi="宋体"/>
              </w:rPr>
            </w:pPr>
            <w:r w:rsidRPr="004D393B">
              <w:rPr>
                <w:rFonts w:hAnsi="宋体" w:hint="eastAsia"/>
              </w:rPr>
              <w:t>股数</w:t>
            </w:r>
          </w:p>
          <w:p w14:paraId="145678AD"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546039E5"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0A99F71D" w14:textId="77777777" w:rsidR="007E3965" w:rsidRDefault="007E3965" w:rsidP="00663C49">
            <w:pPr>
              <w:pStyle w:val="Default"/>
              <w:adjustRightInd/>
              <w:snapToGrid w:val="0"/>
              <w:jc w:val="center"/>
              <w:rPr>
                <w:rFonts w:hAnsi="宋体"/>
              </w:rPr>
            </w:pPr>
            <w:r w:rsidRPr="004D393B">
              <w:rPr>
                <w:rFonts w:hAnsi="宋体" w:hint="eastAsia"/>
              </w:rPr>
              <w:t>股数</w:t>
            </w:r>
          </w:p>
          <w:p w14:paraId="4FA9BCBF"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3DBAC17B"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409D5A35" w14:textId="77777777" w:rsidR="007E3965" w:rsidRDefault="007E3965" w:rsidP="00663C49">
            <w:pPr>
              <w:pStyle w:val="Default"/>
              <w:adjustRightInd/>
              <w:snapToGrid w:val="0"/>
              <w:jc w:val="center"/>
              <w:rPr>
                <w:rFonts w:hAnsi="宋体"/>
              </w:rPr>
            </w:pPr>
            <w:r w:rsidRPr="004D393B">
              <w:rPr>
                <w:rFonts w:hAnsi="宋体" w:hint="eastAsia"/>
              </w:rPr>
              <w:t>股数</w:t>
            </w:r>
          </w:p>
          <w:p w14:paraId="6F9A8AE1"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16CEBB99"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13A02669" w14:textId="77777777" w:rsidTr="007E3965">
        <w:trPr>
          <w:trHeight w:val="454"/>
          <w:jc w:val="center"/>
        </w:trPr>
        <w:tc>
          <w:tcPr>
            <w:tcW w:w="1493" w:type="dxa"/>
            <w:vAlign w:val="center"/>
          </w:tcPr>
          <w:p w14:paraId="4F93D21E"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74F0B6F7" w14:textId="1067A4B1"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51A81B6A" w14:textId="7325D75D"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39308AC0" w14:textId="0DC40C6A"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1647A80B" w14:textId="351CFB47"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56065BA0" w14:textId="4954E22D"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4CF5FAB7" w14:textId="35BA9330"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13DC4845" w14:textId="77777777" w:rsidTr="00663C49">
        <w:trPr>
          <w:jc w:val="center"/>
        </w:trPr>
        <w:tc>
          <w:tcPr>
            <w:tcW w:w="1493" w:type="dxa"/>
            <w:vAlign w:val="center"/>
          </w:tcPr>
          <w:p w14:paraId="01EE3B27"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2B5FF2B4" w14:textId="51AD73B3"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1AEEAB54" w14:textId="063C7D03"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512F6804" w14:textId="59948D8B"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2B64BA1" w14:textId="3306E2D7"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468021BA" w14:textId="6DB3DBF4"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3C9AA5ED" w14:textId="28184BC5"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04CD4A60"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.0</w:t>
      </w:r>
      <w:r>
        <w:rPr>
          <w:rFonts w:hAnsi="宋体"/>
          <w:b/>
        </w:rPr>
        <w:t>4</w:t>
      </w:r>
      <w:r w:rsidRPr="00843CEE">
        <w:rPr>
          <w:rFonts w:hAnsi="宋体"/>
          <w:b/>
        </w:rPr>
        <w:t xml:space="preserve"> </w:t>
      </w:r>
      <w:r>
        <w:rPr>
          <w:rFonts w:hAnsi="宋体" w:hint="eastAsia"/>
          <w:b/>
        </w:rPr>
        <w:t>发行数量</w:t>
      </w:r>
    </w:p>
    <w:p w14:paraId="52AAE70B"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48A4BE32" w14:textId="77777777" w:rsidTr="007E3965">
        <w:trPr>
          <w:trHeight w:val="454"/>
          <w:jc w:val="center"/>
        </w:trPr>
        <w:tc>
          <w:tcPr>
            <w:tcW w:w="1493" w:type="dxa"/>
            <w:vMerge w:val="restart"/>
            <w:vAlign w:val="center"/>
          </w:tcPr>
          <w:p w14:paraId="016E643F"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030870CC"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75DC0684"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14F2FB70"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453CF696" w14:textId="77777777" w:rsidTr="00663C49">
        <w:trPr>
          <w:jc w:val="center"/>
        </w:trPr>
        <w:tc>
          <w:tcPr>
            <w:tcW w:w="1493" w:type="dxa"/>
            <w:vMerge/>
            <w:vAlign w:val="center"/>
          </w:tcPr>
          <w:p w14:paraId="73215B14" w14:textId="77777777" w:rsidR="007E3965" w:rsidRDefault="007E3965" w:rsidP="00663C49">
            <w:pPr>
              <w:pStyle w:val="Default"/>
              <w:adjustRightInd/>
              <w:snapToGrid w:val="0"/>
              <w:jc w:val="center"/>
              <w:rPr>
                <w:rFonts w:hAnsi="宋体"/>
              </w:rPr>
            </w:pPr>
          </w:p>
        </w:tc>
        <w:tc>
          <w:tcPr>
            <w:tcW w:w="1526" w:type="dxa"/>
            <w:vAlign w:val="center"/>
          </w:tcPr>
          <w:p w14:paraId="61B00314" w14:textId="77777777" w:rsidR="007E3965" w:rsidRDefault="007E3965" w:rsidP="00663C49">
            <w:pPr>
              <w:pStyle w:val="Default"/>
              <w:adjustRightInd/>
              <w:snapToGrid w:val="0"/>
              <w:jc w:val="center"/>
              <w:rPr>
                <w:rFonts w:hAnsi="宋体"/>
              </w:rPr>
            </w:pPr>
            <w:r w:rsidRPr="004D393B">
              <w:rPr>
                <w:rFonts w:hAnsi="宋体" w:hint="eastAsia"/>
              </w:rPr>
              <w:t>股数</w:t>
            </w:r>
          </w:p>
          <w:p w14:paraId="3872F700"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2D7A8195"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4FCA0F03" w14:textId="77777777" w:rsidR="007E3965" w:rsidRDefault="007E3965" w:rsidP="00663C49">
            <w:pPr>
              <w:pStyle w:val="Default"/>
              <w:adjustRightInd/>
              <w:snapToGrid w:val="0"/>
              <w:jc w:val="center"/>
              <w:rPr>
                <w:rFonts w:hAnsi="宋体"/>
              </w:rPr>
            </w:pPr>
            <w:r w:rsidRPr="004D393B">
              <w:rPr>
                <w:rFonts w:hAnsi="宋体" w:hint="eastAsia"/>
              </w:rPr>
              <w:t>股数</w:t>
            </w:r>
          </w:p>
          <w:p w14:paraId="15AED6C9"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6F7297B0"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1A321D65" w14:textId="77777777" w:rsidR="007E3965" w:rsidRDefault="007E3965" w:rsidP="00663C49">
            <w:pPr>
              <w:pStyle w:val="Default"/>
              <w:adjustRightInd/>
              <w:snapToGrid w:val="0"/>
              <w:jc w:val="center"/>
              <w:rPr>
                <w:rFonts w:hAnsi="宋体"/>
              </w:rPr>
            </w:pPr>
            <w:r w:rsidRPr="004D393B">
              <w:rPr>
                <w:rFonts w:hAnsi="宋体" w:hint="eastAsia"/>
              </w:rPr>
              <w:t>股数</w:t>
            </w:r>
          </w:p>
          <w:p w14:paraId="0F9E793F"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4D9E1949"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2143399E" w14:textId="77777777" w:rsidTr="007E3965">
        <w:trPr>
          <w:trHeight w:val="454"/>
          <w:jc w:val="center"/>
        </w:trPr>
        <w:tc>
          <w:tcPr>
            <w:tcW w:w="1493" w:type="dxa"/>
            <w:vAlign w:val="center"/>
          </w:tcPr>
          <w:p w14:paraId="4ECCB601"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1E6F1237" w14:textId="61866D24"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261A9742" w14:textId="7D15F2E3"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65297932" w14:textId="4E13F57C"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031B522D" w14:textId="6EBD7C2C"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4A2C481D" w14:textId="32A4D353"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1FD74A1F" w14:textId="127AA831"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7425B664" w14:textId="77777777" w:rsidTr="00663C49">
        <w:trPr>
          <w:jc w:val="center"/>
        </w:trPr>
        <w:tc>
          <w:tcPr>
            <w:tcW w:w="1493" w:type="dxa"/>
            <w:vAlign w:val="center"/>
          </w:tcPr>
          <w:p w14:paraId="2B061846"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23DDFFE9" w14:textId="06932543"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16AF5641" w14:textId="56093D6D"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5F8CAF76" w14:textId="3B866061"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33343662" w14:textId="2D2C44A7"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75171262" w14:textId="76CDAB47"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11293011" w14:textId="2825C8DA"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65D31FB3"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lastRenderedPageBreak/>
        <w:t>2</w:t>
      </w:r>
      <w:r w:rsidRPr="00843CEE">
        <w:rPr>
          <w:rFonts w:hAnsi="宋体"/>
          <w:b/>
        </w:rPr>
        <w:t>.0</w:t>
      </w:r>
      <w:r>
        <w:rPr>
          <w:rFonts w:hAnsi="宋体"/>
          <w:b/>
        </w:rPr>
        <w:t xml:space="preserve">5 </w:t>
      </w:r>
      <w:r w:rsidRPr="00843CEE">
        <w:rPr>
          <w:rFonts w:hAnsi="宋体" w:hint="eastAsia"/>
          <w:b/>
        </w:rPr>
        <w:t>发行对象及其与公司的关系</w:t>
      </w:r>
    </w:p>
    <w:p w14:paraId="6F73FC27"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7ED78A96" w14:textId="77777777" w:rsidTr="007E3965">
        <w:trPr>
          <w:trHeight w:val="454"/>
          <w:jc w:val="center"/>
        </w:trPr>
        <w:tc>
          <w:tcPr>
            <w:tcW w:w="1493" w:type="dxa"/>
            <w:vMerge w:val="restart"/>
            <w:vAlign w:val="center"/>
          </w:tcPr>
          <w:p w14:paraId="4F9D541C"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61B09E65"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4FB97BEE"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19D4413D"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5A5E56C0" w14:textId="77777777" w:rsidTr="00663C49">
        <w:trPr>
          <w:jc w:val="center"/>
        </w:trPr>
        <w:tc>
          <w:tcPr>
            <w:tcW w:w="1493" w:type="dxa"/>
            <w:vMerge/>
            <w:vAlign w:val="center"/>
          </w:tcPr>
          <w:p w14:paraId="2DEC9CFF" w14:textId="77777777" w:rsidR="007E3965" w:rsidRDefault="007E3965" w:rsidP="00663C49">
            <w:pPr>
              <w:pStyle w:val="Default"/>
              <w:adjustRightInd/>
              <w:snapToGrid w:val="0"/>
              <w:jc w:val="center"/>
              <w:rPr>
                <w:rFonts w:hAnsi="宋体"/>
              </w:rPr>
            </w:pPr>
          </w:p>
        </w:tc>
        <w:tc>
          <w:tcPr>
            <w:tcW w:w="1526" w:type="dxa"/>
            <w:vAlign w:val="center"/>
          </w:tcPr>
          <w:p w14:paraId="694FA9E4" w14:textId="77777777" w:rsidR="007E3965" w:rsidRDefault="007E3965" w:rsidP="00663C49">
            <w:pPr>
              <w:pStyle w:val="Default"/>
              <w:adjustRightInd/>
              <w:snapToGrid w:val="0"/>
              <w:jc w:val="center"/>
              <w:rPr>
                <w:rFonts w:hAnsi="宋体"/>
              </w:rPr>
            </w:pPr>
            <w:r w:rsidRPr="004D393B">
              <w:rPr>
                <w:rFonts w:hAnsi="宋体" w:hint="eastAsia"/>
              </w:rPr>
              <w:t>股数</w:t>
            </w:r>
          </w:p>
          <w:p w14:paraId="30358611"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106505C8"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0E9B87B3" w14:textId="77777777" w:rsidR="007E3965" w:rsidRDefault="007E3965" w:rsidP="00663C49">
            <w:pPr>
              <w:pStyle w:val="Default"/>
              <w:adjustRightInd/>
              <w:snapToGrid w:val="0"/>
              <w:jc w:val="center"/>
              <w:rPr>
                <w:rFonts w:hAnsi="宋体"/>
              </w:rPr>
            </w:pPr>
            <w:r w:rsidRPr="004D393B">
              <w:rPr>
                <w:rFonts w:hAnsi="宋体" w:hint="eastAsia"/>
              </w:rPr>
              <w:t>股数</w:t>
            </w:r>
          </w:p>
          <w:p w14:paraId="7FB1A0C9"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5C723927"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25076A02" w14:textId="77777777" w:rsidR="007E3965" w:rsidRDefault="007E3965" w:rsidP="00663C49">
            <w:pPr>
              <w:pStyle w:val="Default"/>
              <w:adjustRightInd/>
              <w:snapToGrid w:val="0"/>
              <w:jc w:val="center"/>
              <w:rPr>
                <w:rFonts w:hAnsi="宋体"/>
              </w:rPr>
            </w:pPr>
            <w:r w:rsidRPr="004D393B">
              <w:rPr>
                <w:rFonts w:hAnsi="宋体" w:hint="eastAsia"/>
              </w:rPr>
              <w:t>股数</w:t>
            </w:r>
          </w:p>
          <w:p w14:paraId="287A843A"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7F2F7311"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6E90F724" w14:textId="77777777" w:rsidTr="007E3965">
        <w:trPr>
          <w:trHeight w:val="454"/>
          <w:jc w:val="center"/>
        </w:trPr>
        <w:tc>
          <w:tcPr>
            <w:tcW w:w="1493" w:type="dxa"/>
            <w:vAlign w:val="center"/>
          </w:tcPr>
          <w:p w14:paraId="7032DC16"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6A323E1D" w14:textId="62D8FE54"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2485BDC5" w14:textId="39A1D753"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39CE033C" w14:textId="10CE59D5"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F5EF861" w14:textId="5758E937"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696B6412" w14:textId="230AF65A"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57EB07A4" w14:textId="7DB90B17"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79A59198" w14:textId="77777777" w:rsidTr="00663C49">
        <w:trPr>
          <w:jc w:val="center"/>
        </w:trPr>
        <w:tc>
          <w:tcPr>
            <w:tcW w:w="1493" w:type="dxa"/>
            <w:vAlign w:val="center"/>
          </w:tcPr>
          <w:p w14:paraId="4A6614BE"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49368FD2" w14:textId="3EEB6E1D"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4D383A1D" w14:textId="68EC12A5"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011A47AD" w14:textId="4394220D"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683C62DB" w14:textId="24EB2BF5"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6FA94F70" w14:textId="072BEC11"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4D5965DC" w14:textId="58122CB3"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5FCF6AE7"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.0</w:t>
      </w:r>
      <w:r>
        <w:rPr>
          <w:rFonts w:hAnsi="宋体"/>
          <w:b/>
        </w:rPr>
        <w:t xml:space="preserve">6 </w:t>
      </w:r>
      <w:r w:rsidRPr="00843CEE">
        <w:rPr>
          <w:rFonts w:hAnsi="宋体" w:hint="eastAsia"/>
          <w:b/>
        </w:rPr>
        <w:t>限售期安排</w:t>
      </w:r>
    </w:p>
    <w:p w14:paraId="33451555"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00C43D12" w14:textId="77777777" w:rsidTr="007E3965">
        <w:trPr>
          <w:trHeight w:val="454"/>
          <w:jc w:val="center"/>
        </w:trPr>
        <w:tc>
          <w:tcPr>
            <w:tcW w:w="1493" w:type="dxa"/>
            <w:vMerge w:val="restart"/>
            <w:vAlign w:val="center"/>
          </w:tcPr>
          <w:p w14:paraId="7C50298E"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2A5717F6"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6A3EF714"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0C99BBBF"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48017FB1" w14:textId="77777777" w:rsidTr="00663C49">
        <w:trPr>
          <w:jc w:val="center"/>
        </w:trPr>
        <w:tc>
          <w:tcPr>
            <w:tcW w:w="1493" w:type="dxa"/>
            <w:vMerge/>
            <w:vAlign w:val="center"/>
          </w:tcPr>
          <w:p w14:paraId="0367953D" w14:textId="77777777" w:rsidR="007E3965" w:rsidRDefault="007E3965" w:rsidP="00663C49">
            <w:pPr>
              <w:pStyle w:val="Default"/>
              <w:adjustRightInd/>
              <w:snapToGrid w:val="0"/>
              <w:jc w:val="center"/>
              <w:rPr>
                <w:rFonts w:hAnsi="宋体"/>
              </w:rPr>
            </w:pPr>
          </w:p>
        </w:tc>
        <w:tc>
          <w:tcPr>
            <w:tcW w:w="1526" w:type="dxa"/>
            <w:vAlign w:val="center"/>
          </w:tcPr>
          <w:p w14:paraId="37D4F365" w14:textId="77777777" w:rsidR="007E3965" w:rsidRDefault="007E3965" w:rsidP="00663C49">
            <w:pPr>
              <w:pStyle w:val="Default"/>
              <w:adjustRightInd/>
              <w:snapToGrid w:val="0"/>
              <w:jc w:val="center"/>
              <w:rPr>
                <w:rFonts w:hAnsi="宋体"/>
              </w:rPr>
            </w:pPr>
            <w:r w:rsidRPr="004D393B">
              <w:rPr>
                <w:rFonts w:hAnsi="宋体" w:hint="eastAsia"/>
              </w:rPr>
              <w:t>股数</w:t>
            </w:r>
          </w:p>
          <w:p w14:paraId="7F8A2B6F"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72B135A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13657E3A" w14:textId="77777777" w:rsidR="007E3965" w:rsidRDefault="007E3965" w:rsidP="00663C49">
            <w:pPr>
              <w:pStyle w:val="Default"/>
              <w:adjustRightInd/>
              <w:snapToGrid w:val="0"/>
              <w:jc w:val="center"/>
              <w:rPr>
                <w:rFonts w:hAnsi="宋体"/>
              </w:rPr>
            </w:pPr>
            <w:r w:rsidRPr="004D393B">
              <w:rPr>
                <w:rFonts w:hAnsi="宋体" w:hint="eastAsia"/>
              </w:rPr>
              <w:t>股数</w:t>
            </w:r>
          </w:p>
          <w:p w14:paraId="37A83017"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4A49C4F6"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0B15ECB5" w14:textId="77777777" w:rsidR="007E3965" w:rsidRDefault="007E3965" w:rsidP="00663C49">
            <w:pPr>
              <w:pStyle w:val="Default"/>
              <w:adjustRightInd/>
              <w:snapToGrid w:val="0"/>
              <w:jc w:val="center"/>
              <w:rPr>
                <w:rFonts w:hAnsi="宋体"/>
              </w:rPr>
            </w:pPr>
            <w:r w:rsidRPr="004D393B">
              <w:rPr>
                <w:rFonts w:hAnsi="宋体" w:hint="eastAsia"/>
              </w:rPr>
              <w:t>股数</w:t>
            </w:r>
          </w:p>
          <w:p w14:paraId="63269F56"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5BBBA04D"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44A3BB0F" w14:textId="77777777" w:rsidTr="007E3965">
        <w:trPr>
          <w:trHeight w:val="454"/>
          <w:jc w:val="center"/>
        </w:trPr>
        <w:tc>
          <w:tcPr>
            <w:tcW w:w="1493" w:type="dxa"/>
            <w:vAlign w:val="center"/>
          </w:tcPr>
          <w:p w14:paraId="7C8C7B58"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3464DB33" w14:textId="08EBEB60"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1C3A13AA" w14:textId="5DB18143"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7B1115F4" w14:textId="7DB8DACD"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5984307E" w14:textId="37AEE727"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3F453F8B" w14:textId="6A9216D8"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5EA3954E" w14:textId="2325F698"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57470111" w14:textId="77777777" w:rsidTr="00663C49">
        <w:trPr>
          <w:jc w:val="center"/>
        </w:trPr>
        <w:tc>
          <w:tcPr>
            <w:tcW w:w="1493" w:type="dxa"/>
            <w:vAlign w:val="center"/>
          </w:tcPr>
          <w:p w14:paraId="584C139A"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7998DD06" w14:textId="0271FA91"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78642676" w14:textId="69A64761"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352483AA" w14:textId="2B0D4D5D"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54DBE1E7" w14:textId="385DB7E9"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12765042" w14:textId="0C2D5623"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5FF1B8AF" w14:textId="4E5C054C"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5A00CDCE"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.0</w:t>
      </w:r>
      <w:r>
        <w:rPr>
          <w:rFonts w:hAnsi="宋体"/>
          <w:b/>
        </w:rPr>
        <w:t>7</w:t>
      </w:r>
      <w:r w:rsidRPr="00843CEE">
        <w:rPr>
          <w:rFonts w:hAnsi="宋体"/>
          <w:b/>
        </w:rPr>
        <w:t xml:space="preserve"> </w:t>
      </w:r>
      <w:r w:rsidRPr="00843CEE">
        <w:rPr>
          <w:rFonts w:hAnsi="宋体" w:hint="eastAsia"/>
          <w:b/>
        </w:rPr>
        <w:t>募集资金总额及用途</w:t>
      </w:r>
    </w:p>
    <w:p w14:paraId="6BE42F80"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5465BA14" w14:textId="77777777" w:rsidTr="007E3965">
        <w:trPr>
          <w:trHeight w:val="454"/>
          <w:jc w:val="center"/>
        </w:trPr>
        <w:tc>
          <w:tcPr>
            <w:tcW w:w="1493" w:type="dxa"/>
            <w:vMerge w:val="restart"/>
            <w:vAlign w:val="center"/>
          </w:tcPr>
          <w:p w14:paraId="2BFF2F46"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77C547F3"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666625F8"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77CB7C1F"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02FE84FA" w14:textId="77777777" w:rsidTr="00663C49">
        <w:trPr>
          <w:jc w:val="center"/>
        </w:trPr>
        <w:tc>
          <w:tcPr>
            <w:tcW w:w="1493" w:type="dxa"/>
            <w:vMerge/>
            <w:vAlign w:val="center"/>
          </w:tcPr>
          <w:p w14:paraId="5DA0852E" w14:textId="77777777" w:rsidR="007E3965" w:rsidRDefault="007E3965" w:rsidP="00663C49">
            <w:pPr>
              <w:pStyle w:val="Default"/>
              <w:adjustRightInd/>
              <w:snapToGrid w:val="0"/>
              <w:jc w:val="center"/>
              <w:rPr>
                <w:rFonts w:hAnsi="宋体"/>
              </w:rPr>
            </w:pPr>
          </w:p>
        </w:tc>
        <w:tc>
          <w:tcPr>
            <w:tcW w:w="1526" w:type="dxa"/>
            <w:vAlign w:val="center"/>
          </w:tcPr>
          <w:p w14:paraId="72220F79" w14:textId="77777777" w:rsidR="007E3965" w:rsidRDefault="007E3965" w:rsidP="00663C49">
            <w:pPr>
              <w:pStyle w:val="Default"/>
              <w:adjustRightInd/>
              <w:snapToGrid w:val="0"/>
              <w:jc w:val="center"/>
              <w:rPr>
                <w:rFonts w:hAnsi="宋体"/>
              </w:rPr>
            </w:pPr>
            <w:r w:rsidRPr="004D393B">
              <w:rPr>
                <w:rFonts w:hAnsi="宋体" w:hint="eastAsia"/>
              </w:rPr>
              <w:t>股数</w:t>
            </w:r>
          </w:p>
          <w:p w14:paraId="1FB88607"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04FA71C5"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16EB4106" w14:textId="77777777" w:rsidR="007E3965" w:rsidRDefault="007E3965" w:rsidP="00663C49">
            <w:pPr>
              <w:pStyle w:val="Default"/>
              <w:adjustRightInd/>
              <w:snapToGrid w:val="0"/>
              <w:jc w:val="center"/>
              <w:rPr>
                <w:rFonts w:hAnsi="宋体"/>
              </w:rPr>
            </w:pPr>
            <w:r w:rsidRPr="004D393B">
              <w:rPr>
                <w:rFonts w:hAnsi="宋体" w:hint="eastAsia"/>
              </w:rPr>
              <w:t>股数</w:t>
            </w:r>
          </w:p>
          <w:p w14:paraId="5A2A4E55"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240BF3D7"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7996343A" w14:textId="77777777" w:rsidR="007E3965" w:rsidRDefault="007E3965" w:rsidP="00663C49">
            <w:pPr>
              <w:pStyle w:val="Default"/>
              <w:adjustRightInd/>
              <w:snapToGrid w:val="0"/>
              <w:jc w:val="center"/>
              <w:rPr>
                <w:rFonts w:hAnsi="宋体"/>
              </w:rPr>
            </w:pPr>
            <w:r w:rsidRPr="004D393B">
              <w:rPr>
                <w:rFonts w:hAnsi="宋体" w:hint="eastAsia"/>
              </w:rPr>
              <w:t>股数</w:t>
            </w:r>
          </w:p>
          <w:p w14:paraId="125E8CF5"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50525E75"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7474DE0C" w14:textId="77777777" w:rsidTr="007E3965">
        <w:trPr>
          <w:trHeight w:val="454"/>
          <w:jc w:val="center"/>
        </w:trPr>
        <w:tc>
          <w:tcPr>
            <w:tcW w:w="1493" w:type="dxa"/>
            <w:vAlign w:val="center"/>
          </w:tcPr>
          <w:p w14:paraId="79400F75"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299DF4E4" w14:textId="42B7A547"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2BC8A346" w14:textId="1A4C6040"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4B2C831B" w14:textId="7F15275A"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05AE7203" w14:textId="6993990F"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10589058" w14:textId="35DF27FB"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30A63CBD" w14:textId="1D13A89E"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24C2EE72" w14:textId="77777777" w:rsidTr="00663C49">
        <w:trPr>
          <w:jc w:val="center"/>
        </w:trPr>
        <w:tc>
          <w:tcPr>
            <w:tcW w:w="1493" w:type="dxa"/>
            <w:vAlign w:val="center"/>
          </w:tcPr>
          <w:p w14:paraId="427765D3"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798A260B" w14:textId="163864D5"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43E25E65" w14:textId="0C80F209"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5E4C1FD5" w14:textId="49D1EEA7"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96E11BC" w14:textId="15BD5D07"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7EAB2D96" w14:textId="3F476F6F"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0800E0F6" w14:textId="0F9F6DF0"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65426447"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.0</w:t>
      </w:r>
      <w:r>
        <w:rPr>
          <w:rFonts w:hAnsi="宋体"/>
          <w:b/>
        </w:rPr>
        <w:t xml:space="preserve">8 </w:t>
      </w:r>
      <w:r w:rsidRPr="00843CEE">
        <w:rPr>
          <w:rFonts w:hAnsi="宋体" w:hint="eastAsia"/>
          <w:b/>
        </w:rPr>
        <w:t>滚存未分配利润安排</w:t>
      </w:r>
    </w:p>
    <w:p w14:paraId="3F0DE1F7"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lastRenderedPageBreak/>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284AF996" w14:textId="77777777" w:rsidTr="007E3965">
        <w:trPr>
          <w:trHeight w:val="454"/>
          <w:jc w:val="center"/>
        </w:trPr>
        <w:tc>
          <w:tcPr>
            <w:tcW w:w="1493" w:type="dxa"/>
            <w:vMerge w:val="restart"/>
            <w:vAlign w:val="center"/>
          </w:tcPr>
          <w:p w14:paraId="12A2A955"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0546EB3D"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0CBB2FF9"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042C0867"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78677FE2" w14:textId="77777777" w:rsidTr="00663C49">
        <w:trPr>
          <w:jc w:val="center"/>
        </w:trPr>
        <w:tc>
          <w:tcPr>
            <w:tcW w:w="1493" w:type="dxa"/>
            <w:vMerge/>
            <w:vAlign w:val="center"/>
          </w:tcPr>
          <w:p w14:paraId="5F55C2BC" w14:textId="77777777" w:rsidR="007E3965" w:rsidRDefault="007E3965" w:rsidP="00663C49">
            <w:pPr>
              <w:pStyle w:val="Default"/>
              <w:adjustRightInd/>
              <w:snapToGrid w:val="0"/>
              <w:jc w:val="center"/>
              <w:rPr>
                <w:rFonts w:hAnsi="宋体"/>
              </w:rPr>
            </w:pPr>
          </w:p>
        </w:tc>
        <w:tc>
          <w:tcPr>
            <w:tcW w:w="1526" w:type="dxa"/>
            <w:vAlign w:val="center"/>
          </w:tcPr>
          <w:p w14:paraId="781C9EEE" w14:textId="77777777" w:rsidR="007E3965" w:rsidRDefault="007E3965" w:rsidP="00663C49">
            <w:pPr>
              <w:pStyle w:val="Default"/>
              <w:adjustRightInd/>
              <w:snapToGrid w:val="0"/>
              <w:jc w:val="center"/>
              <w:rPr>
                <w:rFonts w:hAnsi="宋体"/>
              </w:rPr>
            </w:pPr>
            <w:r w:rsidRPr="004D393B">
              <w:rPr>
                <w:rFonts w:hAnsi="宋体" w:hint="eastAsia"/>
              </w:rPr>
              <w:t>股数</w:t>
            </w:r>
          </w:p>
          <w:p w14:paraId="7D09FB3B"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02F8007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7F37B790" w14:textId="77777777" w:rsidR="007E3965" w:rsidRDefault="007E3965" w:rsidP="00663C49">
            <w:pPr>
              <w:pStyle w:val="Default"/>
              <w:adjustRightInd/>
              <w:snapToGrid w:val="0"/>
              <w:jc w:val="center"/>
              <w:rPr>
                <w:rFonts w:hAnsi="宋体"/>
              </w:rPr>
            </w:pPr>
            <w:r w:rsidRPr="004D393B">
              <w:rPr>
                <w:rFonts w:hAnsi="宋体" w:hint="eastAsia"/>
              </w:rPr>
              <w:t>股数</w:t>
            </w:r>
          </w:p>
          <w:p w14:paraId="178A0EB2"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26628521"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2C99FAE3" w14:textId="77777777" w:rsidR="007E3965" w:rsidRDefault="007E3965" w:rsidP="00663C49">
            <w:pPr>
              <w:pStyle w:val="Default"/>
              <w:adjustRightInd/>
              <w:snapToGrid w:val="0"/>
              <w:jc w:val="center"/>
              <w:rPr>
                <w:rFonts w:hAnsi="宋体"/>
              </w:rPr>
            </w:pPr>
            <w:r w:rsidRPr="004D393B">
              <w:rPr>
                <w:rFonts w:hAnsi="宋体" w:hint="eastAsia"/>
              </w:rPr>
              <w:t>股数</w:t>
            </w:r>
          </w:p>
          <w:p w14:paraId="2A3A9D46"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25B052DC"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6596D593" w14:textId="77777777" w:rsidTr="007E3965">
        <w:trPr>
          <w:trHeight w:val="454"/>
          <w:jc w:val="center"/>
        </w:trPr>
        <w:tc>
          <w:tcPr>
            <w:tcW w:w="1493" w:type="dxa"/>
            <w:vAlign w:val="center"/>
          </w:tcPr>
          <w:p w14:paraId="35A2099F"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2457F0CE" w14:textId="71BA1F62"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5CBDD2B8" w14:textId="0C52D5BC"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7949CC69" w14:textId="60DE4CC2"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1F33C3BE" w14:textId="4B33A8E9"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1FE92392" w14:textId="18034FEA"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4E065FD2" w14:textId="4F2D2557"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42AD592B" w14:textId="77777777" w:rsidTr="00663C49">
        <w:trPr>
          <w:jc w:val="center"/>
        </w:trPr>
        <w:tc>
          <w:tcPr>
            <w:tcW w:w="1493" w:type="dxa"/>
            <w:vAlign w:val="center"/>
          </w:tcPr>
          <w:p w14:paraId="668C63E2"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32E0BC21" w14:textId="11FE544C"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729E0E75" w14:textId="64F4AB58"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349DA1DB" w14:textId="195E309A"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1E571212" w14:textId="4D7B516C"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0D5D0945" w14:textId="128354BC"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45394F8B" w14:textId="34BCEEEA"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0F42A004"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.0</w:t>
      </w:r>
      <w:r>
        <w:rPr>
          <w:rFonts w:hAnsi="宋体"/>
          <w:b/>
        </w:rPr>
        <w:t>9</w:t>
      </w:r>
      <w:r w:rsidRPr="00843CEE">
        <w:rPr>
          <w:rFonts w:hAnsi="宋体"/>
          <w:b/>
        </w:rPr>
        <w:t xml:space="preserve"> </w:t>
      </w:r>
      <w:r>
        <w:rPr>
          <w:rFonts w:hAnsi="宋体" w:hint="eastAsia"/>
          <w:b/>
        </w:rPr>
        <w:t>上市地点</w:t>
      </w:r>
    </w:p>
    <w:p w14:paraId="0A016152"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2B12E6A0" w14:textId="77777777" w:rsidTr="007E3965">
        <w:trPr>
          <w:trHeight w:val="454"/>
          <w:jc w:val="center"/>
        </w:trPr>
        <w:tc>
          <w:tcPr>
            <w:tcW w:w="1493" w:type="dxa"/>
            <w:vMerge w:val="restart"/>
            <w:vAlign w:val="center"/>
          </w:tcPr>
          <w:p w14:paraId="71FF2C2D"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654EACB0"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1643BCF9"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3FB5588D"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19E5FA5B" w14:textId="77777777" w:rsidTr="00663C49">
        <w:trPr>
          <w:jc w:val="center"/>
        </w:trPr>
        <w:tc>
          <w:tcPr>
            <w:tcW w:w="1493" w:type="dxa"/>
            <w:vMerge/>
            <w:vAlign w:val="center"/>
          </w:tcPr>
          <w:p w14:paraId="0F2653F5" w14:textId="77777777" w:rsidR="007E3965" w:rsidRDefault="007E3965" w:rsidP="00663C49">
            <w:pPr>
              <w:pStyle w:val="Default"/>
              <w:adjustRightInd/>
              <w:snapToGrid w:val="0"/>
              <w:jc w:val="center"/>
              <w:rPr>
                <w:rFonts w:hAnsi="宋体"/>
              </w:rPr>
            </w:pPr>
          </w:p>
        </w:tc>
        <w:tc>
          <w:tcPr>
            <w:tcW w:w="1526" w:type="dxa"/>
            <w:vAlign w:val="center"/>
          </w:tcPr>
          <w:p w14:paraId="4C6F8A96" w14:textId="77777777" w:rsidR="007E3965" w:rsidRDefault="007E3965" w:rsidP="00663C49">
            <w:pPr>
              <w:pStyle w:val="Default"/>
              <w:adjustRightInd/>
              <w:snapToGrid w:val="0"/>
              <w:jc w:val="center"/>
              <w:rPr>
                <w:rFonts w:hAnsi="宋体"/>
              </w:rPr>
            </w:pPr>
            <w:r w:rsidRPr="004D393B">
              <w:rPr>
                <w:rFonts w:hAnsi="宋体" w:hint="eastAsia"/>
              </w:rPr>
              <w:t>股数</w:t>
            </w:r>
          </w:p>
          <w:p w14:paraId="6E247940"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084C8783"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7AF7586B" w14:textId="77777777" w:rsidR="007E3965" w:rsidRDefault="007E3965" w:rsidP="00663C49">
            <w:pPr>
              <w:pStyle w:val="Default"/>
              <w:adjustRightInd/>
              <w:snapToGrid w:val="0"/>
              <w:jc w:val="center"/>
              <w:rPr>
                <w:rFonts w:hAnsi="宋体"/>
              </w:rPr>
            </w:pPr>
            <w:r w:rsidRPr="004D393B">
              <w:rPr>
                <w:rFonts w:hAnsi="宋体" w:hint="eastAsia"/>
              </w:rPr>
              <w:t>股数</w:t>
            </w:r>
          </w:p>
          <w:p w14:paraId="7E080B09"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159C5660"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29AA6F54" w14:textId="77777777" w:rsidR="007E3965" w:rsidRDefault="007E3965" w:rsidP="00663C49">
            <w:pPr>
              <w:pStyle w:val="Default"/>
              <w:adjustRightInd/>
              <w:snapToGrid w:val="0"/>
              <w:jc w:val="center"/>
              <w:rPr>
                <w:rFonts w:hAnsi="宋体"/>
              </w:rPr>
            </w:pPr>
            <w:r w:rsidRPr="004D393B">
              <w:rPr>
                <w:rFonts w:hAnsi="宋体" w:hint="eastAsia"/>
              </w:rPr>
              <w:t>股数</w:t>
            </w:r>
          </w:p>
          <w:p w14:paraId="0A7DA3D0"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1102222E"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0C84D679" w14:textId="77777777" w:rsidTr="007E3965">
        <w:trPr>
          <w:trHeight w:val="454"/>
          <w:jc w:val="center"/>
        </w:trPr>
        <w:tc>
          <w:tcPr>
            <w:tcW w:w="1493" w:type="dxa"/>
            <w:vAlign w:val="center"/>
          </w:tcPr>
          <w:p w14:paraId="26C23F04"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04F83AA6" w14:textId="45C2AD87"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41EE9CA4" w14:textId="5887EF14"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79FC0B1A" w14:textId="71EBC6B4"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5542E83E" w14:textId="7D32CB91"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02D47FD9" w14:textId="5F53C80E"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2D395BD5" w14:textId="13A99FE2"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4ECAC90C" w14:textId="77777777" w:rsidTr="00663C49">
        <w:trPr>
          <w:jc w:val="center"/>
        </w:trPr>
        <w:tc>
          <w:tcPr>
            <w:tcW w:w="1493" w:type="dxa"/>
            <w:vAlign w:val="center"/>
          </w:tcPr>
          <w:p w14:paraId="5F248D23"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184765DD" w14:textId="6D676549"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061B8337" w14:textId="32A58699"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688583BC" w14:textId="132976C6"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651BAA52" w14:textId="38BE3F94"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7162029F" w14:textId="2D1A8A5C"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580B911C" w14:textId="5F976E0B"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548F9E16" w14:textId="77777777" w:rsidR="007E3965" w:rsidRPr="00843CEE" w:rsidRDefault="007E3965" w:rsidP="007E3965">
      <w:pPr>
        <w:pStyle w:val="Default"/>
        <w:snapToGrid w:val="0"/>
        <w:spacing w:beforeLines="50" w:before="190" w:line="360" w:lineRule="auto"/>
        <w:ind w:firstLineChars="200" w:firstLine="482"/>
        <w:rPr>
          <w:rFonts w:hAnsi="宋体"/>
          <w:b/>
        </w:rPr>
      </w:pPr>
      <w:r w:rsidRPr="00843CEE">
        <w:rPr>
          <w:rFonts w:hAnsi="宋体" w:hint="eastAsia"/>
          <w:b/>
        </w:rPr>
        <w:t>2</w:t>
      </w:r>
      <w:r w:rsidRPr="00843CEE">
        <w:rPr>
          <w:rFonts w:hAnsi="宋体"/>
          <w:b/>
        </w:rPr>
        <w:t>.</w:t>
      </w:r>
      <w:r>
        <w:rPr>
          <w:rFonts w:hAnsi="宋体"/>
          <w:b/>
        </w:rPr>
        <w:t>10</w:t>
      </w:r>
      <w:r w:rsidRPr="00843CEE">
        <w:rPr>
          <w:rFonts w:hAnsi="宋体"/>
          <w:b/>
        </w:rPr>
        <w:t xml:space="preserve"> </w:t>
      </w:r>
      <w:r>
        <w:rPr>
          <w:rFonts w:hAnsi="宋体"/>
          <w:b/>
        </w:rPr>
        <w:t>决议有效期</w:t>
      </w:r>
    </w:p>
    <w:p w14:paraId="24B08BD5"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1B43D533" w14:textId="77777777" w:rsidTr="007E3965">
        <w:trPr>
          <w:trHeight w:val="454"/>
          <w:jc w:val="center"/>
        </w:trPr>
        <w:tc>
          <w:tcPr>
            <w:tcW w:w="1493" w:type="dxa"/>
            <w:vMerge w:val="restart"/>
            <w:vAlign w:val="center"/>
          </w:tcPr>
          <w:p w14:paraId="23F13C0E"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7899981C"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376D5EC3"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79D92A97"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48AA7FFC" w14:textId="77777777" w:rsidTr="00663C49">
        <w:trPr>
          <w:jc w:val="center"/>
        </w:trPr>
        <w:tc>
          <w:tcPr>
            <w:tcW w:w="1493" w:type="dxa"/>
            <w:vMerge/>
            <w:vAlign w:val="center"/>
          </w:tcPr>
          <w:p w14:paraId="1456C033" w14:textId="77777777" w:rsidR="007E3965" w:rsidRDefault="007E3965" w:rsidP="00663C49">
            <w:pPr>
              <w:pStyle w:val="Default"/>
              <w:adjustRightInd/>
              <w:snapToGrid w:val="0"/>
              <w:jc w:val="center"/>
              <w:rPr>
                <w:rFonts w:hAnsi="宋体"/>
              </w:rPr>
            </w:pPr>
          </w:p>
        </w:tc>
        <w:tc>
          <w:tcPr>
            <w:tcW w:w="1526" w:type="dxa"/>
            <w:vAlign w:val="center"/>
          </w:tcPr>
          <w:p w14:paraId="5F18209E" w14:textId="77777777" w:rsidR="007E3965" w:rsidRDefault="007E3965" w:rsidP="00663C49">
            <w:pPr>
              <w:pStyle w:val="Default"/>
              <w:adjustRightInd/>
              <w:snapToGrid w:val="0"/>
              <w:jc w:val="center"/>
              <w:rPr>
                <w:rFonts w:hAnsi="宋体"/>
              </w:rPr>
            </w:pPr>
            <w:r w:rsidRPr="004D393B">
              <w:rPr>
                <w:rFonts w:hAnsi="宋体" w:hint="eastAsia"/>
              </w:rPr>
              <w:t>股数</w:t>
            </w:r>
          </w:p>
          <w:p w14:paraId="3BA8412A"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40D8B416"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548182F0" w14:textId="77777777" w:rsidR="007E3965" w:rsidRDefault="007E3965" w:rsidP="00663C49">
            <w:pPr>
              <w:pStyle w:val="Default"/>
              <w:adjustRightInd/>
              <w:snapToGrid w:val="0"/>
              <w:jc w:val="center"/>
              <w:rPr>
                <w:rFonts w:hAnsi="宋体"/>
              </w:rPr>
            </w:pPr>
            <w:r w:rsidRPr="004D393B">
              <w:rPr>
                <w:rFonts w:hAnsi="宋体" w:hint="eastAsia"/>
              </w:rPr>
              <w:t>股数</w:t>
            </w:r>
          </w:p>
          <w:p w14:paraId="07890DF4"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2FE8F82C"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1785821C" w14:textId="77777777" w:rsidR="007E3965" w:rsidRDefault="007E3965" w:rsidP="00663C49">
            <w:pPr>
              <w:pStyle w:val="Default"/>
              <w:adjustRightInd/>
              <w:snapToGrid w:val="0"/>
              <w:jc w:val="center"/>
              <w:rPr>
                <w:rFonts w:hAnsi="宋体"/>
              </w:rPr>
            </w:pPr>
            <w:r w:rsidRPr="004D393B">
              <w:rPr>
                <w:rFonts w:hAnsi="宋体" w:hint="eastAsia"/>
              </w:rPr>
              <w:t>股数</w:t>
            </w:r>
          </w:p>
          <w:p w14:paraId="77DD22A4"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7986EFCD"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7BBF38AF" w14:textId="77777777" w:rsidTr="007E3965">
        <w:trPr>
          <w:trHeight w:val="454"/>
          <w:jc w:val="center"/>
        </w:trPr>
        <w:tc>
          <w:tcPr>
            <w:tcW w:w="1493" w:type="dxa"/>
            <w:vAlign w:val="center"/>
          </w:tcPr>
          <w:p w14:paraId="4FFCD1C5"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310849A2" w14:textId="4441694A"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25FDA83D" w14:textId="1C712768"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0F2C0494" w14:textId="3C018D5C"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6B86222" w14:textId="2298CE54"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0A9966F4" w14:textId="604B04D0"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3A0F65C0" w14:textId="00C29BC5"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629384F1" w14:textId="77777777" w:rsidTr="00663C49">
        <w:trPr>
          <w:jc w:val="center"/>
        </w:trPr>
        <w:tc>
          <w:tcPr>
            <w:tcW w:w="1493" w:type="dxa"/>
            <w:vAlign w:val="center"/>
          </w:tcPr>
          <w:p w14:paraId="71EE8BC8"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67755B62" w14:textId="44DE766F"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1C3FB5D1" w14:textId="25725E10"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532EC607" w14:textId="2F8F53AC"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446FCFBD" w14:textId="2889A861"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10814D4B" w14:textId="507E7F32"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4B7F0299" w14:textId="5266FB10"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505FF7D4" w14:textId="77777777" w:rsidR="007E3965" w:rsidRPr="00395A62" w:rsidRDefault="007E3965" w:rsidP="007E3965">
      <w:pPr>
        <w:pStyle w:val="Default"/>
        <w:snapToGrid w:val="0"/>
        <w:spacing w:beforeLines="50" w:before="190" w:line="360" w:lineRule="auto"/>
        <w:ind w:firstLineChars="200" w:firstLine="482"/>
        <w:rPr>
          <w:rFonts w:hAnsi="宋体"/>
          <w:b/>
        </w:rPr>
      </w:pPr>
      <w:r>
        <w:rPr>
          <w:rFonts w:hAnsi="宋体"/>
          <w:b/>
        </w:rPr>
        <w:t>3</w:t>
      </w:r>
      <w:r w:rsidRPr="00395A62">
        <w:rPr>
          <w:rFonts w:hAnsi="宋体" w:hint="eastAsia"/>
          <w:b/>
        </w:rPr>
        <w:t>、议案名称：</w:t>
      </w:r>
      <w:r w:rsidRPr="00843CEE">
        <w:rPr>
          <w:rFonts w:hAnsi="宋体" w:hint="eastAsia"/>
          <w:b/>
        </w:rPr>
        <w:t>关于公司非公开发行股票预案的议案</w:t>
      </w:r>
    </w:p>
    <w:p w14:paraId="0CB35789"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p w14:paraId="3CE86B7F" w14:textId="77777777" w:rsidR="005239C0" w:rsidRPr="005239C0" w:rsidRDefault="005239C0" w:rsidP="007E3965">
      <w:pPr>
        <w:pStyle w:val="Default"/>
        <w:snapToGrid w:val="0"/>
        <w:spacing w:line="360" w:lineRule="auto"/>
        <w:ind w:firstLineChars="200" w:firstLine="480"/>
        <w:rPr>
          <w:rFonts w:hAnsi="宋体"/>
        </w:rPr>
      </w:pP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3EDADEA7" w14:textId="77777777" w:rsidTr="007E3965">
        <w:trPr>
          <w:trHeight w:val="454"/>
          <w:jc w:val="center"/>
        </w:trPr>
        <w:tc>
          <w:tcPr>
            <w:tcW w:w="1493" w:type="dxa"/>
            <w:vMerge w:val="restart"/>
            <w:vAlign w:val="center"/>
          </w:tcPr>
          <w:p w14:paraId="5731DC3D"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2EDAF637"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21245E98"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0B4DB30E"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6B77501E" w14:textId="77777777" w:rsidTr="00663C49">
        <w:trPr>
          <w:jc w:val="center"/>
        </w:trPr>
        <w:tc>
          <w:tcPr>
            <w:tcW w:w="1493" w:type="dxa"/>
            <w:vMerge/>
            <w:vAlign w:val="center"/>
          </w:tcPr>
          <w:p w14:paraId="6D9C79D7" w14:textId="77777777" w:rsidR="007E3965" w:rsidRDefault="007E3965" w:rsidP="00663C49">
            <w:pPr>
              <w:pStyle w:val="Default"/>
              <w:adjustRightInd/>
              <w:snapToGrid w:val="0"/>
              <w:jc w:val="center"/>
              <w:rPr>
                <w:rFonts w:hAnsi="宋体"/>
              </w:rPr>
            </w:pPr>
          </w:p>
        </w:tc>
        <w:tc>
          <w:tcPr>
            <w:tcW w:w="1526" w:type="dxa"/>
            <w:vAlign w:val="center"/>
          </w:tcPr>
          <w:p w14:paraId="26FB30C2" w14:textId="77777777" w:rsidR="007E3965" w:rsidRDefault="007E3965" w:rsidP="00663C49">
            <w:pPr>
              <w:pStyle w:val="Default"/>
              <w:adjustRightInd/>
              <w:snapToGrid w:val="0"/>
              <w:jc w:val="center"/>
              <w:rPr>
                <w:rFonts w:hAnsi="宋体"/>
              </w:rPr>
            </w:pPr>
            <w:r w:rsidRPr="004D393B">
              <w:rPr>
                <w:rFonts w:hAnsi="宋体" w:hint="eastAsia"/>
              </w:rPr>
              <w:t>股数</w:t>
            </w:r>
          </w:p>
          <w:p w14:paraId="0D8A3B80"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0B1959B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6694A95C" w14:textId="77777777" w:rsidR="007E3965" w:rsidRDefault="007E3965" w:rsidP="00663C49">
            <w:pPr>
              <w:pStyle w:val="Default"/>
              <w:adjustRightInd/>
              <w:snapToGrid w:val="0"/>
              <w:jc w:val="center"/>
              <w:rPr>
                <w:rFonts w:hAnsi="宋体"/>
              </w:rPr>
            </w:pPr>
            <w:r w:rsidRPr="004D393B">
              <w:rPr>
                <w:rFonts w:hAnsi="宋体" w:hint="eastAsia"/>
              </w:rPr>
              <w:t>股数</w:t>
            </w:r>
          </w:p>
          <w:p w14:paraId="7032185E"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4CDDC835"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73566F0B" w14:textId="77777777" w:rsidR="007E3965" w:rsidRDefault="007E3965" w:rsidP="00663C49">
            <w:pPr>
              <w:pStyle w:val="Default"/>
              <w:adjustRightInd/>
              <w:snapToGrid w:val="0"/>
              <w:jc w:val="center"/>
              <w:rPr>
                <w:rFonts w:hAnsi="宋体"/>
              </w:rPr>
            </w:pPr>
            <w:r w:rsidRPr="004D393B">
              <w:rPr>
                <w:rFonts w:hAnsi="宋体" w:hint="eastAsia"/>
              </w:rPr>
              <w:t>股数</w:t>
            </w:r>
          </w:p>
          <w:p w14:paraId="55EEF860"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4BBB4C9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05E7AAA0" w14:textId="77777777" w:rsidTr="007E3965">
        <w:trPr>
          <w:trHeight w:val="454"/>
          <w:jc w:val="center"/>
        </w:trPr>
        <w:tc>
          <w:tcPr>
            <w:tcW w:w="1493" w:type="dxa"/>
            <w:vAlign w:val="center"/>
          </w:tcPr>
          <w:p w14:paraId="5B497F5D"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2DA8055A" w14:textId="77F60FDB"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21E21D1F" w14:textId="35CB3D58"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7A83F66A" w14:textId="50FD2B50"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33913DA4" w14:textId="1B738DCE"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65F67D3D" w14:textId="059E9D5F"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3C2F83FF" w14:textId="18D3E000"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25F36A66" w14:textId="77777777" w:rsidTr="00663C49">
        <w:trPr>
          <w:jc w:val="center"/>
        </w:trPr>
        <w:tc>
          <w:tcPr>
            <w:tcW w:w="1493" w:type="dxa"/>
            <w:vAlign w:val="center"/>
          </w:tcPr>
          <w:p w14:paraId="23897F90"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6CEF7D11" w14:textId="13451F05"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3A9DF980" w14:textId="5DC3AD13"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597974F2" w14:textId="36D39CD3"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38852C4" w14:textId="6F342C35"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3FDBDD6E" w14:textId="330CD49E"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70CA8F96" w14:textId="1C51DC77"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06459D1B" w14:textId="77777777" w:rsidR="007E3965" w:rsidRPr="00395A62" w:rsidRDefault="007E3965" w:rsidP="007E3965">
      <w:pPr>
        <w:pStyle w:val="Default"/>
        <w:snapToGrid w:val="0"/>
        <w:spacing w:beforeLines="50" w:before="190" w:line="360" w:lineRule="auto"/>
        <w:ind w:firstLineChars="200" w:firstLine="482"/>
        <w:rPr>
          <w:rFonts w:hAnsi="宋体"/>
          <w:b/>
        </w:rPr>
      </w:pPr>
      <w:r>
        <w:rPr>
          <w:rFonts w:hAnsi="宋体"/>
          <w:b/>
        </w:rPr>
        <w:t>4</w:t>
      </w:r>
      <w:r w:rsidRPr="00395A62">
        <w:rPr>
          <w:rFonts w:hAnsi="宋体" w:hint="eastAsia"/>
          <w:b/>
        </w:rPr>
        <w:t>、议案名称：</w:t>
      </w:r>
      <w:r w:rsidRPr="00843CEE">
        <w:rPr>
          <w:rFonts w:hAnsi="宋体" w:hint="eastAsia"/>
          <w:b/>
        </w:rPr>
        <w:t>关于公司非公开发行股票募集资金使用的可行性分析报告的议案</w:t>
      </w:r>
    </w:p>
    <w:p w14:paraId="37A8C450"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0525228D" w14:textId="77777777" w:rsidTr="007E3965">
        <w:trPr>
          <w:trHeight w:val="454"/>
          <w:jc w:val="center"/>
        </w:trPr>
        <w:tc>
          <w:tcPr>
            <w:tcW w:w="1493" w:type="dxa"/>
            <w:vMerge w:val="restart"/>
            <w:vAlign w:val="center"/>
          </w:tcPr>
          <w:p w14:paraId="6080110B"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2C1AC6FD"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1A509248"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20089ABE"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114D5FDD" w14:textId="77777777" w:rsidTr="00663C49">
        <w:trPr>
          <w:jc w:val="center"/>
        </w:trPr>
        <w:tc>
          <w:tcPr>
            <w:tcW w:w="1493" w:type="dxa"/>
            <w:vMerge/>
            <w:vAlign w:val="center"/>
          </w:tcPr>
          <w:p w14:paraId="7CAB1F2F" w14:textId="77777777" w:rsidR="007E3965" w:rsidRDefault="007E3965" w:rsidP="00663C49">
            <w:pPr>
              <w:pStyle w:val="Default"/>
              <w:adjustRightInd/>
              <w:snapToGrid w:val="0"/>
              <w:jc w:val="center"/>
              <w:rPr>
                <w:rFonts w:hAnsi="宋体"/>
              </w:rPr>
            </w:pPr>
          </w:p>
        </w:tc>
        <w:tc>
          <w:tcPr>
            <w:tcW w:w="1526" w:type="dxa"/>
            <w:vAlign w:val="center"/>
          </w:tcPr>
          <w:p w14:paraId="4BD85578" w14:textId="77777777" w:rsidR="007E3965" w:rsidRDefault="007E3965" w:rsidP="00663C49">
            <w:pPr>
              <w:pStyle w:val="Default"/>
              <w:adjustRightInd/>
              <w:snapToGrid w:val="0"/>
              <w:jc w:val="center"/>
              <w:rPr>
                <w:rFonts w:hAnsi="宋体"/>
              </w:rPr>
            </w:pPr>
            <w:r w:rsidRPr="004D393B">
              <w:rPr>
                <w:rFonts w:hAnsi="宋体" w:hint="eastAsia"/>
              </w:rPr>
              <w:t>股数</w:t>
            </w:r>
          </w:p>
          <w:p w14:paraId="4553BF20"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38D802F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51F7B858" w14:textId="77777777" w:rsidR="007E3965" w:rsidRDefault="007E3965" w:rsidP="00663C49">
            <w:pPr>
              <w:pStyle w:val="Default"/>
              <w:adjustRightInd/>
              <w:snapToGrid w:val="0"/>
              <w:jc w:val="center"/>
              <w:rPr>
                <w:rFonts w:hAnsi="宋体"/>
              </w:rPr>
            </w:pPr>
            <w:r w:rsidRPr="004D393B">
              <w:rPr>
                <w:rFonts w:hAnsi="宋体" w:hint="eastAsia"/>
              </w:rPr>
              <w:t>股数</w:t>
            </w:r>
          </w:p>
          <w:p w14:paraId="2767DB4A"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56547F1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029DAEEB" w14:textId="77777777" w:rsidR="007E3965" w:rsidRDefault="007E3965" w:rsidP="00663C49">
            <w:pPr>
              <w:pStyle w:val="Default"/>
              <w:adjustRightInd/>
              <w:snapToGrid w:val="0"/>
              <w:jc w:val="center"/>
              <w:rPr>
                <w:rFonts w:hAnsi="宋体"/>
              </w:rPr>
            </w:pPr>
            <w:r w:rsidRPr="004D393B">
              <w:rPr>
                <w:rFonts w:hAnsi="宋体" w:hint="eastAsia"/>
              </w:rPr>
              <w:t>股数</w:t>
            </w:r>
          </w:p>
          <w:p w14:paraId="764C1B00"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60B4C098"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2304F9F7" w14:textId="77777777" w:rsidTr="007E3965">
        <w:trPr>
          <w:trHeight w:val="454"/>
          <w:jc w:val="center"/>
        </w:trPr>
        <w:tc>
          <w:tcPr>
            <w:tcW w:w="1493" w:type="dxa"/>
            <w:vAlign w:val="center"/>
          </w:tcPr>
          <w:p w14:paraId="60635030"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5D083666" w14:textId="26A7E82B"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1F1BD5A7" w14:textId="128271D2"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09E01F0B" w14:textId="3155419C"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7613A563" w14:textId="2EC2B99E"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6ABCB03D" w14:textId="5FE96F5A"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63C1F5F1" w14:textId="57520928"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1C223526" w14:textId="77777777" w:rsidTr="00663C49">
        <w:trPr>
          <w:jc w:val="center"/>
        </w:trPr>
        <w:tc>
          <w:tcPr>
            <w:tcW w:w="1493" w:type="dxa"/>
            <w:vAlign w:val="center"/>
          </w:tcPr>
          <w:p w14:paraId="10F6434A"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52801718" w14:textId="01363966"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1702C9D0" w14:textId="1844A6D2"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6104FF16" w14:textId="1CC07293"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17BAD69F" w14:textId="1DF83DCB"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75C84D40" w14:textId="3437272E"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204898FF" w14:textId="2F473BA5"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675DA35B" w14:textId="77777777" w:rsidR="007E3965" w:rsidRPr="00395A62" w:rsidRDefault="007E3965" w:rsidP="007E3965">
      <w:pPr>
        <w:pStyle w:val="Default"/>
        <w:snapToGrid w:val="0"/>
        <w:spacing w:beforeLines="50" w:before="190" w:line="360" w:lineRule="auto"/>
        <w:ind w:firstLineChars="200" w:firstLine="482"/>
        <w:rPr>
          <w:rFonts w:hAnsi="宋体"/>
          <w:b/>
        </w:rPr>
      </w:pPr>
      <w:r>
        <w:rPr>
          <w:rFonts w:hAnsi="宋体"/>
          <w:b/>
        </w:rPr>
        <w:t>5</w:t>
      </w:r>
      <w:r w:rsidRPr="00395A62">
        <w:rPr>
          <w:rFonts w:hAnsi="宋体" w:hint="eastAsia"/>
          <w:b/>
        </w:rPr>
        <w:t>、议案名称：</w:t>
      </w:r>
      <w:r w:rsidRPr="00843CEE">
        <w:rPr>
          <w:rFonts w:hAnsi="宋体" w:hint="eastAsia"/>
          <w:b/>
        </w:rPr>
        <w:t>关于公司无需编制前次募集资金使用情况报告的议案</w:t>
      </w:r>
    </w:p>
    <w:p w14:paraId="0E50CEE0"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5E517F40" w14:textId="77777777" w:rsidTr="007E3965">
        <w:trPr>
          <w:trHeight w:val="454"/>
          <w:jc w:val="center"/>
        </w:trPr>
        <w:tc>
          <w:tcPr>
            <w:tcW w:w="1493" w:type="dxa"/>
            <w:vMerge w:val="restart"/>
            <w:vAlign w:val="center"/>
          </w:tcPr>
          <w:p w14:paraId="4D1D21AB"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71A18319"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5C2F3816"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1A879450"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795675AA" w14:textId="77777777" w:rsidTr="00663C49">
        <w:trPr>
          <w:jc w:val="center"/>
        </w:trPr>
        <w:tc>
          <w:tcPr>
            <w:tcW w:w="1493" w:type="dxa"/>
            <w:vMerge/>
            <w:vAlign w:val="center"/>
          </w:tcPr>
          <w:p w14:paraId="778BB14F" w14:textId="77777777" w:rsidR="007E3965" w:rsidRDefault="007E3965" w:rsidP="00663C49">
            <w:pPr>
              <w:pStyle w:val="Default"/>
              <w:adjustRightInd/>
              <w:snapToGrid w:val="0"/>
              <w:jc w:val="center"/>
              <w:rPr>
                <w:rFonts w:hAnsi="宋体"/>
              </w:rPr>
            </w:pPr>
          </w:p>
        </w:tc>
        <w:tc>
          <w:tcPr>
            <w:tcW w:w="1526" w:type="dxa"/>
            <w:vAlign w:val="center"/>
          </w:tcPr>
          <w:p w14:paraId="451E1597" w14:textId="77777777" w:rsidR="007E3965" w:rsidRDefault="007E3965" w:rsidP="00663C49">
            <w:pPr>
              <w:pStyle w:val="Default"/>
              <w:adjustRightInd/>
              <w:snapToGrid w:val="0"/>
              <w:jc w:val="center"/>
              <w:rPr>
                <w:rFonts w:hAnsi="宋体"/>
              </w:rPr>
            </w:pPr>
            <w:r w:rsidRPr="004D393B">
              <w:rPr>
                <w:rFonts w:hAnsi="宋体" w:hint="eastAsia"/>
              </w:rPr>
              <w:t>股数</w:t>
            </w:r>
          </w:p>
          <w:p w14:paraId="2E2F1F4B"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60D04720"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31459062" w14:textId="77777777" w:rsidR="007E3965" w:rsidRDefault="007E3965" w:rsidP="00663C49">
            <w:pPr>
              <w:pStyle w:val="Default"/>
              <w:adjustRightInd/>
              <w:snapToGrid w:val="0"/>
              <w:jc w:val="center"/>
              <w:rPr>
                <w:rFonts w:hAnsi="宋体"/>
              </w:rPr>
            </w:pPr>
            <w:r w:rsidRPr="004D393B">
              <w:rPr>
                <w:rFonts w:hAnsi="宋体" w:hint="eastAsia"/>
              </w:rPr>
              <w:t>股数</w:t>
            </w:r>
          </w:p>
          <w:p w14:paraId="54C0DFCF"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0656EABC"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4F77DC4D" w14:textId="77777777" w:rsidR="007E3965" w:rsidRDefault="007E3965" w:rsidP="00663C49">
            <w:pPr>
              <w:pStyle w:val="Default"/>
              <w:adjustRightInd/>
              <w:snapToGrid w:val="0"/>
              <w:jc w:val="center"/>
              <w:rPr>
                <w:rFonts w:hAnsi="宋体"/>
              </w:rPr>
            </w:pPr>
            <w:r w:rsidRPr="004D393B">
              <w:rPr>
                <w:rFonts w:hAnsi="宋体" w:hint="eastAsia"/>
              </w:rPr>
              <w:t>股数</w:t>
            </w:r>
          </w:p>
          <w:p w14:paraId="444B640B"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1B49CD52"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3E1AD71E" w14:textId="77777777" w:rsidTr="007E3965">
        <w:trPr>
          <w:trHeight w:val="454"/>
          <w:jc w:val="center"/>
        </w:trPr>
        <w:tc>
          <w:tcPr>
            <w:tcW w:w="1493" w:type="dxa"/>
            <w:vAlign w:val="center"/>
          </w:tcPr>
          <w:p w14:paraId="04ECE16A"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0E904D4B" w14:textId="1309A28A"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50F1E90C" w14:textId="73AD4233"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6B86510A" w14:textId="58D195F6"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1ADFEB1D" w14:textId="7B72ECE2"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1B4B8264" w14:textId="49149976"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3AD5FB6A" w14:textId="39294198"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27C430B9" w14:textId="77777777" w:rsidTr="00663C49">
        <w:trPr>
          <w:jc w:val="center"/>
        </w:trPr>
        <w:tc>
          <w:tcPr>
            <w:tcW w:w="1493" w:type="dxa"/>
            <w:vAlign w:val="center"/>
          </w:tcPr>
          <w:p w14:paraId="26BB69EC"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7EDB5C45" w14:textId="7EC644F3"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406FC598" w14:textId="17500B3A"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1AFC1BE2" w14:textId="74CB67BD"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54C66167" w14:textId="3A57BC4A"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59937E03" w14:textId="5906D86E"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0A5631E1" w14:textId="6CE130C7"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2C8DF496" w14:textId="77777777" w:rsidR="007E3965" w:rsidRPr="00395A62" w:rsidRDefault="007E3965" w:rsidP="007E3965">
      <w:pPr>
        <w:pStyle w:val="Default"/>
        <w:snapToGrid w:val="0"/>
        <w:spacing w:beforeLines="50" w:before="190" w:line="360" w:lineRule="auto"/>
        <w:ind w:firstLineChars="200" w:firstLine="482"/>
        <w:rPr>
          <w:rFonts w:hAnsi="宋体"/>
          <w:b/>
        </w:rPr>
      </w:pPr>
      <w:r>
        <w:rPr>
          <w:rFonts w:hAnsi="宋体"/>
          <w:b/>
        </w:rPr>
        <w:t>6</w:t>
      </w:r>
      <w:r w:rsidRPr="00395A62">
        <w:rPr>
          <w:rFonts w:hAnsi="宋体" w:hint="eastAsia"/>
          <w:b/>
        </w:rPr>
        <w:t>、议案名称：</w:t>
      </w:r>
      <w:r w:rsidRPr="00843CEE">
        <w:rPr>
          <w:rFonts w:hAnsi="宋体" w:hint="eastAsia"/>
          <w:b/>
        </w:rPr>
        <w:t>关于公司本次非公开发行股票摊薄即期回报的影响与公司采取填补回报措施及相关主体承诺的议案</w:t>
      </w:r>
    </w:p>
    <w:p w14:paraId="5CECEDFD"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p w14:paraId="2EF903ED" w14:textId="77777777" w:rsidR="005239C0" w:rsidRDefault="005239C0" w:rsidP="007E3965">
      <w:pPr>
        <w:pStyle w:val="Default"/>
        <w:snapToGrid w:val="0"/>
        <w:spacing w:line="360" w:lineRule="auto"/>
        <w:ind w:firstLineChars="200" w:firstLine="480"/>
        <w:rPr>
          <w:rFonts w:hAnsi="宋体"/>
        </w:rPr>
      </w:pP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42C2369B" w14:textId="77777777" w:rsidTr="007E3965">
        <w:trPr>
          <w:trHeight w:val="454"/>
          <w:jc w:val="center"/>
        </w:trPr>
        <w:tc>
          <w:tcPr>
            <w:tcW w:w="1493" w:type="dxa"/>
            <w:vMerge w:val="restart"/>
            <w:vAlign w:val="center"/>
          </w:tcPr>
          <w:p w14:paraId="0872F867"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3DB033B3"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2BBC4148"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7021262B"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6ECC0BE5" w14:textId="77777777" w:rsidTr="00663C49">
        <w:trPr>
          <w:jc w:val="center"/>
        </w:trPr>
        <w:tc>
          <w:tcPr>
            <w:tcW w:w="1493" w:type="dxa"/>
            <w:vMerge/>
            <w:vAlign w:val="center"/>
          </w:tcPr>
          <w:p w14:paraId="2FB5C33C" w14:textId="77777777" w:rsidR="007E3965" w:rsidRDefault="007E3965" w:rsidP="00663C49">
            <w:pPr>
              <w:pStyle w:val="Default"/>
              <w:adjustRightInd/>
              <w:snapToGrid w:val="0"/>
              <w:jc w:val="center"/>
              <w:rPr>
                <w:rFonts w:hAnsi="宋体"/>
              </w:rPr>
            </w:pPr>
          </w:p>
        </w:tc>
        <w:tc>
          <w:tcPr>
            <w:tcW w:w="1526" w:type="dxa"/>
            <w:vAlign w:val="center"/>
          </w:tcPr>
          <w:p w14:paraId="6B0F8FFD" w14:textId="77777777" w:rsidR="007E3965" w:rsidRDefault="007E3965" w:rsidP="00663C49">
            <w:pPr>
              <w:pStyle w:val="Default"/>
              <w:adjustRightInd/>
              <w:snapToGrid w:val="0"/>
              <w:jc w:val="center"/>
              <w:rPr>
                <w:rFonts w:hAnsi="宋体"/>
              </w:rPr>
            </w:pPr>
            <w:r w:rsidRPr="004D393B">
              <w:rPr>
                <w:rFonts w:hAnsi="宋体" w:hint="eastAsia"/>
              </w:rPr>
              <w:t>股数</w:t>
            </w:r>
          </w:p>
          <w:p w14:paraId="4F13C9C8"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4530D4A6"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7D5AB9B8" w14:textId="77777777" w:rsidR="007E3965" w:rsidRDefault="007E3965" w:rsidP="00663C49">
            <w:pPr>
              <w:pStyle w:val="Default"/>
              <w:adjustRightInd/>
              <w:snapToGrid w:val="0"/>
              <w:jc w:val="center"/>
              <w:rPr>
                <w:rFonts w:hAnsi="宋体"/>
              </w:rPr>
            </w:pPr>
            <w:r w:rsidRPr="004D393B">
              <w:rPr>
                <w:rFonts w:hAnsi="宋体" w:hint="eastAsia"/>
              </w:rPr>
              <w:t>股数</w:t>
            </w:r>
          </w:p>
          <w:p w14:paraId="1C93CABF"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6CD5C173"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5F6B3E3B" w14:textId="77777777" w:rsidR="007E3965" w:rsidRDefault="007E3965" w:rsidP="00663C49">
            <w:pPr>
              <w:pStyle w:val="Default"/>
              <w:adjustRightInd/>
              <w:snapToGrid w:val="0"/>
              <w:jc w:val="center"/>
              <w:rPr>
                <w:rFonts w:hAnsi="宋体"/>
              </w:rPr>
            </w:pPr>
            <w:r w:rsidRPr="004D393B">
              <w:rPr>
                <w:rFonts w:hAnsi="宋体" w:hint="eastAsia"/>
              </w:rPr>
              <w:t>股数</w:t>
            </w:r>
          </w:p>
          <w:p w14:paraId="303F352D"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03E7CDBA"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39FD8C3F" w14:textId="77777777" w:rsidTr="007E3965">
        <w:trPr>
          <w:trHeight w:val="454"/>
          <w:jc w:val="center"/>
        </w:trPr>
        <w:tc>
          <w:tcPr>
            <w:tcW w:w="1493" w:type="dxa"/>
            <w:vAlign w:val="center"/>
          </w:tcPr>
          <w:p w14:paraId="24F13A4B"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55560A83" w14:textId="49EE9767"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60DE376D" w14:textId="613314AC"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480149C2" w14:textId="7FACE48B"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7477664C" w14:textId="26C8B570"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239C751C" w14:textId="053F59B4"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4445849E" w14:textId="280162C5"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22A65944" w14:textId="77777777" w:rsidTr="00663C49">
        <w:trPr>
          <w:jc w:val="center"/>
        </w:trPr>
        <w:tc>
          <w:tcPr>
            <w:tcW w:w="1493" w:type="dxa"/>
            <w:vAlign w:val="center"/>
          </w:tcPr>
          <w:p w14:paraId="4EFA2779"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6DC93DF2" w14:textId="5836DC2F"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5C5A69D1" w14:textId="4BA9CEE4"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139A6F57" w14:textId="4C72D62C"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26AE0C1D" w14:textId="6C8F2B8D"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7E136E27" w14:textId="084F4CDA"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4A75C228" w14:textId="7DCEB4D0"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62BB4C49" w14:textId="77777777" w:rsidR="007E3965" w:rsidRPr="00843CEE" w:rsidRDefault="007E3965" w:rsidP="007E3965">
      <w:pPr>
        <w:pStyle w:val="Default"/>
        <w:snapToGrid w:val="0"/>
        <w:spacing w:beforeLines="50" w:before="190" w:line="360" w:lineRule="auto"/>
        <w:ind w:firstLineChars="200" w:firstLine="482"/>
        <w:rPr>
          <w:rFonts w:hAnsi="宋体"/>
          <w:b/>
        </w:rPr>
      </w:pPr>
      <w:r>
        <w:rPr>
          <w:rFonts w:hAnsi="宋体"/>
          <w:b/>
        </w:rPr>
        <w:t>7</w:t>
      </w:r>
      <w:r w:rsidRPr="00395A62">
        <w:rPr>
          <w:rFonts w:hAnsi="宋体" w:hint="eastAsia"/>
          <w:b/>
        </w:rPr>
        <w:t>、议案名称：</w:t>
      </w:r>
      <w:r w:rsidRPr="00843CEE">
        <w:rPr>
          <w:rFonts w:hAnsi="宋体" w:hint="eastAsia"/>
          <w:b/>
        </w:rPr>
        <w:t>关于公司未来三年（</w:t>
      </w:r>
      <w:r w:rsidRPr="00843CEE">
        <w:rPr>
          <w:rFonts w:hAnsi="宋体"/>
          <w:b/>
        </w:rPr>
        <w:t>2023-2025年）股东回报规划的议案</w:t>
      </w:r>
    </w:p>
    <w:p w14:paraId="466A6A68"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5368CF04" w14:textId="77777777" w:rsidTr="007E3965">
        <w:trPr>
          <w:trHeight w:val="454"/>
          <w:jc w:val="center"/>
        </w:trPr>
        <w:tc>
          <w:tcPr>
            <w:tcW w:w="1493" w:type="dxa"/>
            <w:vMerge w:val="restart"/>
            <w:vAlign w:val="center"/>
          </w:tcPr>
          <w:p w14:paraId="7B80E21B"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1A6F2D35"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3626066C"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6BD1319A"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1EDECCB8" w14:textId="77777777" w:rsidTr="00663C49">
        <w:trPr>
          <w:jc w:val="center"/>
        </w:trPr>
        <w:tc>
          <w:tcPr>
            <w:tcW w:w="1493" w:type="dxa"/>
            <w:vMerge/>
            <w:vAlign w:val="center"/>
          </w:tcPr>
          <w:p w14:paraId="76DA9FD8" w14:textId="77777777" w:rsidR="007E3965" w:rsidRDefault="007E3965" w:rsidP="00663C49">
            <w:pPr>
              <w:pStyle w:val="Default"/>
              <w:adjustRightInd/>
              <w:snapToGrid w:val="0"/>
              <w:jc w:val="center"/>
              <w:rPr>
                <w:rFonts w:hAnsi="宋体"/>
              </w:rPr>
            </w:pPr>
          </w:p>
        </w:tc>
        <w:tc>
          <w:tcPr>
            <w:tcW w:w="1526" w:type="dxa"/>
            <w:vAlign w:val="center"/>
          </w:tcPr>
          <w:p w14:paraId="3C33280A" w14:textId="77777777" w:rsidR="007E3965" w:rsidRDefault="007E3965" w:rsidP="00663C49">
            <w:pPr>
              <w:pStyle w:val="Default"/>
              <w:adjustRightInd/>
              <w:snapToGrid w:val="0"/>
              <w:jc w:val="center"/>
              <w:rPr>
                <w:rFonts w:hAnsi="宋体"/>
              </w:rPr>
            </w:pPr>
            <w:r w:rsidRPr="004D393B">
              <w:rPr>
                <w:rFonts w:hAnsi="宋体" w:hint="eastAsia"/>
              </w:rPr>
              <w:t>股数</w:t>
            </w:r>
          </w:p>
          <w:p w14:paraId="1193EA2B"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728B21A0"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5E95E531" w14:textId="77777777" w:rsidR="007E3965" w:rsidRDefault="007E3965" w:rsidP="00663C49">
            <w:pPr>
              <w:pStyle w:val="Default"/>
              <w:adjustRightInd/>
              <w:snapToGrid w:val="0"/>
              <w:jc w:val="center"/>
              <w:rPr>
                <w:rFonts w:hAnsi="宋体"/>
              </w:rPr>
            </w:pPr>
            <w:r w:rsidRPr="004D393B">
              <w:rPr>
                <w:rFonts w:hAnsi="宋体" w:hint="eastAsia"/>
              </w:rPr>
              <w:t>股数</w:t>
            </w:r>
          </w:p>
          <w:p w14:paraId="3786828F"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3E4B8828"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72B3490F" w14:textId="77777777" w:rsidR="007E3965" w:rsidRDefault="007E3965" w:rsidP="00663C49">
            <w:pPr>
              <w:pStyle w:val="Default"/>
              <w:adjustRightInd/>
              <w:snapToGrid w:val="0"/>
              <w:jc w:val="center"/>
              <w:rPr>
                <w:rFonts w:hAnsi="宋体"/>
              </w:rPr>
            </w:pPr>
            <w:r w:rsidRPr="004D393B">
              <w:rPr>
                <w:rFonts w:hAnsi="宋体" w:hint="eastAsia"/>
              </w:rPr>
              <w:t>股数</w:t>
            </w:r>
          </w:p>
          <w:p w14:paraId="6306BF2E"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14E135E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2BE8503E" w14:textId="77777777" w:rsidTr="007E3965">
        <w:trPr>
          <w:trHeight w:val="454"/>
          <w:jc w:val="center"/>
        </w:trPr>
        <w:tc>
          <w:tcPr>
            <w:tcW w:w="1493" w:type="dxa"/>
            <w:vAlign w:val="center"/>
          </w:tcPr>
          <w:p w14:paraId="64607FD7"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65154281" w14:textId="5FBD26D3"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7BA5422D" w14:textId="768744C4"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0DE8A718" w14:textId="3E66046C"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315F092E" w14:textId="6AC46864"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25EFEBCD" w14:textId="06B49DF9"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0035D2E5" w14:textId="2788DE5E"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6B267D60" w14:textId="77777777" w:rsidTr="00663C49">
        <w:trPr>
          <w:jc w:val="center"/>
        </w:trPr>
        <w:tc>
          <w:tcPr>
            <w:tcW w:w="1493" w:type="dxa"/>
            <w:vAlign w:val="center"/>
          </w:tcPr>
          <w:p w14:paraId="0A5B2515"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65AA4E39" w14:textId="48C7916B"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5187D85E" w14:textId="2B228479"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63846B0F" w14:textId="6640DE30"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6A0C0147" w14:textId="6198B52C"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6999F109" w14:textId="3EDFAAEF"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51C0C3DB" w14:textId="0A5C59DB"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3EA4BD64" w14:textId="77777777" w:rsidR="007E3965" w:rsidRPr="00395A62" w:rsidRDefault="007E3965" w:rsidP="007E3965">
      <w:pPr>
        <w:pStyle w:val="Default"/>
        <w:snapToGrid w:val="0"/>
        <w:spacing w:beforeLines="50" w:before="190" w:line="360" w:lineRule="auto"/>
        <w:ind w:firstLineChars="200" w:firstLine="482"/>
        <w:rPr>
          <w:rFonts w:hAnsi="宋体"/>
          <w:b/>
        </w:rPr>
      </w:pPr>
      <w:r>
        <w:rPr>
          <w:rFonts w:hAnsi="宋体"/>
          <w:b/>
        </w:rPr>
        <w:t>8</w:t>
      </w:r>
      <w:r w:rsidRPr="00395A62">
        <w:rPr>
          <w:rFonts w:hAnsi="宋体" w:hint="eastAsia"/>
          <w:b/>
        </w:rPr>
        <w:t>、议案名称：</w:t>
      </w:r>
      <w:r w:rsidRPr="00843CEE">
        <w:rPr>
          <w:rFonts w:hAnsi="宋体" w:hint="eastAsia"/>
          <w:b/>
        </w:rPr>
        <w:t>关于提请股东大会授权公司董事会或董事会授权人士全权办理本次非公开发行股票相关事项的议案</w:t>
      </w:r>
    </w:p>
    <w:p w14:paraId="5102865C"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32A25AE8" w14:textId="77777777" w:rsidTr="007E3965">
        <w:trPr>
          <w:trHeight w:val="454"/>
          <w:jc w:val="center"/>
        </w:trPr>
        <w:tc>
          <w:tcPr>
            <w:tcW w:w="1493" w:type="dxa"/>
            <w:vMerge w:val="restart"/>
            <w:vAlign w:val="center"/>
          </w:tcPr>
          <w:p w14:paraId="68E959E0"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5B29DA23"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6FA262E7"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43B9313A"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3099F7CB" w14:textId="77777777" w:rsidTr="00663C49">
        <w:trPr>
          <w:jc w:val="center"/>
        </w:trPr>
        <w:tc>
          <w:tcPr>
            <w:tcW w:w="1493" w:type="dxa"/>
            <w:vMerge/>
            <w:vAlign w:val="center"/>
          </w:tcPr>
          <w:p w14:paraId="19865225" w14:textId="77777777" w:rsidR="007E3965" w:rsidRDefault="007E3965" w:rsidP="00663C49">
            <w:pPr>
              <w:pStyle w:val="Default"/>
              <w:adjustRightInd/>
              <w:snapToGrid w:val="0"/>
              <w:jc w:val="center"/>
              <w:rPr>
                <w:rFonts w:hAnsi="宋体"/>
              </w:rPr>
            </w:pPr>
          </w:p>
        </w:tc>
        <w:tc>
          <w:tcPr>
            <w:tcW w:w="1526" w:type="dxa"/>
            <w:vAlign w:val="center"/>
          </w:tcPr>
          <w:p w14:paraId="510A2371" w14:textId="77777777" w:rsidR="007E3965" w:rsidRDefault="007E3965" w:rsidP="00663C49">
            <w:pPr>
              <w:pStyle w:val="Default"/>
              <w:adjustRightInd/>
              <w:snapToGrid w:val="0"/>
              <w:jc w:val="center"/>
              <w:rPr>
                <w:rFonts w:hAnsi="宋体"/>
              </w:rPr>
            </w:pPr>
            <w:r w:rsidRPr="004D393B">
              <w:rPr>
                <w:rFonts w:hAnsi="宋体" w:hint="eastAsia"/>
              </w:rPr>
              <w:t>股数</w:t>
            </w:r>
          </w:p>
          <w:p w14:paraId="0CFE8344"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1AFE79AF"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2F8EE7F8" w14:textId="77777777" w:rsidR="007E3965" w:rsidRDefault="007E3965" w:rsidP="00663C49">
            <w:pPr>
              <w:pStyle w:val="Default"/>
              <w:adjustRightInd/>
              <w:snapToGrid w:val="0"/>
              <w:jc w:val="center"/>
              <w:rPr>
                <w:rFonts w:hAnsi="宋体"/>
              </w:rPr>
            </w:pPr>
            <w:r w:rsidRPr="004D393B">
              <w:rPr>
                <w:rFonts w:hAnsi="宋体" w:hint="eastAsia"/>
              </w:rPr>
              <w:t>股数</w:t>
            </w:r>
          </w:p>
          <w:p w14:paraId="1865F42E"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1A554F72"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55D58DDF" w14:textId="77777777" w:rsidR="007E3965" w:rsidRDefault="007E3965" w:rsidP="00663C49">
            <w:pPr>
              <w:pStyle w:val="Default"/>
              <w:adjustRightInd/>
              <w:snapToGrid w:val="0"/>
              <w:jc w:val="center"/>
              <w:rPr>
                <w:rFonts w:hAnsi="宋体"/>
              </w:rPr>
            </w:pPr>
            <w:r w:rsidRPr="004D393B">
              <w:rPr>
                <w:rFonts w:hAnsi="宋体" w:hint="eastAsia"/>
              </w:rPr>
              <w:t>股数</w:t>
            </w:r>
          </w:p>
          <w:p w14:paraId="7CB08C75"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1C096CA7"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00EAB793" w14:textId="77777777" w:rsidTr="007E3965">
        <w:trPr>
          <w:trHeight w:val="454"/>
          <w:jc w:val="center"/>
        </w:trPr>
        <w:tc>
          <w:tcPr>
            <w:tcW w:w="1493" w:type="dxa"/>
            <w:vAlign w:val="center"/>
          </w:tcPr>
          <w:p w14:paraId="1DC3F845"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02183A86" w14:textId="29E19511"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7689D6C8" w14:textId="4E207A47"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2101A807" w14:textId="4EFFCC1C"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5797D834" w14:textId="4646319A"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774E1D8D" w14:textId="5AE6203C"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0AD0A230" w14:textId="53FFDD61"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39AA4A17" w14:textId="77777777" w:rsidTr="00663C49">
        <w:trPr>
          <w:jc w:val="center"/>
        </w:trPr>
        <w:tc>
          <w:tcPr>
            <w:tcW w:w="1493" w:type="dxa"/>
            <w:vAlign w:val="center"/>
          </w:tcPr>
          <w:p w14:paraId="4791355A"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28B8AB51" w14:textId="19DCA7CF"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4F911DC3" w14:textId="411E744F"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0D2FABCB" w14:textId="4860D8CF"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78DE3813" w14:textId="466A5C6F"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001A2CFD" w14:textId="47D90DDA"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073C9199" w14:textId="19A9D64E"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54E91C5A" w14:textId="77777777" w:rsidR="007E3965" w:rsidRPr="00395A62" w:rsidRDefault="007E3965" w:rsidP="007E3965">
      <w:pPr>
        <w:pStyle w:val="Default"/>
        <w:snapToGrid w:val="0"/>
        <w:spacing w:beforeLines="50" w:before="190" w:line="360" w:lineRule="auto"/>
        <w:ind w:firstLineChars="200" w:firstLine="482"/>
        <w:rPr>
          <w:rFonts w:hAnsi="宋体"/>
          <w:b/>
        </w:rPr>
      </w:pPr>
      <w:r>
        <w:rPr>
          <w:rFonts w:hAnsi="宋体"/>
          <w:b/>
        </w:rPr>
        <w:t>9</w:t>
      </w:r>
      <w:r w:rsidRPr="00395A62">
        <w:rPr>
          <w:rFonts w:hAnsi="宋体" w:hint="eastAsia"/>
          <w:b/>
        </w:rPr>
        <w:t>、议案名称：</w:t>
      </w:r>
      <w:r w:rsidRPr="00843CEE">
        <w:rPr>
          <w:rFonts w:hAnsi="宋体" w:hint="eastAsia"/>
          <w:b/>
        </w:rPr>
        <w:t>关于变更公司经营范围及修订《公司章程》的议案</w:t>
      </w:r>
    </w:p>
    <w:p w14:paraId="0DF1889B" w14:textId="77777777" w:rsidR="007E3965" w:rsidRDefault="007E3965" w:rsidP="007E3965">
      <w:pPr>
        <w:pStyle w:val="Default"/>
        <w:snapToGrid w:val="0"/>
        <w:spacing w:line="360" w:lineRule="auto"/>
        <w:ind w:firstLineChars="200" w:firstLine="480"/>
        <w:rPr>
          <w:rFonts w:hAnsi="宋体"/>
        </w:rPr>
      </w:pPr>
      <w:r>
        <w:rPr>
          <w:rFonts w:hAnsi="宋体" w:hint="eastAsia"/>
        </w:rPr>
        <w:t>审议结果：本议案属于特别决议议案，获出席本次股东大会有</w:t>
      </w:r>
      <w:r w:rsidRPr="00742716">
        <w:rPr>
          <w:rFonts w:hAnsi="宋体" w:hint="eastAsia"/>
        </w:rPr>
        <w:t>表决权股份总数的</w:t>
      </w:r>
      <w:r>
        <w:rPr>
          <w:rFonts w:hAnsi="宋体"/>
        </w:rPr>
        <w:t>2/3</w:t>
      </w:r>
      <w:r w:rsidRPr="00742716">
        <w:rPr>
          <w:rFonts w:hAnsi="宋体"/>
        </w:rPr>
        <w:t>以上审议通过</w:t>
      </w:r>
    </w:p>
    <w:p w14:paraId="221859D1" w14:textId="77777777" w:rsidR="005239C0" w:rsidRDefault="005239C0" w:rsidP="007E3965">
      <w:pPr>
        <w:pStyle w:val="Default"/>
        <w:snapToGrid w:val="0"/>
        <w:spacing w:line="360" w:lineRule="auto"/>
        <w:ind w:firstLineChars="200" w:firstLine="480"/>
        <w:rPr>
          <w:rFonts w:hAnsi="宋体"/>
        </w:rPr>
      </w:pPr>
    </w:p>
    <w:tbl>
      <w:tblPr>
        <w:tblStyle w:val="ab"/>
        <w:tblW w:w="10897" w:type="dxa"/>
        <w:jc w:val="center"/>
        <w:tblLook w:val="04A0" w:firstRow="1" w:lastRow="0" w:firstColumn="1" w:lastColumn="0" w:noHBand="0" w:noVBand="1"/>
      </w:tblPr>
      <w:tblGrid>
        <w:gridCol w:w="1489"/>
        <w:gridCol w:w="1536"/>
        <w:gridCol w:w="1930"/>
        <w:gridCol w:w="1061"/>
        <w:gridCol w:w="1982"/>
        <w:gridCol w:w="936"/>
        <w:gridCol w:w="1963"/>
      </w:tblGrid>
      <w:tr w:rsidR="007E3965" w:rsidRPr="004D393B" w14:paraId="0C479543" w14:textId="77777777" w:rsidTr="007E3965">
        <w:trPr>
          <w:trHeight w:val="454"/>
          <w:jc w:val="center"/>
        </w:trPr>
        <w:tc>
          <w:tcPr>
            <w:tcW w:w="1493" w:type="dxa"/>
            <w:vMerge w:val="restart"/>
            <w:vAlign w:val="center"/>
          </w:tcPr>
          <w:p w14:paraId="061268F8" w14:textId="77777777" w:rsidR="007E3965" w:rsidRPr="004D393B" w:rsidRDefault="007E3965" w:rsidP="00663C49">
            <w:pPr>
              <w:pStyle w:val="Default"/>
              <w:adjustRightInd/>
              <w:snapToGrid w:val="0"/>
              <w:jc w:val="center"/>
              <w:rPr>
                <w:rFonts w:hAnsi="宋体"/>
                <w:b/>
              </w:rPr>
            </w:pPr>
          </w:p>
        </w:tc>
        <w:tc>
          <w:tcPr>
            <w:tcW w:w="3458" w:type="dxa"/>
            <w:gridSpan w:val="2"/>
            <w:vAlign w:val="center"/>
          </w:tcPr>
          <w:p w14:paraId="0B51B096" w14:textId="77777777" w:rsidR="007E3965" w:rsidRPr="004D393B" w:rsidRDefault="007E3965" w:rsidP="00663C49">
            <w:pPr>
              <w:pStyle w:val="Default"/>
              <w:adjustRightInd/>
              <w:snapToGrid w:val="0"/>
              <w:jc w:val="center"/>
              <w:rPr>
                <w:rFonts w:hAnsi="宋体"/>
                <w:b/>
              </w:rPr>
            </w:pPr>
            <w:r w:rsidRPr="004D393B">
              <w:rPr>
                <w:rFonts w:hAnsi="宋体" w:hint="eastAsia"/>
                <w:b/>
              </w:rPr>
              <w:t>同意</w:t>
            </w:r>
          </w:p>
        </w:tc>
        <w:tc>
          <w:tcPr>
            <w:tcW w:w="3045" w:type="dxa"/>
            <w:gridSpan w:val="2"/>
            <w:vAlign w:val="center"/>
          </w:tcPr>
          <w:p w14:paraId="57F030B3" w14:textId="77777777" w:rsidR="007E3965" w:rsidRPr="004D393B" w:rsidRDefault="007E3965" w:rsidP="00663C49">
            <w:pPr>
              <w:pStyle w:val="Default"/>
              <w:adjustRightInd/>
              <w:snapToGrid w:val="0"/>
              <w:jc w:val="center"/>
              <w:rPr>
                <w:rFonts w:hAnsi="宋体"/>
                <w:b/>
              </w:rPr>
            </w:pPr>
            <w:r w:rsidRPr="004D393B">
              <w:rPr>
                <w:rFonts w:hAnsi="宋体" w:hint="eastAsia"/>
                <w:b/>
              </w:rPr>
              <w:t>反对</w:t>
            </w:r>
          </w:p>
        </w:tc>
        <w:tc>
          <w:tcPr>
            <w:tcW w:w="2901" w:type="dxa"/>
            <w:gridSpan w:val="2"/>
            <w:vAlign w:val="center"/>
          </w:tcPr>
          <w:p w14:paraId="3489246F" w14:textId="77777777" w:rsidR="007E3965" w:rsidRPr="004D393B" w:rsidRDefault="007E3965" w:rsidP="00663C49">
            <w:pPr>
              <w:pStyle w:val="Default"/>
              <w:adjustRightInd/>
              <w:snapToGrid w:val="0"/>
              <w:jc w:val="center"/>
              <w:rPr>
                <w:rFonts w:hAnsi="宋体"/>
                <w:b/>
              </w:rPr>
            </w:pPr>
            <w:r w:rsidRPr="004D393B">
              <w:rPr>
                <w:rFonts w:hAnsi="宋体" w:hint="eastAsia"/>
                <w:b/>
              </w:rPr>
              <w:t>弃权</w:t>
            </w:r>
          </w:p>
        </w:tc>
      </w:tr>
      <w:tr w:rsidR="007E3965" w14:paraId="4091C0FF" w14:textId="77777777" w:rsidTr="00663C49">
        <w:trPr>
          <w:jc w:val="center"/>
        </w:trPr>
        <w:tc>
          <w:tcPr>
            <w:tcW w:w="1493" w:type="dxa"/>
            <w:vMerge/>
            <w:vAlign w:val="center"/>
          </w:tcPr>
          <w:p w14:paraId="3135E423" w14:textId="77777777" w:rsidR="007E3965" w:rsidRDefault="007E3965" w:rsidP="00663C49">
            <w:pPr>
              <w:pStyle w:val="Default"/>
              <w:adjustRightInd/>
              <w:snapToGrid w:val="0"/>
              <w:jc w:val="center"/>
              <w:rPr>
                <w:rFonts w:hAnsi="宋体"/>
              </w:rPr>
            </w:pPr>
          </w:p>
        </w:tc>
        <w:tc>
          <w:tcPr>
            <w:tcW w:w="1526" w:type="dxa"/>
            <w:vAlign w:val="center"/>
          </w:tcPr>
          <w:p w14:paraId="7B7DE06A" w14:textId="77777777" w:rsidR="007E3965" w:rsidRDefault="007E3965" w:rsidP="00663C49">
            <w:pPr>
              <w:pStyle w:val="Default"/>
              <w:adjustRightInd/>
              <w:snapToGrid w:val="0"/>
              <w:jc w:val="center"/>
              <w:rPr>
                <w:rFonts w:hAnsi="宋体"/>
              </w:rPr>
            </w:pPr>
            <w:r w:rsidRPr="004D393B">
              <w:rPr>
                <w:rFonts w:hAnsi="宋体" w:hint="eastAsia"/>
              </w:rPr>
              <w:t>股数</w:t>
            </w:r>
          </w:p>
          <w:p w14:paraId="27172A36"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32" w:type="dxa"/>
            <w:vAlign w:val="center"/>
          </w:tcPr>
          <w:p w14:paraId="3EBB1C14"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1061" w:type="dxa"/>
            <w:vAlign w:val="center"/>
          </w:tcPr>
          <w:p w14:paraId="2B310987" w14:textId="77777777" w:rsidR="007E3965" w:rsidRDefault="007E3965" w:rsidP="00663C49">
            <w:pPr>
              <w:pStyle w:val="Default"/>
              <w:adjustRightInd/>
              <w:snapToGrid w:val="0"/>
              <w:jc w:val="center"/>
              <w:rPr>
                <w:rFonts w:hAnsi="宋体"/>
              </w:rPr>
            </w:pPr>
            <w:r w:rsidRPr="004D393B">
              <w:rPr>
                <w:rFonts w:hAnsi="宋体" w:hint="eastAsia"/>
              </w:rPr>
              <w:t>股数</w:t>
            </w:r>
          </w:p>
          <w:p w14:paraId="134746DA"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84" w:type="dxa"/>
            <w:vAlign w:val="center"/>
          </w:tcPr>
          <w:p w14:paraId="3075E5A0"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c>
          <w:tcPr>
            <w:tcW w:w="936" w:type="dxa"/>
            <w:vAlign w:val="center"/>
          </w:tcPr>
          <w:p w14:paraId="35F6E917" w14:textId="77777777" w:rsidR="007E3965" w:rsidRDefault="007E3965" w:rsidP="00663C49">
            <w:pPr>
              <w:pStyle w:val="Default"/>
              <w:adjustRightInd/>
              <w:snapToGrid w:val="0"/>
              <w:jc w:val="center"/>
              <w:rPr>
                <w:rFonts w:hAnsi="宋体"/>
              </w:rPr>
            </w:pPr>
            <w:r w:rsidRPr="004D393B">
              <w:rPr>
                <w:rFonts w:hAnsi="宋体" w:hint="eastAsia"/>
              </w:rPr>
              <w:t>股数</w:t>
            </w:r>
          </w:p>
          <w:p w14:paraId="5C58F983" w14:textId="77777777" w:rsidR="007E3965" w:rsidRDefault="007E3965" w:rsidP="00663C49">
            <w:pPr>
              <w:pStyle w:val="Default"/>
              <w:adjustRightInd/>
              <w:snapToGrid w:val="0"/>
              <w:jc w:val="center"/>
              <w:rPr>
                <w:rFonts w:hAnsi="宋体"/>
              </w:rPr>
            </w:pPr>
            <w:r w:rsidRPr="004D393B">
              <w:rPr>
                <w:rFonts w:hAnsi="宋体" w:hint="eastAsia"/>
              </w:rPr>
              <w:t>（股</w:t>
            </w:r>
            <w:r>
              <w:rPr>
                <w:rFonts w:hAnsi="宋体" w:hint="eastAsia"/>
              </w:rPr>
              <w:t>）</w:t>
            </w:r>
          </w:p>
        </w:tc>
        <w:tc>
          <w:tcPr>
            <w:tcW w:w="1965" w:type="dxa"/>
            <w:vAlign w:val="center"/>
          </w:tcPr>
          <w:p w14:paraId="5C68EE7B" w14:textId="77777777" w:rsidR="007E3965" w:rsidRDefault="007E3965" w:rsidP="00663C49">
            <w:pPr>
              <w:pStyle w:val="Default"/>
              <w:adjustRightInd/>
              <w:snapToGrid w:val="0"/>
              <w:jc w:val="center"/>
              <w:rPr>
                <w:rFonts w:hAnsi="宋体"/>
              </w:rPr>
            </w:pPr>
            <w:r w:rsidRPr="004D393B">
              <w:rPr>
                <w:rFonts w:hAnsi="宋体" w:hint="eastAsia"/>
              </w:rPr>
              <w:t>占出席会议所有</w:t>
            </w:r>
            <w:r>
              <w:rPr>
                <w:rFonts w:hAnsi="宋体" w:hint="eastAsia"/>
              </w:rPr>
              <w:t>/中小</w:t>
            </w:r>
            <w:r w:rsidRPr="004D393B">
              <w:rPr>
                <w:rFonts w:hAnsi="宋体" w:hint="eastAsia"/>
              </w:rPr>
              <w:t>股东所持有表决权股份总数的比例</w:t>
            </w:r>
            <w:r>
              <w:rPr>
                <w:rFonts w:hAnsi="宋体" w:hint="eastAsia"/>
              </w:rPr>
              <w:t>（%）</w:t>
            </w:r>
          </w:p>
        </w:tc>
      </w:tr>
      <w:tr w:rsidR="00A82A0C" w14:paraId="0B4AAFEC" w14:textId="77777777" w:rsidTr="007E3965">
        <w:trPr>
          <w:trHeight w:val="454"/>
          <w:jc w:val="center"/>
        </w:trPr>
        <w:tc>
          <w:tcPr>
            <w:tcW w:w="1493" w:type="dxa"/>
            <w:vAlign w:val="center"/>
          </w:tcPr>
          <w:p w14:paraId="32A5C816" w14:textId="77777777" w:rsidR="00A82A0C" w:rsidRDefault="00A82A0C" w:rsidP="00A82A0C">
            <w:pPr>
              <w:pStyle w:val="Default"/>
              <w:adjustRightInd/>
              <w:snapToGrid w:val="0"/>
              <w:jc w:val="center"/>
              <w:rPr>
                <w:rFonts w:hAnsi="宋体"/>
              </w:rPr>
            </w:pPr>
            <w:r>
              <w:rPr>
                <w:rFonts w:hAnsi="宋体" w:hint="eastAsia"/>
              </w:rPr>
              <w:t>总表决情况</w:t>
            </w:r>
          </w:p>
        </w:tc>
        <w:tc>
          <w:tcPr>
            <w:tcW w:w="1526" w:type="dxa"/>
            <w:vAlign w:val="center"/>
          </w:tcPr>
          <w:p w14:paraId="1CF9B87B" w14:textId="038D06F2" w:rsidR="00A82A0C" w:rsidRPr="007208E9" w:rsidRDefault="00A82A0C" w:rsidP="00A82A0C">
            <w:pPr>
              <w:pStyle w:val="Default"/>
              <w:adjustRightInd/>
              <w:snapToGrid w:val="0"/>
              <w:jc w:val="right"/>
              <w:rPr>
                <w:rFonts w:hAnsi="宋体"/>
              </w:rPr>
            </w:pPr>
            <w:r w:rsidRPr="00A82A0C">
              <w:rPr>
                <w:rFonts w:hAnsi="宋体"/>
              </w:rPr>
              <w:t>589,033,403</w:t>
            </w:r>
          </w:p>
        </w:tc>
        <w:tc>
          <w:tcPr>
            <w:tcW w:w="1932" w:type="dxa"/>
            <w:vAlign w:val="center"/>
          </w:tcPr>
          <w:p w14:paraId="3326FAE9" w14:textId="5450314D" w:rsidR="00A82A0C" w:rsidRPr="007208E9" w:rsidRDefault="00A82A0C" w:rsidP="00A82A0C">
            <w:pPr>
              <w:pStyle w:val="Default"/>
              <w:adjustRightInd/>
              <w:snapToGrid w:val="0"/>
              <w:jc w:val="right"/>
              <w:rPr>
                <w:rFonts w:hAnsi="宋体"/>
              </w:rPr>
            </w:pPr>
            <w:r w:rsidRPr="00A82A0C">
              <w:rPr>
                <w:rFonts w:hAnsi="宋体"/>
              </w:rPr>
              <w:t>99.99998</w:t>
            </w:r>
          </w:p>
        </w:tc>
        <w:tc>
          <w:tcPr>
            <w:tcW w:w="1061" w:type="dxa"/>
            <w:vAlign w:val="center"/>
          </w:tcPr>
          <w:p w14:paraId="79748745" w14:textId="23804A70"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06765EFA" w14:textId="0BB48102" w:rsidR="00A82A0C" w:rsidRPr="007208E9" w:rsidRDefault="00A82A0C" w:rsidP="00A82A0C">
            <w:pPr>
              <w:pStyle w:val="Default"/>
              <w:adjustRightInd/>
              <w:snapToGrid w:val="0"/>
              <w:jc w:val="right"/>
              <w:rPr>
                <w:rFonts w:hAnsi="宋体"/>
              </w:rPr>
            </w:pPr>
            <w:r w:rsidRPr="00A82A0C">
              <w:rPr>
                <w:rFonts w:hAnsi="宋体"/>
              </w:rPr>
              <w:t>0.00002</w:t>
            </w:r>
          </w:p>
        </w:tc>
        <w:tc>
          <w:tcPr>
            <w:tcW w:w="936" w:type="dxa"/>
            <w:vAlign w:val="center"/>
          </w:tcPr>
          <w:p w14:paraId="06264882" w14:textId="1133D503"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05B852BC" w14:textId="14DF4793"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r w:rsidR="00A82A0C" w14:paraId="54D640D5" w14:textId="77777777" w:rsidTr="00663C49">
        <w:trPr>
          <w:jc w:val="center"/>
        </w:trPr>
        <w:tc>
          <w:tcPr>
            <w:tcW w:w="1493" w:type="dxa"/>
            <w:vAlign w:val="center"/>
          </w:tcPr>
          <w:p w14:paraId="4B4B97FF" w14:textId="77777777" w:rsidR="00A82A0C" w:rsidRDefault="00A82A0C" w:rsidP="00A82A0C">
            <w:pPr>
              <w:pStyle w:val="Default"/>
              <w:adjustRightInd/>
              <w:snapToGrid w:val="0"/>
              <w:jc w:val="center"/>
              <w:rPr>
                <w:rFonts w:hAnsi="宋体"/>
              </w:rPr>
            </w:pPr>
            <w:r>
              <w:rPr>
                <w:rFonts w:hAnsi="宋体" w:hint="eastAsia"/>
              </w:rPr>
              <w:t>中小股东表决情况</w:t>
            </w:r>
          </w:p>
        </w:tc>
        <w:tc>
          <w:tcPr>
            <w:tcW w:w="1526" w:type="dxa"/>
            <w:vAlign w:val="center"/>
          </w:tcPr>
          <w:p w14:paraId="2E12F25F" w14:textId="54C98162" w:rsidR="00A82A0C" w:rsidRPr="007208E9" w:rsidRDefault="00A82A0C" w:rsidP="00A82A0C">
            <w:pPr>
              <w:pStyle w:val="Default"/>
              <w:adjustRightInd/>
              <w:snapToGrid w:val="0"/>
              <w:jc w:val="right"/>
              <w:rPr>
                <w:rFonts w:hAnsi="宋体"/>
              </w:rPr>
            </w:pPr>
            <w:r w:rsidRPr="00A82A0C">
              <w:rPr>
                <w:rFonts w:hAnsi="宋体"/>
              </w:rPr>
              <w:t>926,944</w:t>
            </w:r>
          </w:p>
        </w:tc>
        <w:tc>
          <w:tcPr>
            <w:tcW w:w="1932" w:type="dxa"/>
            <w:vAlign w:val="center"/>
          </w:tcPr>
          <w:p w14:paraId="27E8ED19" w14:textId="5175622B" w:rsidR="00A82A0C" w:rsidRPr="007208E9" w:rsidRDefault="00A82A0C" w:rsidP="00A82A0C">
            <w:pPr>
              <w:pStyle w:val="Default"/>
              <w:adjustRightInd/>
              <w:snapToGrid w:val="0"/>
              <w:jc w:val="right"/>
              <w:rPr>
                <w:rFonts w:hAnsi="宋体"/>
              </w:rPr>
            </w:pPr>
            <w:r w:rsidRPr="00A82A0C">
              <w:rPr>
                <w:rFonts w:hAnsi="宋体"/>
              </w:rPr>
              <w:t>99.98921</w:t>
            </w:r>
          </w:p>
        </w:tc>
        <w:tc>
          <w:tcPr>
            <w:tcW w:w="1061" w:type="dxa"/>
            <w:vAlign w:val="center"/>
          </w:tcPr>
          <w:p w14:paraId="2DDC8F9B" w14:textId="1F43F619" w:rsidR="00A82A0C" w:rsidRPr="007208E9" w:rsidRDefault="00A82A0C" w:rsidP="00A82A0C">
            <w:pPr>
              <w:pStyle w:val="Default"/>
              <w:adjustRightInd/>
              <w:snapToGrid w:val="0"/>
              <w:jc w:val="right"/>
              <w:rPr>
                <w:rFonts w:hAnsi="宋体"/>
              </w:rPr>
            </w:pPr>
            <w:r>
              <w:rPr>
                <w:rFonts w:hAnsi="宋体" w:hint="eastAsia"/>
              </w:rPr>
              <w:t>1</w:t>
            </w:r>
            <w:r>
              <w:rPr>
                <w:rFonts w:hAnsi="宋体"/>
              </w:rPr>
              <w:t>00</w:t>
            </w:r>
          </w:p>
        </w:tc>
        <w:tc>
          <w:tcPr>
            <w:tcW w:w="1984" w:type="dxa"/>
            <w:vAlign w:val="center"/>
          </w:tcPr>
          <w:p w14:paraId="017DF7A4" w14:textId="0D44D4D5" w:rsidR="00A82A0C" w:rsidRPr="007208E9" w:rsidRDefault="00A82A0C" w:rsidP="00A82A0C">
            <w:pPr>
              <w:pStyle w:val="Default"/>
              <w:adjustRightInd/>
              <w:snapToGrid w:val="0"/>
              <w:jc w:val="right"/>
              <w:rPr>
                <w:rFonts w:hAnsi="宋体"/>
              </w:rPr>
            </w:pPr>
            <w:r w:rsidRPr="00A82A0C">
              <w:rPr>
                <w:rFonts w:hAnsi="宋体"/>
              </w:rPr>
              <w:t>0.01079</w:t>
            </w:r>
          </w:p>
        </w:tc>
        <w:tc>
          <w:tcPr>
            <w:tcW w:w="936" w:type="dxa"/>
            <w:vAlign w:val="center"/>
          </w:tcPr>
          <w:p w14:paraId="5892093F" w14:textId="023473EC" w:rsidR="00A82A0C" w:rsidRPr="007208E9" w:rsidRDefault="00A82A0C" w:rsidP="00A82A0C">
            <w:pPr>
              <w:pStyle w:val="Default"/>
              <w:adjustRightInd/>
              <w:snapToGrid w:val="0"/>
              <w:jc w:val="right"/>
              <w:rPr>
                <w:rFonts w:hAnsi="宋体"/>
              </w:rPr>
            </w:pPr>
            <w:r>
              <w:rPr>
                <w:rFonts w:hAnsi="宋体" w:hint="eastAsia"/>
              </w:rPr>
              <w:t>0</w:t>
            </w:r>
          </w:p>
        </w:tc>
        <w:tc>
          <w:tcPr>
            <w:tcW w:w="1965" w:type="dxa"/>
            <w:vAlign w:val="center"/>
          </w:tcPr>
          <w:p w14:paraId="75799857" w14:textId="609C107A" w:rsidR="00A82A0C" w:rsidRPr="007208E9" w:rsidRDefault="00A82A0C" w:rsidP="00A82A0C">
            <w:pPr>
              <w:pStyle w:val="Default"/>
              <w:adjustRightInd/>
              <w:snapToGrid w:val="0"/>
              <w:jc w:val="right"/>
              <w:rPr>
                <w:rFonts w:hAnsi="宋体"/>
              </w:rPr>
            </w:pPr>
            <w:r>
              <w:rPr>
                <w:rFonts w:hAnsi="宋体" w:hint="eastAsia"/>
              </w:rPr>
              <w:t>0</w:t>
            </w:r>
            <w:r>
              <w:rPr>
                <w:rFonts w:hAnsi="宋体"/>
              </w:rPr>
              <w:t>.00000</w:t>
            </w:r>
          </w:p>
        </w:tc>
      </w:tr>
    </w:tbl>
    <w:p w14:paraId="26DBE84A" w14:textId="19C69603" w:rsidR="00AA23D8" w:rsidRDefault="00420991" w:rsidP="00420991">
      <w:pPr>
        <w:pStyle w:val="Default"/>
        <w:snapToGrid w:val="0"/>
        <w:spacing w:beforeLines="50" w:before="190" w:line="360" w:lineRule="auto"/>
        <w:ind w:firstLineChars="200" w:firstLine="482"/>
        <w:rPr>
          <w:rFonts w:hAnsi="宋体"/>
          <w:b/>
        </w:rPr>
      </w:pPr>
      <w:r>
        <w:rPr>
          <w:rFonts w:hAnsi="宋体" w:hint="eastAsia"/>
          <w:b/>
        </w:rPr>
        <w:t>三</w:t>
      </w:r>
      <w:r w:rsidR="00970E85">
        <w:rPr>
          <w:rFonts w:hAnsi="宋体" w:hint="eastAsia"/>
          <w:b/>
        </w:rPr>
        <w:t>、律师出具的法律意见</w:t>
      </w:r>
    </w:p>
    <w:p w14:paraId="5D6B2218" w14:textId="77777777" w:rsidR="00AA23D8" w:rsidRDefault="00970E85" w:rsidP="00B7566A">
      <w:pPr>
        <w:pStyle w:val="Default"/>
        <w:snapToGrid w:val="0"/>
        <w:spacing w:line="360" w:lineRule="auto"/>
        <w:ind w:firstLineChars="200" w:firstLine="480"/>
        <w:jc w:val="both"/>
        <w:rPr>
          <w:rFonts w:hAnsi="宋体"/>
        </w:rPr>
      </w:pPr>
      <w:r>
        <w:rPr>
          <w:rFonts w:hAnsi="宋体" w:hint="eastAsia"/>
        </w:rPr>
        <w:t>（一）律师事务所名称：君合律师事务所上海分所；</w:t>
      </w:r>
    </w:p>
    <w:p w14:paraId="7207C9EF" w14:textId="5B15222E" w:rsidR="00AA23D8" w:rsidRDefault="00970E85" w:rsidP="00B7566A">
      <w:pPr>
        <w:pStyle w:val="Default"/>
        <w:snapToGrid w:val="0"/>
        <w:spacing w:line="360" w:lineRule="auto"/>
        <w:ind w:firstLineChars="200" w:firstLine="480"/>
        <w:jc w:val="both"/>
        <w:rPr>
          <w:rFonts w:hAnsi="宋体"/>
        </w:rPr>
      </w:pPr>
      <w:r>
        <w:rPr>
          <w:rFonts w:hAnsi="宋体" w:hint="eastAsia"/>
        </w:rPr>
        <w:t>（二）</w:t>
      </w:r>
      <w:r>
        <w:rPr>
          <w:rFonts w:hAnsi="宋体" w:hint="eastAsia"/>
          <w:color w:val="auto"/>
        </w:rPr>
        <w:t>律师名称</w:t>
      </w:r>
      <w:r w:rsidRPr="0091038E">
        <w:rPr>
          <w:rFonts w:hAnsi="宋体" w:hint="eastAsia"/>
          <w:color w:val="auto"/>
        </w:rPr>
        <w:t>：</w:t>
      </w:r>
      <w:r w:rsidR="007E3965" w:rsidRPr="007E3965">
        <w:rPr>
          <w:rFonts w:hAnsi="宋体" w:hint="eastAsia"/>
          <w:color w:val="auto"/>
        </w:rPr>
        <w:t>邓琳</w:t>
      </w:r>
      <w:r w:rsidR="00123E92">
        <w:rPr>
          <w:rFonts w:hAnsi="宋体" w:hint="eastAsia"/>
          <w:color w:val="auto"/>
        </w:rPr>
        <w:t>、王婷</w:t>
      </w:r>
      <w:r w:rsidRPr="0091038E">
        <w:rPr>
          <w:rFonts w:hAnsi="宋体" w:hint="eastAsia"/>
          <w:color w:val="auto"/>
        </w:rPr>
        <w:t>；</w:t>
      </w:r>
    </w:p>
    <w:p w14:paraId="2FDAC026" w14:textId="77777777" w:rsidR="00AA23D8" w:rsidRDefault="00970E85" w:rsidP="00B7566A">
      <w:pPr>
        <w:pStyle w:val="Default"/>
        <w:snapToGrid w:val="0"/>
        <w:spacing w:line="360" w:lineRule="auto"/>
        <w:ind w:firstLineChars="200" w:firstLine="480"/>
        <w:jc w:val="both"/>
        <w:rPr>
          <w:rFonts w:hAnsi="宋体"/>
        </w:rPr>
      </w:pPr>
      <w:r>
        <w:rPr>
          <w:rFonts w:hAnsi="宋体" w:hint="eastAsia"/>
        </w:rPr>
        <w:t>（三）结论性意见：综上，本所律师认为，公司本次股东大会的召集和召开程序符合法律、法规及《公司章程》的有关规定；出席会议的人员资格、召集人资格、会议的表决程序以及表决结果合法有效。</w:t>
      </w:r>
    </w:p>
    <w:p w14:paraId="760A420D" w14:textId="2A61905F" w:rsidR="00AA23D8" w:rsidRDefault="00420991" w:rsidP="0078281F">
      <w:pPr>
        <w:pStyle w:val="Default"/>
        <w:snapToGrid w:val="0"/>
        <w:spacing w:line="360" w:lineRule="auto"/>
        <w:ind w:firstLineChars="200" w:firstLine="482"/>
        <w:rPr>
          <w:rFonts w:hAnsi="宋体"/>
          <w:b/>
        </w:rPr>
      </w:pPr>
      <w:r>
        <w:rPr>
          <w:rFonts w:hAnsi="宋体" w:hint="eastAsia"/>
          <w:b/>
        </w:rPr>
        <w:t>四</w:t>
      </w:r>
      <w:r w:rsidR="00970E85">
        <w:rPr>
          <w:rFonts w:hAnsi="宋体" w:hint="eastAsia"/>
          <w:b/>
        </w:rPr>
        <w:t>、备查文件</w:t>
      </w:r>
    </w:p>
    <w:p w14:paraId="0294DB2C" w14:textId="7218BBF3" w:rsidR="00AA23D8" w:rsidRDefault="00970E85" w:rsidP="00B7566A">
      <w:pPr>
        <w:pStyle w:val="Default"/>
        <w:snapToGrid w:val="0"/>
        <w:spacing w:line="360" w:lineRule="auto"/>
        <w:ind w:firstLineChars="200" w:firstLine="480"/>
        <w:jc w:val="both"/>
        <w:rPr>
          <w:rFonts w:hAnsi="宋体"/>
        </w:rPr>
      </w:pPr>
      <w:r>
        <w:rPr>
          <w:rFonts w:hAnsi="宋体" w:hint="eastAsia"/>
        </w:rPr>
        <w:t>（一）</w:t>
      </w:r>
      <w:r>
        <w:rPr>
          <w:rFonts w:hAnsi="宋体"/>
        </w:rPr>
        <w:t>公司</w:t>
      </w:r>
      <w:r>
        <w:rPr>
          <w:rFonts w:hAnsi="宋体" w:hint="eastAsia"/>
        </w:rPr>
        <w:t>20</w:t>
      </w:r>
      <w:r w:rsidR="00F96B2D">
        <w:rPr>
          <w:rFonts w:hAnsi="宋体"/>
        </w:rPr>
        <w:t>2</w:t>
      </w:r>
      <w:r w:rsidR="007E3965">
        <w:rPr>
          <w:rFonts w:hAnsi="宋体"/>
        </w:rPr>
        <w:t>3</w:t>
      </w:r>
      <w:r w:rsidR="00420991">
        <w:rPr>
          <w:rFonts w:hAnsi="宋体" w:hint="eastAsia"/>
        </w:rPr>
        <w:t>年第</w:t>
      </w:r>
      <w:r w:rsidR="007E3965">
        <w:rPr>
          <w:rFonts w:hAnsi="宋体" w:hint="eastAsia"/>
        </w:rPr>
        <w:t>一</w:t>
      </w:r>
      <w:r w:rsidR="00420991">
        <w:rPr>
          <w:rFonts w:hAnsi="宋体" w:hint="eastAsia"/>
        </w:rPr>
        <w:t>次临时</w:t>
      </w:r>
      <w:r>
        <w:rPr>
          <w:rFonts w:hAnsi="宋体"/>
        </w:rPr>
        <w:t>股东大会决议；</w:t>
      </w:r>
    </w:p>
    <w:p w14:paraId="23A8D092" w14:textId="2F4464E9" w:rsidR="00AA23D8" w:rsidRDefault="00970E85" w:rsidP="00B7566A">
      <w:pPr>
        <w:pStyle w:val="Default"/>
        <w:snapToGrid w:val="0"/>
        <w:spacing w:line="360" w:lineRule="auto"/>
        <w:ind w:firstLineChars="200" w:firstLine="480"/>
        <w:jc w:val="both"/>
        <w:rPr>
          <w:rFonts w:hAnsi="宋体"/>
        </w:rPr>
      </w:pPr>
      <w:r>
        <w:rPr>
          <w:rFonts w:hAnsi="宋体" w:hint="eastAsia"/>
        </w:rPr>
        <w:t>（二）君合律师事务所上海分所关于三</w:t>
      </w:r>
      <w:proofErr w:type="gramStart"/>
      <w:r>
        <w:rPr>
          <w:rFonts w:hAnsi="宋体" w:hint="eastAsia"/>
        </w:rPr>
        <w:t>湘印象</w:t>
      </w:r>
      <w:proofErr w:type="gramEnd"/>
      <w:r>
        <w:rPr>
          <w:rFonts w:hAnsi="宋体" w:hint="eastAsia"/>
        </w:rPr>
        <w:t>股份有限公司</w:t>
      </w:r>
      <w:r w:rsidR="00FA5D6F">
        <w:rPr>
          <w:rFonts w:hAnsi="宋体" w:hint="eastAsia"/>
        </w:rPr>
        <w:t>20</w:t>
      </w:r>
      <w:r w:rsidR="007E3965">
        <w:rPr>
          <w:rFonts w:hAnsi="宋体"/>
        </w:rPr>
        <w:t>23</w:t>
      </w:r>
      <w:r w:rsidR="00FA5D6F">
        <w:rPr>
          <w:rFonts w:hAnsi="宋体" w:hint="eastAsia"/>
        </w:rPr>
        <w:t>年第</w:t>
      </w:r>
      <w:r w:rsidR="007E3965">
        <w:rPr>
          <w:rFonts w:hAnsi="宋体" w:hint="eastAsia"/>
        </w:rPr>
        <w:t>一</w:t>
      </w:r>
      <w:r w:rsidR="00FA5D6F">
        <w:rPr>
          <w:rFonts w:hAnsi="宋体" w:hint="eastAsia"/>
        </w:rPr>
        <w:t>次临时</w:t>
      </w:r>
      <w:r w:rsidR="00BC6431">
        <w:rPr>
          <w:rFonts w:hAnsi="宋体"/>
        </w:rPr>
        <w:t>股东大会</w:t>
      </w:r>
      <w:r>
        <w:rPr>
          <w:rFonts w:hAnsi="宋体" w:hint="eastAsia"/>
        </w:rPr>
        <w:t>的</w:t>
      </w:r>
      <w:r>
        <w:rPr>
          <w:rFonts w:hAnsi="宋体"/>
        </w:rPr>
        <w:t>法律意见书</w:t>
      </w:r>
      <w:r>
        <w:rPr>
          <w:rFonts w:hAnsi="宋体" w:hint="eastAsia"/>
        </w:rPr>
        <w:t>。</w:t>
      </w:r>
    </w:p>
    <w:p w14:paraId="6E6CAEF5" w14:textId="77777777" w:rsidR="00AA23D8" w:rsidRDefault="00970E85" w:rsidP="00B7566A">
      <w:pPr>
        <w:pStyle w:val="Default"/>
        <w:snapToGrid w:val="0"/>
        <w:spacing w:beforeLines="50" w:before="190" w:line="360" w:lineRule="auto"/>
        <w:ind w:firstLineChars="200" w:firstLine="480"/>
        <w:jc w:val="both"/>
      </w:pPr>
      <w:r>
        <w:rPr>
          <w:rFonts w:hint="eastAsia"/>
        </w:rPr>
        <w:t>特此公告。</w:t>
      </w:r>
    </w:p>
    <w:p w14:paraId="1A5612D6" w14:textId="77777777" w:rsidR="00AA23D8" w:rsidRDefault="00AA23D8" w:rsidP="00EB4520">
      <w:pPr>
        <w:pStyle w:val="Default"/>
        <w:adjustRightInd/>
        <w:snapToGrid w:val="0"/>
        <w:spacing w:line="360" w:lineRule="auto"/>
        <w:ind w:firstLineChars="235" w:firstLine="564"/>
      </w:pPr>
    </w:p>
    <w:p w14:paraId="731D6AB7" w14:textId="77777777" w:rsidR="00AA23D8" w:rsidRDefault="00970E85" w:rsidP="00EB4520">
      <w:pPr>
        <w:pStyle w:val="a5"/>
        <w:snapToGrid w:val="0"/>
        <w:spacing w:line="360" w:lineRule="auto"/>
        <w:ind w:leftChars="1797" w:left="7478" w:right="32" w:hangingChars="1019" w:hanging="2446"/>
        <w:jc w:val="right"/>
        <w:rPr>
          <w:rFonts w:ascii="宋体" w:hAnsi="宋体"/>
          <w:color w:val="000000"/>
          <w:kern w:val="2"/>
          <w:sz w:val="24"/>
          <w:szCs w:val="24"/>
        </w:rPr>
      </w:pPr>
      <w:r>
        <w:rPr>
          <w:rFonts w:ascii="宋体" w:hAnsi="宋体"/>
          <w:color w:val="000000"/>
          <w:kern w:val="2"/>
          <w:sz w:val="24"/>
          <w:szCs w:val="24"/>
        </w:rPr>
        <w:t>三</w:t>
      </w:r>
      <w:proofErr w:type="gramStart"/>
      <w:r>
        <w:rPr>
          <w:rFonts w:ascii="宋体" w:hAnsi="宋体"/>
          <w:color w:val="000000"/>
          <w:kern w:val="2"/>
          <w:sz w:val="24"/>
          <w:szCs w:val="24"/>
        </w:rPr>
        <w:t>湘</w:t>
      </w:r>
      <w:r>
        <w:rPr>
          <w:rFonts w:ascii="宋体" w:hAnsi="宋体" w:hint="eastAsia"/>
          <w:color w:val="000000"/>
          <w:kern w:val="2"/>
          <w:sz w:val="24"/>
          <w:szCs w:val="24"/>
        </w:rPr>
        <w:t>印象</w:t>
      </w:r>
      <w:proofErr w:type="gramEnd"/>
      <w:r>
        <w:rPr>
          <w:rFonts w:ascii="宋体" w:hAnsi="宋体"/>
          <w:color w:val="000000"/>
          <w:kern w:val="2"/>
          <w:sz w:val="24"/>
          <w:szCs w:val="24"/>
        </w:rPr>
        <w:t>股份有限公司董事会</w:t>
      </w:r>
    </w:p>
    <w:p w14:paraId="250DE5CB" w14:textId="5DEB9055" w:rsidR="00AA23D8" w:rsidRDefault="00970E85" w:rsidP="00EB4520">
      <w:pPr>
        <w:snapToGrid w:val="0"/>
        <w:spacing w:line="360" w:lineRule="auto"/>
        <w:ind w:firstLineChars="2350" w:firstLine="5640"/>
        <w:jc w:val="right"/>
        <w:rPr>
          <w:b/>
          <w:color w:val="000000"/>
          <w:sz w:val="24"/>
          <w:shd w:val="clear" w:color="auto" w:fill="FFFFFF"/>
        </w:rPr>
      </w:pPr>
      <w:r>
        <w:rPr>
          <w:rFonts w:hint="eastAsia"/>
          <w:color w:val="000000"/>
          <w:sz w:val="24"/>
        </w:rPr>
        <w:t>202</w:t>
      </w:r>
      <w:r w:rsidR="007E3965">
        <w:rPr>
          <w:color w:val="000000"/>
          <w:sz w:val="24"/>
        </w:rPr>
        <w:t>3</w:t>
      </w:r>
      <w:r>
        <w:rPr>
          <w:color w:val="000000"/>
          <w:sz w:val="24"/>
        </w:rPr>
        <w:t>年</w:t>
      </w:r>
      <w:r w:rsidR="007E3965">
        <w:rPr>
          <w:color w:val="000000"/>
          <w:sz w:val="24"/>
        </w:rPr>
        <w:t>1</w:t>
      </w:r>
      <w:r>
        <w:rPr>
          <w:color w:val="000000"/>
          <w:sz w:val="24"/>
        </w:rPr>
        <w:t>月</w:t>
      </w:r>
      <w:r w:rsidR="007E3965">
        <w:rPr>
          <w:color w:val="000000"/>
          <w:sz w:val="24"/>
        </w:rPr>
        <w:t>5</w:t>
      </w:r>
      <w:r>
        <w:rPr>
          <w:color w:val="000000"/>
          <w:sz w:val="24"/>
        </w:rPr>
        <w:t>日</w:t>
      </w:r>
    </w:p>
    <w:sectPr w:rsidR="00AA23D8" w:rsidSect="007E3965">
      <w:headerReference w:type="default" r:id="rId9"/>
      <w:footerReference w:type="default" r:id="rId10"/>
      <w:pgSz w:w="11906" w:h="16838"/>
      <w:pgMar w:top="1276" w:right="1474" w:bottom="1276" w:left="147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3E621" w14:textId="77777777" w:rsidR="007A0D06" w:rsidRDefault="007A0D06">
      <w:r>
        <w:separator/>
      </w:r>
    </w:p>
  </w:endnote>
  <w:endnote w:type="continuationSeparator" w:id="0">
    <w:p w14:paraId="3C9C840F" w14:textId="77777777" w:rsidR="007A0D06" w:rsidRDefault="007A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182447"/>
      <w:docPartObj>
        <w:docPartGallery w:val="Page Numbers (Bottom of Page)"/>
        <w:docPartUnique/>
      </w:docPartObj>
    </w:sdtPr>
    <w:sdtEndPr/>
    <w:sdtContent>
      <w:p w14:paraId="4C9892A3" w14:textId="1AA111D0" w:rsidR="003E6ECE" w:rsidRDefault="003E6ECE" w:rsidP="003E6ECE">
        <w:pPr>
          <w:pStyle w:val="a7"/>
          <w:jc w:val="center"/>
        </w:pPr>
        <w:r>
          <w:fldChar w:fldCharType="begin"/>
        </w:r>
        <w:r>
          <w:instrText>PAGE   \* MERGEFORMAT</w:instrText>
        </w:r>
        <w:r>
          <w:fldChar w:fldCharType="separate"/>
        </w:r>
        <w:r w:rsidR="000B54E5" w:rsidRPr="000B54E5">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B5EBF" w14:textId="77777777" w:rsidR="007A0D06" w:rsidRDefault="007A0D06">
      <w:r>
        <w:separator/>
      </w:r>
    </w:p>
  </w:footnote>
  <w:footnote w:type="continuationSeparator" w:id="0">
    <w:p w14:paraId="49CB5C8F" w14:textId="77777777" w:rsidR="007A0D06" w:rsidRDefault="007A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32363" w14:textId="77777777" w:rsidR="003E6ECE" w:rsidRDefault="003E6ECE">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C5BA63"/>
    <w:multiLevelType w:val="singleLevel"/>
    <w:tmpl w:val="EE1E7664"/>
    <w:lvl w:ilvl="0">
      <w:start w:val="3"/>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4"/>
    <w:rsid w:val="00001F88"/>
    <w:rsid w:val="00002A2D"/>
    <w:rsid w:val="0000477A"/>
    <w:rsid w:val="000065DA"/>
    <w:rsid w:val="00007E99"/>
    <w:rsid w:val="0001109D"/>
    <w:rsid w:val="0001218B"/>
    <w:rsid w:val="00014F62"/>
    <w:rsid w:val="000229A9"/>
    <w:rsid w:val="00022A69"/>
    <w:rsid w:val="00022C76"/>
    <w:rsid w:val="00026EEB"/>
    <w:rsid w:val="00027F37"/>
    <w:rsid w:val="0003028A"/>
    <w:rsid w:val="000308E0"/>
    <w:rsid w:val="0003136C"/>
    <w:rsid w:val="000322DA"/>
    <w:rsid w:val="00033A5E"/>
    <w:rsid w:val="00036E8C"/>
    <w:rsid w:val="00042008"/>
    <w:rsid w:val="0004355F"/>
    <w:rsid w:val="00044F94"/>
    <w:rsid w:val="000470A9"/>
    <w:rsid w:val="0004721C"/>
    <w:rsid w:val="00050C4C"/>
    <w:rsid w:val="00053AE8"/>
    <w:rsid w:val="00057709"/>
    <w:rsid w:val="00060271"/>
    <w:rsid w:val="00061618"/>
    <w:rsid w:val="00064B17"/>
    <w:rsid w:val="000660ED"/>
    <w:rsid w:val="00066BEB"/>
    <w:rsid w:val="00066F91"/>
    <w:rsid w:val="00071D3A"/>
    <w:rsid w:val="00075D75"/>
    <w:rsid w:val="000830C0"/>
    <w:rsid w:val="00083DAE"/>
    <w:rsid w:val="000877B6"/>
    <w:rsid w:val="00091C23"/>
    <w:rsid w:val="00092765"/>
    <w:rsid w:val="00093454"/>
    <w:rsid w:val="00094BBF"/>
    <w:rsid w:val="0009547F"/>
    <w:rsid w:val="00095D7F"/>
    <w:rsid w:val="000962CC"/>
    <w:rsid w:val="000A156D"/>
    <w:rsid w:val="000A323B"/>
    <w:rsid w:val="000A61C0"/>
    <w:rsid w:val="000A67A3"/>
    <w:rsid w:val="000A7898"/>
    <w:rsid w:val="000B25E6"/>
    <w:rsid w:val="000B3838"/>
    <w:rsid w:val="000B3E13"/>
    <w:rsid w:val="000B54C1"/>
    <w:rsid w:val="000B54E5"/>
    <w:rsid w:val="000B786E"/>
    <w:rsid w:val="000B7D76"/>
    <w:rsid w:val="000C11CD"/>
    <w:rsid w:val="000C55EB"/>
    <w:rsid w:val="000C6621"/>
    <w:rsid w:val="000C67F3"/>
    <w:rsid w:val="000C6FF7"/>
    <w:rsid w:val="000D2658"/>
    <w:rsid w:val="000D40F7"/>
    <w:rsid w:val="000E1507"/>
    <w:rsid w:val="000E3CA0"/>
    <w:rsid w:val="000E3ED2"/>
    <w:rsid w:val="000E492D"/>
    <w:rsid w:val="000E5194"/>
    <w:rsid w:val="000E532A"/>
    <w:rsid w:val="000F0DEA"/>
    <w:rsid w:val="000F140E"/>
    <w:rsid w:val="000F16D9"/>
    <w:rsid w:val="000F3604"/>
    <w:rsid w:val="000F52AD"/>
    <w:rsid w:val="000F721A"/>
    <w:rsid w:val="000F7F4A"/>
    <w:rsid w:val="00100972"/>
    <w:rsid w:val="001042E3"/>
    <w:rsid w:val="001044E2"/>
    <w:rsid w:val="001049D1"/>
    <w:rsid w:val="001058A5"/>
    <w:rsid w:val="00106609"/>
    <w:rsid w:val="00107595"/>
    <w:rsid w:val="00110463"/>
    <w:rsid w:val="00111C16"/>
    <w:rsid w:val="00111D73"/>
    <w:rsid w:val="00112032"/>
    <w:rsid w:val="001154CF"/>
    <w:rsid w:val="0011624B"/>
    <w:rsid w:val="001207E6"/>
    <w:rsid w:val="001215F3"/>
    <w:rsid w:val="0012254D"/>
    <w:rsid w:val="00122619"/>
    <w:rsid w:val="00122BD6"/>
    <w:rsid w:val="00123E92"/>
    <w:rsid w:val="00126BEB"/>
    <w:rsid w:val="00130E5E"/>
    <w:rsid w:val="001357C1"/>
    <w:rsid w:val="001378D2"/>
    <w:rsid w:val="00142A37"/>
    <w:rsid w:val="00143BF9"/>
    <w:rsid w:val="00143F8C"/>
    <w:rsid w:val="0014471E"/>
    <w:rsid w:val="00150408"/>
    <w:rsid w:val="0015337C"/>
    <w:rsid w:val="00153AA9"/>
    <w:rsid w:val="00154F59"/>
    <w:rsid w:val="00156D05"/>
    <w:rsid w:val="00157101"/>
    <w:rsid w:val="00160527"/>
    <w:rsid w:val="00161806"/>
    <w:rsid w:val="0016232E"/>
    <w:rsid w:val="00162DF7"/>
    <w:rsid w:val="00165480"/>
    <w:rsid w:val="00165FEB"/>
    <w:rsid w:val="0017275A"/>
    <w:rsid w:val="00172F1F"/>
    <w:rsid w:val="0017680B"/>
    <w:rsid w:val="00182FA3"/>
    <w:rsid w:val="00184614"/>
    <w:rsid w:val="00190286"/>
    <w:rsid w:val="00190BA5"/>
    <w:rsid w:val="00190D57"/>
    <w:rsid w:val="0019565B"/>
    <w:rsid w:val="00197ECA"/>
    <w:rsid w:val="001A0644"/>
    <w:rsid w:val="001A0975"/>
    <w:rsid w:val="001A57C4"/>
    <w:rsid w:val="001A63DB"/>
    <w:rsid w:val="001B1DC4"/>
    <w:rsid w:val="001B3BC3"/>
    <w:rsid w:val="001B5E98"/>
    <w:rsid w:val="001C0CF4"/>
    <w:rsid w:val="001C244A"/>
    <w:rsid w:val="001C2DEA"/>
    <w:rsid w:val="001C32EE"/>
    <w:rsid w:val="001C41EB"/>
    <w:rsid w:val="001C5703"/>
    <w:rsid w:val="001C751F"/>
    <w:rsid w:val="001C7798"/>
    <w:rsid w:val="001D2897"/>
    <w:rsid w:val="001D501C"/>
    <w:rsid w:val="001D7F25"/>
    <w:rsid w:val="001E0267"/>
    <w:rsid w:val="001E202B"/>
    <w:rsid w:val="001E23DE"/>
    <w:rsid w:val="001E23E6"/>
    <w:rsid w:val="001E2ADE"/>
    <w:rsid w:val="001E2BF8"/>
    <w:rsid w:val="001E4609"/>
    <w:rsid w:val="001E6A37"/>
    <w:rsid w:val="001F2D73"/>
    <w:rsid w:val="001F2FCA"/>
    <w:rsid w:val="001F3389"/>
    <w:rsid w:val="001F7CF5"/>
    <w:rsid w:val="002001F5"/>
    <w:rsid w:val="0020551D"/>
    <w:rsid w:val="00206D43"/>
    <w:rsid w:val="0021004E"/>
    <w:rsid w:val="002115E7"/>
    <w:rsid w:val="0021289C"/>
    <w:rsid w:val="002134B2"/>
    <w:rsid w:val="00214B77"/>
    <w:rsid w:val="0021580D"/>
    <w:rsid w:val="0021630F"/>
    <w:rsid w:val="00216B4D"/>
    <w:rsid w:val="00220A74"/>
    <w:rsid w:val="00220B3D"/>
    <w:rsid w:val="0022263F"/>
    <w:rsid w:val="00223401"/>
    <w:rsid w:val="00225C3A"/>
    <w:rsid w:val="00227707"/>
    <w:rsid w:val="00227BAD"/>
    <w:rsid w:val="002302FB"/>
    <w:rsid w:val="002318C1"/>
    <w:rsid w:val="00231CD5"/>
    <w:rsid w:val="0023220C"/>
    <w:rsid w:val="00240336"/>
    <w:rsid w:val="00242A41"/>
    <w:rsid w:val="002508EC"/>
    <w:rsid w:val="002519CC"/>
    <w:rsid w:val="0025200D"/>
    <w:rsid w:val="00252E2C"/>
    <w:rsid w:val="0025537E"/>
    <w:rsid w:val="00255833"/>
    <w:rsid w:val="002560CE"/>
    <w:rsid w:val="0025610B"/>
    <w:rsid w:val="0026075D"/>
    <w:rsid w:val="00260902"/>
    <w:rsid w:val="002619A3"/>
    <w:rsid w:val="00263D25"/>
    <w:rsid w:val="0026494C"/>
    <w:rsid w:val="0027399C"/>
    <w:rsid w:val="0027692E"/>
    <w:rsid w:val="00277B9D"/>
    <w:rsid w:val="00281D7F"/>
    <w:rsid w:val="00283596"/>
    <w:rsid w:val="002871E8"/>
    <w:rsid w:val="002900D7"/>
    <w:rsid w:val="0029049D"/>
    <w:rsid w:val="0029584D"/>
    <w:rsid w:val="002A10D2"/>
    <w:rsid w:val="002A12F2"/>
    <w:rsid w:val="002A3C2A"/>
    <w:rsid w:val="002A46A2"/>
    <w:rsid w:val="002A4761"/>
    <w:rsid w:val="002A6393"/>
    <w:rsid w:val="002B0C2A"/>
    <w:rsid w:val="002B11AD"/>
    <w:rsid w:val="002B2B8B"/>
    <w:rsid w:val="002B3E9A"/>
    <w:rsid w:val="002B4068"/>
    <w:rsid w:val="002B4BDC"/>
    <w:rsid w:val="002C3280"/>
    <w:rsid w:val="002C395B"/>
    <w:rsid w:val="002C4E03"/>
    <w:rsid w:val="002C4FDC"/>
    <w:rsid w:val="002C58DC"/>
    <w:rsid w:val="002D3741"/>
    <w:rsid w:val="002D3EBE"/>
    <w:rsid w:val="002D4D71"/>
    <w:rsid w:val="002D534E"/>
    <w:rsid w:val="002E2856"/>
    <w:rsid w:val="002E4545"/>
    <w:rsid w:val="002F0FED"/>
    <w:rsid w:val="002F26B5"/>
    <w:rsid w:val="002F3707"/>
    <w:rsid w:val="002F6571"/>
    <w:rsid w:val="002F690C"/>
    <w:rsid w:val="002F7F00"/>
    <w:rsid w:val="003001A7"/>
    <w:rsid w:val="003019CD"/>
    <w:rsid w:val="00302ECC"/>
    <w:rsid w:val="00304F80"/>
    <w:rsid w:val="00305D2D"/>
    <w:rsid w:val="00310717"/>
    <w:rsid w:val="00311C99"/>
    <w:rsid w:val="00315481"/>
    <w:rsid w:val="0031750F"/>
    <w:rsid w:val="0031767C"/>
    <w:rsid w:val="00320291"/>
    <w:rsid w:val="00320B4B"/>
    <w:rsid w:val="00323049"/>
    <w:rsid w:val="00323A11"/>
    <w:rsid w:val="00323A37"/>
    <w:rsid w:val="003273CE"/>
    <w:rsid w:val="0033297B"/>
    <w:rsid w:val="003352D0"/>
    <w:rsid w:val="00335E63"/>
    <w:rsid w:val="00336943"/>
    <w:rsid w:val="003409D1"/>
    <w:rsid w:val="00342F0B"/>
    <w:rsid w:val="00346A9A"/>
    <w:rsid w:val="00350E76"/>
    <w:rsid w:val="00351CC6"/>
    <w:rsid w:val="00352E90"/>
    <w:rsid w:val="00361E3E"/>
    <w:rsid w:val="00361E9E"/>
    <w:rsid w:val="0036281D"/>
    <w:rsid w:val="00363DF7"/>
    <w:rsid w:val="00364F61"/>
    <w:rsid w:val="00371EC7"/>
    <w:rsid w:val="00373D45"/>
    <w:rsid w:val="00377356"/>
    <w:rsid w:val="0038114E"/>
    <w:rsid w:val="00383196"/>
    <w:rsid w:val="00386359"/>
    <w:rsid w:val="0038749D"/>
    <w:rsid w:val="00387CFC"/>
    <w:rsid w:val="0039017D"/>
    <w:rsid w:val="00394C21"/>
    <w:rsid w:val="00395A62"/>
    <w:rsid w:val="003A254E"/>
    <w:rsid w:val="003A2E66"/>
    <w:rsid w:val="003A3ACF"/>
    <w:rsid w:val="003A49DA"/>
    <w:rsid w:val="003A51CD"/>
    <w:rsid w:val="003A57AA"/>
    <w:rsid w:val="003A7284"/>
    <w:rsid w:val="003B62CC"/>
    <w:rsid w:val="003B6EBE"/>
    <w:rsid w:val="003C506D"/>
    <w:rsid w:val="003C689C"/>
    <w:rsid w:val="003D1986"/>
    <w:rsid w:val="003D35D9"/>
    <w:rsid w:val="003D5B82"/>
    <w:rsid w:val="003D68E3"/>
    <w:rsid w:val="003D7480"/>
    <w:rsid w:val="003D7E75"/>
    <w:rsid w:val="003E302F"/>
    <w:rsid w:val="003E37C5"/>
    <w:rsid w:val="003E3BA2"/>
    <w:rsid w:val="003E4175"/>
    <w:rsid w:val="003E6ECE"/>
    <w:rsid w:val="003F1374"/>
    <w:rsid w:val="003F4368"/>
    <w:rsid w:val="003F616B"/>
    <w:rsid w:val="0040346D"/>
    <w:rsid w:val="00404FAA"/>
    <w:rsid w:val="004101F6"/>
    <w:rsid w:val="00410AC7"/>
    <w:rsid w:val="00410C6A"/>
    <w:rsid w:val="004116DB"/>
    <w:rsid w:val="004118AC"/>
    <w:rsid w:val="00415492"/>
    <w:rsid w:val="00420991"/>
    <w:rsid w:val="00422450"/>
    <w:rsid w:val="00423768"/>
    <w:rsid w:val="00426537"/>
    <w:rsid w:val="00426B52"/>
    <w:rsid w:val="00426E1D"/>
    <w:rsid w:val="00426F36"/>
    <w:rsid w:val="00427CB9"/>
    <w:rsid w:val="004343EC"/>
    <w:rsid w:val="004366D0"/>
    <w:rsid w:val="00440480"/>
    <w:rsid w:val="00440804"/>
    <w:rsid w:val="00441CCE"/>
    <w:rsid w:val="004422D7"/>
    <w:rsid w:val="004441E2"/>
    <w:rsid w:val="00445FAC"/>
    <w:rsid w:val="00447257"/>
    <w:rsid w:val="004512A8"/>
    <w:rsid w:val="00453B1C"/>
    <w:rsid w:val="00454784"/>
    <w:rsid w:val="004569B7"/>
    <w:rsid w:val="004578EE"/>
    <w:rsid w:val="004619DE"/>
    <w:rsid w:val="0046224F"/>
    <w:rsid w:val="004629BC"/>
    <w:rsid w:val="00462D82"/>
    <w:rsid w:val="004679D6"/>
    <w:rsid w:val="004738E7"/>
    <w:rsid w:val="00474B7E"/>
    <w:rsid w:val="00476460"/>
    <w:rsid w:val="004777F7"/>
    <w:rsid w:val="004857AF"/>
    <w:rsid w:val="00487CFB"/>
    <w:rsid w:val="00491441"/>
    <w:rsid w:val="00495495"/>
    <w:rsid w:val="004A1272"/>
    <w:rsid w:val="004A12B7"/>
    <w:rsid w:val="004A2078"/>
    <w:rsid w:val="004A2CD7"/>
    <w:rsid w:val="004A4DF8"/>
    <w:rsid w:val="004A5113"/>
    <w:rsid w:val="004A67A6"/>
    <w:rsid w:val="004A7B01"/>
    <w:rsid w:val="004B1712"/>
    <w:rsid w:val="004B19C2"/>
    <w:rsid w:val="004B3349"/>
    <w:rsid w:val="004B4E56"/>
    <w:rsid w:val="004B5CA5"/>
    <w:rsid w:val="004C111F"/>
    <w:rsid w:val="004C3058"/>
    <w:rsid w:val="004C371D"/>
    <w:rsid w:val="004C6172"/>
    <w:rsid w:val="004D12E7"/>
    <w:rsid w:val="004D36D7"/>
    <w:rsid w:val="004D393B"/>
    <w:rsid w:val="004D43BD"/>
    <w:rsid w:val="004D47E5"/>
    <w:rsid w:val="004E654A"/>
    <w:rsid w:val="004F11FC"/>
    <w:rsid w:val="004F3430"/>
    <w:rsid w:val="004F5208"/>
    <w:rsid w:val="004F5B22"/>
    <w:rsid w:val="00502ACC"/>
    <w:rsid w:val="00503380"/>
    <w:rsid w:val="00505E4A"/>
    <w:rsid w:val="005127CD"/>
    <w:rsid w:val="00516F11"/>
    <w:rsid w:val="005170F0"/>
    <w:rsid w:val="0052142F"/>
    <w:rsid w:val="005239C0"/>
    <w:rsid w:val="00524194"/>
    <w:rsid w:val="00525436"/>
    <w:rsid w:val="00532B3C"/>
    <w:rsid w:val="00533A3E"/>
    <w:rsid w:val="00533E17"/>
    <w:rsid w:val="00537419"/>
    <w:rsid w:val="005421EE"/>
    <w:rsid w:val="00544ACF"/>
    <w:rsid w:val="00544FD8"/>
    <w:rsid w:val="005466E0"/>
    <w:rsid w:val="005528F1"/>
    <w:rsid w:val="00557933"/>
    <w:rsid w:val="00562BFE"/>
    <w:rsid w:val="005634F1"/>
    <w:rsid w:val="0056357B"/>
    <w:rsid w:val="00564C6A"/>
    <w:rsid w:val="005651E4"/>
    <w:rsid w:val="00565CBB"/>
    <w:rsid w:val="00571B96"/>
    <w:rsid w:val="00575C52"/>
    <w:rsid w:val="0058107D"/>
    <w:rsid w:val="00581399"/>
    <w:rsid w:val="005826A2"/>
    <w:rsid w:val="0058461A"/>
    <w:rsid w:val="005878C9"/>
    <w:rsid w:val="00587B53"/>
    <w:rsid w:val="005901D2"/>
    <w:rsid w:val="00591030"/>
    <w:rsid w:val="00591F3D"/>
    <w:rsid w:val="0059203B"/>
    <w:rsid w:val="00592FDD"/>
    <w:rsid w:val="005960E3"/>
    <w:rsid w:val="005970F8"/>
    <w:rsid w:val="005A4236"/>
    <w:rsid w:val="005A7FC6"/>
    <w:rsid w:val="005B03F8"/>
    <w:rsid w:val="005B08AA"/>
    <w:rsid w:val="005B1EC2"/>
    <w:rsid w:val="005B307C"/>
    <w:rsid w:val="005B5134"/>
    <w:rsid w:val="005B623E"/>
    <w:rsid w:val="005B6B05"/>
    <w:rsid w:val="005B73EC"/>
    <w:rsid w:val="005B7A8B"/>
    <w:rsid w:val="005B7D8E"/>
    <w:rsid w:val="005B7DC9"/>
    <w:rsid w:val="005C11D5"/>
    <w:rsid w:val="005C1C4A"/>
    <w:rsid w:val="005C2C68"/>
    <w:rsid w:val="005C2E64"/>
    <w:rsid w:val="005C47EA"/>
    <w:rsid w:val="005C71A5"/>
    <w:rsid w:val="005C78FE"/>
    <w:rsid w:val="005D05B5"/>
    <w:rsid w:val="005D29A8"/>
    <w:rsid w:val="005D6993"/>
    <w:rsid w:val="005E1CE6"/>
    <w:rsid w:val="005E1F0F"/>
    <w:rsid w:val="005E21DF"/>
    <w:rsid w:val="005E28BE"/>
    <w:rsid w:val="005E45A2"/>
    <w:rsid w:val="005E4756"/>
    <w:rsid w:val="005E5584"/>
    <w:rsid w:val="005E74EF"/>
    <w:rsid w:val="0060096A"/>
    <w:rsid w:val="00602548"/>
    <w:rsid w:val="00602573"/>
    <w:rsid w:val="006031ED"/>
    <w:rsid w:val="00603790"/>
    <w:rsid w:val="00605083"/>
    <w:rsid w:val="006106BA"/>
    <w:rsid w:val="00611434"/>
    <w:rsid w:val="00611DC9"/>
    <w:rsid w:val="00612F82"/>
    <w:rsid w:val="00617864"/>
    <w:rsid w:val="00620FB0"/>
    <w:rsid w:val="00622890"/>
    <w:rsid w:val="006265B2"/>
    <w:rsid w:val="006271E4"/>
    <w:rsid w:val="006302B9"/>
    <w:rsid w:val="00632015"/>
    <w:rsid w:val="006346EC"/>
    <w:rsid w:val="006360B6"/>
    <w:rsid w:val="00636BAC"/>
    <w:rsid w:val="00642622"/>
    <w:rsid w:val="006426F4"/>
    <w:rsid w:val="006427D7"/>
    <w:rsid w:val="00645491"/>
    <w:rsid w:val="00650ADD"/>
    <w:rsid w:val="00650DE9"/>
    <w:rsid w:val="006516CC"/>
    <w:rsid w:val="0065395A"/>
    <w:rsid w:val="006612C3"/>
    <w:rsid w:val="00661D0E"/>
    <w:rsid w:val="00663089"/>
    <w:rsid w:val="00663D7E"/>
    <w:rsid w:val="006649E5"/>
    <w:rsid w:val="00666115"/>
    <w:rsid w:val="0067592D"/>
    <w:rsid w:val="0068193D"/>
    <w:rsid w:val="006833C2"/>
    <w:rsid w:val="00684ADF"/>
    <w:rsid w:val="00687C54"/>
    <w:rsid w:val="006909AE"/>
    <w:rsid w:val="00694B04"/>
    <w:rsid w:val="006958F1"/>
    <w:rsid w:val="00695B18"/>
    <w:rsid w:val="006A1273"/>
    <w:rsid w:val="006A18B6"/>
    <w:rsid w:val="006A207E"/>
    <w:rsid w:val="006A3E8E"/>
    <w:rsid w:val="006A44F6"/>
    <w:rsid w:val="006A7663"/>
    <w:rsid w:val="006B2B65"/>
    <w:rsid w:val="006B636A"/>
    <w:rsid w:val="006C0BE7"/>
    <w:rsid w:val="006C29AB"/>
    <w:rsid w:val="006C35F4"/>
    <w:rsid w:val="006C58DA"/>
    <w:rsid w:val="006C6232"/>
    <w:rsid w:val="006D0BFB"/>
    <w:rsid w:val="006D136A"/>
    <w:rsid w:val="006D38E0"/>
    <w:rsid w:val="006D6050"/>
    <w:rsid w:val="006D71A2"/>
    <w:rsid w:val="006D7CE9"/>
    <w:rsid w:val="006D7E4E"/>
    <w:rsid w:val="006E00F6"/>
    <w:rsid w:val="006E04D2"/>
    <w:rsid w:val="006E11F0"/>
    <w:rsid w:val="006E1691"/>
    <w:rsid w:val="006E235D"/>
    <w:rsid w:val="006E3F00"/>
    <w:rsid w:val="006E4584"/>
    <w:rsid w:val="006E4642"/>
    <w:rsid w:val="006E4951"/>
    <w:rsid w:val="006E5872"/>
    <w:rsid w:val="006E5B50"/>
    <w:rsid w:val="006F13FD"/>
    <w:rsid w:val="006F3A04"/>
    <w:rsid w:val="00700BF3"/>
    <w:rsid w:val="00702461"/>
    <w:rsid w:val="00712B7C"/>
    <w:rsid w:val="0071593A"/>
    <w:rsid w:val="007178E7"/>
    <w:rsid w:val="00720326"/>
    <w:rsid w:val="007208E9"/>
    <w:rsid w:val="00722AE5"/>
    <w:rsid w:val="0072375C"/>
    <w:rsid w:val="007279C0"/>
    <w:rsid w:val="00727AB5"/>
    <w:rsid w:val="00730ADA"/>
    <w:rsid w:val="00732A03"/>
    <w:rsid w:val="007344D9"/>
    <w:rsid w:val="00734E8D"/>
    <w:rsid w:val="007355F3"/>
    <w:rsid w:val="00736989"/>
    <w:rsid w:val="00740B87"/>
    <w:rsid w:val="00741517"/>
    <w:rsid w:val="00742752"/>
    <w:rsid w:val="007427CB"/>
    <w:rsid w:val="00742B98"/>
    <w:rsid w:val="0074311E"/>
    <w:rsid w:val="00743D83"/>
    <w:rsid w:val="00745D9C"/>
    <w:rsid w:val="00746837"/>
    <w:rsid w:val="00746898"/>
    <w:rsid w:val="0075135A"/>
    <w:rsid w:val="00753463"/>
    <w:rsid w:val="00754FE9"/>
    <w:rsid w:val="0075724A"/>
    <w:rsid w:val="00761EDD"/>
    <w:rsid w:val="0076398D"/>
    <w:rsid w:val="00763BE9"/>
    <w:rsid w:val="00765C4B"/>
    <w:rsid w:val="00766287"/>
    <w:rsid w:val="007702A4"/>
    <w:rsid w:val="00775A66"/>
    <w:rsid w:val="00777121"/>
    <w:rsid w:val="0077796E"/>
    <w:rsid w:val="00781BAE"/>
    <w:rsid w:val="0078281F"/>
    <w:rsid w:val="00783188"/>
    <w:rsid w:val="007959CC"/>
    <w:rsid w:val="00797EAF"/>
    <w:rsid w:val="007A0BCE"/>
    <w:rsid w:val="007A0D06"/>
    <w:rsid w:val="007A36E1"/>
    <w:rsid w:val="007A4A8C"/>
    <w:rsid w:val="007A6A7D"/>
    <w:rsid w:val="007B136C"/>
    <w:rsid w:val="007B307E"/>
    <w:rsid w:val="007B3646"/>
    <w:rsid w:val="007C02BC"/>
    <w:rsid w:val="007C0ED6"/>
    <w:rsid w:val="007C12FD"/>
    <w:rsid w:val="007C1C8D"/>
    <w:rsid w:val="007C26A2"/>
    <w:rsid w:val="007C2C49"/>
    <w:rsid w:val="007C3CB0"/>
    <w:rsid w:val="007C534B"/>
    <w:rsid w:val="007C5CC2"/>
    <w:rsid w:val="007C6283"/>
    <w:rsid w:val="007D3069"/>
    <w:rsid w:val="007E3965"/>
    <w:rsid w:val="007F0349"/>
    <w:rsid w:val="007F0EA5"/>
    <w:rsid w:val="007F16D0"/>
    <w:rsid w:val="007F3756"/>
    <w:rsid w:val="007F42E2"/>
    <w:rsid w:val="007F4BEF"/>
    <w:rsid w:val="007F54E1"/>
    <w:rsid w:val="007F59B4"/>
    <w:rsid w:val="007F65A5"/>
    <w:rsid w:val="007F742A"/>
    <w:rsid w:val="007F75D5"/>
    <w:rsid w:val="00804285"/>
    <w:rsid w:val="0081042D"/>
    <w:rsid w:val="008109EF"/>
    <w:rsid w:val="0081151E"/>
    <w:rsid w:val="00811B83"/>
    <w:rsid w:val="0081459F"/>
    <w:rsid w:val="00816EE5"/>
    <w:rsid w:val="0082065C"/>
    <w:rsid w:val="008239C1"/>
    <w:rsid w:val="00825037"/>
    <w:rsid w:val="0082767D"/>
    <w:rsid w:val="00830076"/>
    <w:rsid w:val="00833DE2"/>
    <w:rsid w:val="008376D2"/>
    <w:rsid w:val="00837D10"/>
    <w:rsid w:val="00840FBA"/>
    <w:rsid w:val="008428FA"/>
    <w:rsid w:val="00842CA8"/>
    <w:rsid w:val="008431B5"/>
    <w:rsid w:val="00843463"/>
    <w:rsid w:val="0084531B"/>
    <w:rsid w:val="0084703A"/>
    <w:rsid w:val="0084716A"/>
    <w:rsid w:val="008548A4"/>
    <w:rsid w:val="008548F4"/>
    <w:rsid w:val="00854942"/>
    <w:rsid w:val="00854CDB"/>
    <w:rsid w:val="00855045"/>
    <w:rsid w:val="008568ED"/>
    <w:rsid w:val="00857AA3"/>
    <w:rsid w:val="00867A8C"/>
    <w:rsid w:val="00867F01"/>
    <w:rsid w:val="008701AF"/>
    <w:rsid w:val="00871A12"/>
    <w:rsid w:val="00871BA4"/>
    <w:rsid w:val="00871F9F"/>
    <w:rsid w:val="00872022"/>
    <w:rsid w:val="00873A3F"/>
    <w:rsid w:val="0087425C"/>
    <w:rsid w:val="00876EFC"/>
    <w:rsid w:val="00880C36"/>
    <w:rsid w:val="00881314"/>
    <w:rsid w:val="00883209"/>
    <w:rsid w:val="00883D43"/>
    <w:rsid w:val="00885FEA"/>
    <w:rsid w:val="00886565"/>
    <w:rsid w:val="0088666A"/>
    <w:rsid w:val="00886A85"/>
    <w:rsid w:val="00890EDB"/>
    <w:rsid w:val="00893505"/>
    <w:rsid w:val="00893734"/>
    <w:rsid w:val="00894E53"/>
    <w:rsid w:val="008957C4"/>
    <w:rsid w:val="00895B4E"/>
    <w:rsid w:val="008970B8"/>
    <w:rsid w:val="008A23EF"/>
    <w:rsid w:val="008A3AF8"/>
    <w:rsid w:val="008A3F0D"/>
    <w:rsid w:val="008A54DC"/>
    <w:rsid w:val="008A552D"/>
    <w:rsid w:val="008A58D6"/>
    <w:rsid w:val="008A72C1"/>
    <w:rsid w:val="008A7BCE"/>
    <w:rsid w:val="008B3EA4"/>
    <w:rsid w:val="008B64DE"/>
    <w:rsid w:val="008B7A9F"/>
    <w:rsid w:val="008C7C4A"/>
    <w:rsid w:val="008D1033"/>
    <w:rsid w:val="008D183A"/>
    <w:rsid w:val="008D1955"/>
    <w:rsid w:val="008D2AAF"/>
    <w:rsid w:val="008D42C5"/>
    <w:rsid w:val="008D552A"/>
    <w:rsid w:val="008E00DE"/>
    <w:rsid w:val="008E1786"/>
    <w:rsid w:val="008E20FF"/>
    <w:rsid w:val="008E4690"/>
    <w:rsid w:val="008E5DB6"/>
    <w:rsid w:val="008F0032"/>
    <w:rsid w:val="008F1A37"/>
    <w:rsid w:val="008F2C82"/>
    <w:rsid w:val="008F36D2"/>
    <w:rsid w:val="00900216"/>
    <w:rsid w:val="00901111"/>
    <w:rsid w:val="0090232C"/>
    <w:rsid w:val="009025BD"/>
    <w:rsid w:val="009032CF"/>
    <w:rsid w:val="00903593"/>
    <w:rsid w:val="0091038C"/>
    <w:rsid w:val="0091038E"/>
    <w:rsid w:val="009113D9"/>
    <w:rsid w:val="009130B5"/>
    <w:rsid w:val="00913293"/>
    <w:rsid w:val="00914564"/>
    <w:rsid w:val="00914882"/>
    <w:rsid w:val="0092028F"/>
    <w:rsid w:val="009213B1"/>
    <w:rsid w:val="00922A2F"/>
    <w:rsid w:val="00923583"/>
    <w:rsid w:val="00924BFA"/>
    <w:rsid w:val="009251FF"/>
    <w:rsid w:val="00925B65"/>
    <w:rsid w:val="00926FB0"/>
    <w:rsid w:val="009306C3"/>
    <w:rsid w:val="00932305"/>
    <w:rsid w:val="0093499D"/>
    <w:rsid w:val="00937CF0"/>
    <w:rsid w:val="009417F5"/>
    <w:rsid w:val="00942982"/>
    <w:rsid w:val="00942992"/>
    <w:rsid w:val="00944C1E"/>
    <w:rsid w:val="00947C45"/>
    <w:rsid w:val="00955201"/>
    <w:rsid w:val="009556B9"/>
    <w:rsid w:val="00955797"/>
    <w:rsid w:val="00957233"/>
    <w:rsid w:val="009575C6"/>
    <w:rsid w:val="00957F10"/>
    <w:rsid w:val="009600C6"/>
    <w:rsid w:val="0096031D"/>
    <w:rsid w:val="0096193F"/>
    <w:rsid w:val="00963896"/>
    <w:rsid w:val="00964912"/>
    <w:rsid w:val="00964B35"/>
    <w:rsid w:val="00966E2B"/>
    <w:rsid w:val="009705B3"/>
    <w:rsid w:val="009706EF"/>
    <w:rsid w:val="00970E85"/>
    <w:rsid w:val="00971084"/>
    <w:rsid w:val="00977845"/>
    <w:rsid w:val="00982371"/>
    <w:rsid w:val="00990423"/>
    <w:rsid w:val="00991625"/>
    <w:rsid w:val="00993274"/>
    <w:rsid w:val="00993E32"/>
    <w:rsid w:val="0099567E"/>
    <w:rsid w:val="0099701C"/>
    <w:rsid w:val="009A3469"/>
    <w:rsid w:val="009A466F"/>
    <w:rsid w:val="009A7AB1"/>
    <w:rsid w:val="009B0344"/>
    <w:rsid w:val="009B0CCF"/>
    <w:rsid w:val="009B157C"/>
    <w:rsid w:val="009B243C"/>
    <w:rsid w:val="009B76EC"/>
    <w:rsid w:val="009C09B2"/>
    <w:rsid w:val="009C325C"/>
    <w:rsid w:val="009C4E96"/>
    <w:rsid w:val="009C51A5"/>
    <w:rsid w:val="009D02D0"/>
    <w:rsid w:val="009D11C9"/>
    <w:rsid w:val="009D3C35"/>
    <w:rsid w:val="009D50B1"/>
    <w:rsid w:val="009E0C99"/>
    <w:rsid w:val="009E52CA"/>
    <w:rsid w:val="009F0E91"/>
    <w:rsid w:val="009F37D2"/>
    <w:rsid w:val="009F7046"/>
    <w:rsid w:val="00A02234"/>
    <w:rsid w:val="00A023D3"/>
    <w:rsid w:val="00A05788"/>
    <w:rsid w:val="00A05804"/>
    <w:rsid w:val="00A05CA7"/>
    <w:rsid w:val="00A062DC"/>
    <w:rsid w:val="00A077BC"/>
    <w:rsid w:val="00A10D2E"/>
    <w:rsid w:val="00A129D4"/>
    <w:rsid w:val="00A149C0"/>
    <w:rsid w:val="00A14B8A"/>
    <w:rsid w:val="00A160E8"/>
    <w:rsid w:val="00A16B86"/>
    <w:rsid w:val="00A177D9"/>
    <w:rsid w:val="00A207CF"/>
    <w:rsid w:val="00A26ECD"/>
    <w:rsid w:val="00A304A5"/>
    <w:rsid w:val="00A32AB5"/>
    <w:rsid w:val="00A352B0"/>
    <w:rsid w:val="00A3565C"/>
    <w:rsid w:val="00A35FFB"/>
    <w:rsid w:val="00A36671"/>
    <w:rsid w:val="00A36D4A"/>
    <w:rsid w:val="00A37220"/>
    <w:rsid w:val="00A41AA4"/>
    <w:rsid w:val="00A41BE7"/>
    <w:rsid w:val="00A425D0"/>
    <w:rsid w:val="00A46BFF"/>
    <w:rsid w:val="00A50F81"/>
    <w:rsid w:val="00A50FEB"/>
    <w:rsid w:val="00A5410E"/>
    <w:rsid w:val="00A55247"/>
    <w:rsid w:val="00A574F4"/>
    <w:rsid w:val="00A60CC6"/>
    <w:rsid w:val="00A6352E"/>
    <w:rsid w:val="00A638E2"/>
    <w:rsid w:val="00A651DB"/>
    <w:rsid w:val="00A65F0B"/>
    <w:rsid w:val="00A70178"/>
    <w:rsid w:val="00A70373"/>
    <w:rsid w:val="00A75C23"/>
    <w:rsid w:val="00A764CD"/>
    <w:rsid w:val="00A766FA"/>
    <w:rsid w:val="00A80CAA"/>
    <w:rsid w:val="00A82A0C"/>
    <w:rsid w:val="00A82E72"/>
    <w:rsid w:val="00A85675"/>
    <w:rsid w:val="00A85BE6"/>
    <w:rsid w:val="00A870FB"/>
    <w:rsid w:val="00A8758E"/>
    <w:rsid w:val="00A90544"/>
    <w:rsid w:val="00A938DA"/>
    <w:rsid w:val="00A93AB5"/>
    <w:rsid w:val="00A93FA2"/>
    <w:rsid w:val="00A96781"/>
    <w:rsid w:val="00A9777A"/>
    <w:rsid w:val="00A978C2"/>
    <w:rsid w:val="00AA21F9"/>
    <w:rsid w:val="00AA23C0"/>
    <w:rsid w:val="00AA23D8"/>
    <w:rsid w:val="00AA253E"/>
    <w:rsid w:val="00AA545E"/>
    <w:rsid w:val="00AA7861"/>
    <w:rsid w:val="00AB069E"/>
    <w:rsid w:val="00AB1782"/>
    <w:rsid w:val="00AB19E2"/>
    <w:rsid w:val="00AB1CEA"/>
    <w:rsid w:val="00AB1F17"/>
    <w:rsid w:val="00AB2A03"/>
    <w:rsid w:val="00AB476F"/>
    <w:rsid w:val="00AB7DDC"/>
    <w:rsid w:val="00AC05C5"/>
    <w:rsid w:val="00AC0A6C"/>
    <w:rsid w:val="00AC1468"/>
    <w:rsid w:val="00AC5166"/>
    <w:rsid w:val="00AC52C6"/>
    <w:rsid w:val="00AD02A4"/>
    <w:rsid w:val="00AD2696"/>
    <w:rsid w:val="00AD4C7C"/>
    <w:rsid w:val="00AE21FC"/>
    <w:rsid w:val="00AE2810"/>
    <w:rsid w:val="00AE309C"/>
    <w:rsid w:val="00AE543B"/>
    <w:rsid w:val="00AE600B"/>
    <w:rsid w:val="00AF57D4"/>
    <w:rsid w:val="00AF5DD2"/>
    <w:rsid w:val="00B0010F"/>
    <w:rsid w:val="00B01159"/>
    <w:rsid w:val="00B01192"/>
    <w:rsid w:val="00B03907"/>
    <w:rsid w:val="00B039E4"/>
    <w:rsid w:val="00B04238"/>
    <w:rsid w:val="00B06E10"/>
    <w:rsid w:val="00B0713D"/>
    <w:rsid w:val="00B0735C"/>
    <w:rsid w:val="00B117C8"/>
    <w:rsid w:val="00B140AC"/>
    <w:rsid w:val="00B22FDE"/>
    <w:rsid w:val="00B230FD"/>
    <w:rsid w:val="00B254D8"/>
    <w:rsid w:val="00B30BC4"/>
    <w:rsid w:val="00B33460"/>
    <w:rsid w:val="00B360A9"/>
    <w:rsid w:val="00B40566"/>
    <w:rsid w:val="00B43D49"/>
    <w:rsid w:val="00B47B06"/>
    <w:rsid w:val="00B510E5"/>
    <w:rsid w:val="00B52523"/>
    <w:rsid w:val="00B52C90"/>
    <w:rsid w:val="00B549C6"/>
    <w:rsid w:val="00B54E3F"/>
    <w:rsid w:val="00B560DF"/>
    <w:rsid w:val="00B561D3"/>
    <w:rsid w:val="00B6005B"/>
    <w:rsid w:val="00B60C8B"/>
    <w:rsid w:val="00B614B3"/>
    <w:rsid w:val="00B61592"/>
    <w:rsid w:val="00B64266"/>
    <w:rsid w:val="00B64D0F"/>
    <w:rsid w:val="00B654D2"/>
    <w:rsid w:val="00B67955"/>
    <w:rsid w:val="00B73026"/>
    <w:rsid w:val="00B7566A"/>
    <w:rsid w:val="00B828B9"/>
    <w:rsid w:val="00B872B7"/>
    <w:rsid w:val="00B97E4D"/>
    <w:rsid w:val="00BA0E35"/>
    <w:rsid w:val="00BA1DA9"/>
    <w:rsid w:val="00BA1DE9"/>
    <w:rsid w:val="00BA2504"/>
    <w:rsid w:val="00BA288F"/>
    <w:rsid w:val="00BA4A4E"/>
    <w:rsid w:val="00BA549F"/>
    <w:rsid w:val="00BA5D4B"/>
    <w:rsid w:val="00BA644D"/>
    <w:rsid w:val="00BA69A0"/>
    <w:rsid w:val="00BA7286"/>
    <w:rsid w:val="00BB154B"/>
    <w:rsid w:val="00BB3C66"/>
    <w:rsid w:val="00BB6860"/>
    <w:rsid w:val="00BB701D"/>
    <w:rsid w:val="00BC0A6E"/>
    <w:rsid w:val="00BC0B6F"/>
    <w:rsid w:val="00BC1BC0"/>
    <w:rsid w:val="00BC2099"/>
    <w:rsid w:val="00BC28F2"/>
    <w:rsid w:val="00BC6431"/>
    <w:rsid w:val="00BD11FC"/>
    <w:rsid w:val="00BD1E8F"/>
    <w:rsid w:val="00BD2652"/>
    <w:rsid w:val="00BD37F2"/>
    <w:rsid w:val="00BD50FF"/>
    <w:rsid w:val="00BD51C1"/>
    <w:rsid w:val="00BD5744"/>
    <w:rsid w:val="00BE0A10"/>
    <w:rsid w:val="00BE1D51"/>
    <w:rsid w:val="00BE2C26"/>
    <w:rsid w:val="00BE2D65"/>
    <w:rsid w:val="00BE2E0E"/>
    <w:rsid w:val="00BE3707"/>
    <w:rsid w:val="00BE59EF"/>
    <w:rsid w:val="00BE7AB4"/>
    <w:rsid w:val="00BF1979"/>
    <w:rsid w:val="00C0519F"/>
    <w:rsid w:val="00C0548A"/>
    <w:rsid w:val="00C100AF"/>
    <w:rsid w:val="00C12EB1"/>
    <w:rsid w:val="00C1433D"/>
    <w:rsid w:val="00C2421C"/>
    <w:rsid w:val="00C242C1"/>
    <w:rsid w:val="00C249C1"/>
    <w:rsid w:val="00C25FE5"/>
    <w:rsid w:val="00C27B4D"/>
    <w:rsid w:val="00C31AA5"/>
    <w:rsid w:val="00C3220D"/>
    <w:rsid w:val="00C33698"/>
    <w:rsid w:val="00C4184A"/>
    <w:rsid w:val="00C43ACD"/>
    <w:rsid w:val="00C441BC"/>
    <w:rsid w:val="00C4458C"/>
    <w:rsid w:val="00C45AF5"/>
    <w:rsid w:val="00C46707"/>
    <w:rsid w:val="00C472C6"/>
    <w:rsid w:val="00C4758E"/>
    <w:rsid w:val="00C478E7"/>
    <w:rsid w:val="00C5076F"/>
    <w:rsid w:val="00C51D1C"/>
    <w:rsid w:val="00C542BB"/>
    <w:rsid w:val="00C55439"/>
    <w:rsid w:val="00C559F9"/>
    <w:rsid w:val="00C610E9"/>
    <w:rsid w:val="00C616E1"/>
    <w:rsid w:val="00C662BA"/>
    <w:rsid w:val="00C67076"/>
    <w:rsid w:val="00C67C61"/>
    <w:rsid w:val="00C67FFC"/>
    <w:rsid w:val="00C70CF9"/>
    <w:rsid w:val="00C72A81"/>
    <w:rsid w:val="00C74328"/>
    <w:rsid w:val="00C766E1"/>
    <w:rsid w:val="00C76EB5"/>
    <w:rsid w:val="00C77084"/>
    <w:rsid w:val="00C807FA"/>
    <w:rsid w:val="00C80A5A"/>
    <w:rsid w:val="00C82663"/>
    <w:rsid w:val="00C82CE6"/>
    <w:rsid w:val="00C861E0"/>
    <w:rsid w:val="00C86F36"/>
    <w:rsid w:val="00C9030D"/>
    <w:rsid w:val="00C91A1F"/>
    <w:rsid w:val="00C9289C"/>
    <w:rsid w:val="00C939DE"/>
    <w:rsid w:val="00CA0F47"/>
    <w:rsid w:val="00CA230B"/>
    <w:rsid w:val="00CA2ABC"/>
    <w:rsid w:val="00CA4EEB"/>
    <w:rsid w:val="00CA776D"/>
    <w:rsid w:val="00CB0E2F"/>
    <w:rsid w:val="00CB2EC6"/>
    <w:rsid w:val="00CB3137"/>
    <w:rsid w:val="00CB36FD"/>
    <w:rsid w:val="00CB4142"/>
    <w:rsid w:val="00CB450B"/>
    <w:rsid w:val="00CC09DB"/>
    <w:rsid w:val="00CC26F1"/>
    <w:rsid w:val="00CC35D7"/>
    <w:rsid w:val="00CC4841"/>
    <w:rsid w:val="00CC550E"/>
    <w:rsid w:val="00CC6144"/>
    <w:rsid w:val="00CD0A6F"/>
    <w:rsid w:val="00CD20F5"/>
    <w:rsid w:val="00CD6172"/>
    <w:rsid w:val="00CD7AEA"/>
    <w:rsid w:val="00CE0F2F"/>
    <w:rsid w:val="00CE2ECF"/>
    <w:rsid w:val="00CE32F9"/>
    <w:rsid w:val="00CE3F11"/>
    <w:rsid w:val="00CE4F01"/>
    <w:rsid w:val="00CE63D1"/>
    <w:rsid w:val="00CF026A"/>
    <w:rsid w:val="00CF0FF7"/>
    <w:rsid w:val="00CF32AC"/>
    <w:rsid w:val="00CF5923"/>
    <w:rsid w:val="00CF6D90"/>
    <w:rsid w:val="00D006A6"/>
    <w:rsid w:val="00D00AF6"/>
    <w:rsid w:val="00D030C7"/>
    <w:rsid w:val="00D0409E"/>
    <w:rsid w:val="00D0603E"/>
    <w:rsid w:val="00D06F22"/>
    <w:rsid w:val="00D134C5"/>
    <w:rsid w:val="00D16006"/>
    <w:rsid w:val="00D20240"/>
    <w:rsid w:val="00D20A92"/>
    <w:rsid w:val="00D23EF7"/>
    <w:rsid w:val="00D27121"/>
    <w:rsid w:val="00D31414"/>
    <w:rsid w:val="00D316CA"/>
    <w:rsid w:val="00D33D8E"/>
    <w:rsid w:val="00D34FD1"/>
    <w:rsid w:val="00D3540E"/>
    <w:rsid w:val="00D360B8"/>
    <w:rsid w:val="00D412C1"/>
    <w:rsid w:val="00D42C23"/>
    <w:rsid w:val="00D50703"/>
    <w:rsid w:val="00D53DAC"/>
    <w:rsid w:val="00D60851"/>
    <w:rsid w:val="00D610D0"/>
    <w:rsid w:val="00D6256F"/>
    <w:rsid w:val="00D67074"/>
    <w:rsid w:val="00D67BD3"/>
    <w:rsid w:val="00D70E3E"/>
    <w:rsid w:val="00D72F5A"/>
    <w:rsid w:val="00D731E5"/>
    <w:rsid w:val="00D74B86"/>
    <w:rsid w:val="00D768CF"/>
    <w:rsid w:val="00D80133"/>
    <w:rsid w:val="00D81C92"/>
    <w:rsid w:val="00D82645"/>
    <w:rsid w:val="00D83BB3"/>
    <w:rsid w:val="00D8602E"/>
    <w:rsid w:val="00D86972"/>
    <w:rsid w:val="00D87021"/>
    <w:rsid w:val="00D872D8"/>
    <w:rsid w:val="00D87E08"/>
    <w:rsid w:val="00D900BF"/>
    <w:rsid w:val="00D90B4A"/>
    <w:rsid w:val="00D91445"/>
    <w:rsid w:val="00D91E32"/>
    <w:rsid w:val="00D94FFB"/>
    <w:rsid w:val="00D95F4A"/>
    <w:rsid w:val="00D96F97"/>
    <w:rsid w:val="00D97E3F"/>
    <w:rsid w:val="00DA1242"/>
    <w:rsid w:val="00DA54D6"/>
    <w:rsid w:val="00DA636B"/>
    <w:rsid w:val="00DA6984"/>
    <w:rsid w:val="00DA720C"/>
    <w:rsid w:val="00DA7B92"/>
    <w:rsid w:val="00DB0D96"/>
    <w:rsid w:val="00DB184A"/>
    <w:rsid w:val="00DB516A"/>
    <w:rsid w:val="00DB5A20"/>
    <w:rsid w:val="00DB679C"/>
    <w:rsid w:val="00DB7E4F"/>
    <w:rsid w:val="00DC5631"/>
    <w:rsid w:val="00DD19A7"/>
    <w:rsid w:val="00DD2E74"/>
    <w:rsid w:val="00DD30FB"/>
    <w:rsid w:val="00DD4AB8"/>
    <w:rsid w:val="00DD5C13"/>
    <w:rsid w:val="00DE39D2"/>
    <w:rsid w:val="00DE6807"/>
    <w:rsid w:val="00DF10DE"/>
    <w:rsid w:val="00DF261B"/>
    <w:rsid w:val="00DF39ED"/>
    <w:rsid w:val="00DF3F3E"/>
    <w:rsid w:val="00DF48F2"/>
    <w:rsid w:val="00DF5001"/>
    <w:rsid w:val="00E00AC2"/>
    <w:rsid w:val="00E05AE3"/>
    <w:rsid w:val="00E05F42"/>
    <w:rsid w:val="00E10763"/>
    <w:rsid w:val="00E110B6"/>
    <w:rsid w:val="00E1442D"/>
    <w:rsid w:val="00E148AC"/>
    <w:rsid w:val="00E16919"/>
    <w:rsid w:val="00E16A3D"/>
    <w:rsid w:val="00E16BEA"/>
    <w:rsid w:val="00E215D5"/>
    <w:rsid w:val="00E21F0F"/>
    <w:rsid w:val="00E21F2C"/>
    <w:rsid w:val="00E22931"/>
    <w:rsid w:val="00E23810"/>
    <w:rsid w:val="00E242C1"/>
    <w:rsid w:val="00E33557"/>
    <w:rsid w:val="00E372E5"/>
    <w:rsid w:val="00E4046F"/>
    <w:rsid w:val="00E415D5"/>
    <w:rsid w:val="00E4559D"/>
    <w:rsid w:val="00E45E80"/>
    <w:rsid w:val="00E471FA"/>
    <w:rsid w:val="00E513FA"/>
    <w:rsid w:val="00E52964"/>
    <w:rsid w:val="00E5340F"/>
    <w:rsid w:val="00E534FE"/>
    <w:rsid w:val="00E57F09"/>
    <w:rsid w:val="00E602B0"/>
    <w:rsid w:val="00E61791"/>
    <w:rsid w:val="00E633C0"/>
    <w:rsid w:val="00E67969"/>
    <w:rsid w:val="00E712A4"/>
    <w:rsid w:val="00E732E0"/>
    <w:rsid w:val="00E73473"/>
    <w:rsid w:val="00E73BBE"/>
    <w:rsid w:val="00E76476"/>
    <w:rsid w:val="00E76D23"/>
    <w:rsid w:val="00E76FDA"/>
    <w:rsid w:val="00E77047"/>
    <w:rsid w:val="00E80599"/>
    <w:rsid w:val="00E82726"/>
    <w:rsid w:val="00E84D97"/>
    <w:rsid w:val="00E873DA"/>
    <w:rsid w:val="00E924C1"/>
    <w:rsid w:val="00E93460"/>
    <w:rsid w:val="00E935EB"/>
    <w:rsid w:val="00E93E44"/>
    <w:rsid w:val="00E94C71"/>
    <w:rsid w:val="00E956E0"/>
    <w:rsid w:val="00EA0BB8"/>
    <w:rsid w:val="00EA0E27"/>
    <w:rsid w:val="00EA4111"/>
    <w:rsid w:val="00EA597C"/>
    <w:rsid w:val="00EB00CC"/>
    <w:rsid w:val="00EB4520"/>
    <w:rsid w:val="00EB56FE"/>
    <w:rsid w:val="00EB5C6E"/>
    <w:rsid w:val="00EB6C9A"/>
    <w:rsid w:val="00EB6EB7"/>
    <w:rsid w:val="00EC1253"/>
    <w:rsid w:val="00EC30E8"/>
    <w:rsid w:val="00EC4D94"/>
    <w:rsid w:val="00ED2809"/>
    <w:rsid w:val="00ED2F96"/>
    <w:rsid w:val="00ED41CF"/>
    <w:rsid w:val="00ED4332"/>
    <w:rsid w:val="00EE06C4"/>
    <w:rsid w:val="00EE19E5"/>
    <w:rsid w:val="00EE2194"/>
    <w:rsid w:val="00EE27AC"/>
    <w:rsid w:val="00EE38A5"/>
    <w:rsid w:val="00EE3ADA"/>
    <w:rsid w:val="00EE5176"/>
    <w:rsid w:val="00EE56F6"/>
    <w:rsid w:val="00EE626E"/>
    <w:rsid w:val="00EE72E6"/>
    <w:rsid w:val="00EF12A5"/>
    <w:rsid w:val="00EF64FE"/>
    <w:rsid w:val="00EF677A"/>
    <w:rsid w:val="00EF6998"/>
    <w:rsid w:val="00EF6B34"/>
    <w:rsid w:val="00EF72A2"/>
    <w:rsid w:val="00EF7AD4"/>
    <w:rsid w:val="00F01208"/>
    <w:rsid w:val="00F019D0"/>
    <w:rsid w:val="00F02B4A"/>
    <w:rsid w:val="00F06EBF"/>
    <w:rsid w:val="00F116F6"/>
    <w:rsid w:val="00F1304E"/>
    <w:rsid w:val="00F160CE"/>
    <w:rsid w:val="00F160CF"/>
    <w:rsid w:val="00F2013E"/>
    <w:rsid w:val="00F23C92"/>
    <w:rsid w:val="00F24C1D"/>
    <w:rsid w:val="00F2572D"/>
    <w:rsid w:val="00F27BD8"/>
    <w:rsid w:val="00F30135"/>
    <w:rsid w:val="00F30429"/>
    <w:rsid w:val="00F31928"/>
    <w:rsid w:val="00F35744"/>
    <w:rsid w:val="00F4036B"/>
    <w:rsid w:val="00F42B70"/>
    <w:rsid w:val="00F4379B"/>
    <w:rsid w:val="00F44FB0"/>
    <w:rsid w:val="00F45566"/>
    <w:rsid w:val="00F456C4"/>
    <w:rsid w:val="00F53857"/>
    <w:rsid w:val="00F548ED"/>
    <w:rsid w:val="00F551DE"/>
    <w:rsid w:val="00F55327"/>
    <w:rsid w:val="00F60E4E"/>
    <w:rsid w:val="00F63531"/>
    <w:rsid w:val="00F64559"/>
    <w:rsid w:val="00F669E7"/>
    <w:rsid w:val="00F66AC9"/>
    <w:rsid w:val="00F73024"/>
    <w:rsid w:val="00F74F27"/>
    <w:rsid w:val="00F76CAC"/>
    <w:rsid w:val="00F82347"/>
    <w:rsid w:val="00F826AF"/>
    <w:rsid w:val="00F878E3"/>
    <w:rsid w:val="00F901AA"/>
    <w:rsid w:val="00F90C42"/>
    <w:rsid w:val="00F91887"/>
    <w:rsid w:val="00F923D1"/>
    <w:rsid w:val="00F9322E"/>
    <w:rsid w:val="00F93733"/>
    <w:rsid w:val="00F9487F"/>
    <w:rsid w:val="00F949B6"/>
    <w:rsid w:val="00F94F1D"/>
    <w:rsid w:val="00F951E7"/>
    <w:rsid w:val="00F952EA"/>
    <w:rsid w:val="00F96121"/>
    <w:rsid w:val="00F96B2D"/>
    <w:rsid w:val="00F976C3"/>
    <w:rsid w:val="00FA1A6B"/>
    <w:rsid w:val="00FA35B1"/>
    <w:rsid w:val="00FA4749"/>
    <w:rsid w:val="00FA5D6F"/>
    <w:rsid w:val="00FA65C2"/>
    <w:rsid w:val="00FA730B"/>
    <w:rsid w:val="00FB00B2"/>
    <w:rsid w:val="00FB39A9"/>
    <w:rsid w:val="00FB5B1C"/>
    <w:rsid w:val="00FB7300"/>
    <w:rsid w:val="00FC03DA"/>
    <w:rsid w:val="00FC0C5A"/>
    <w:rsid w:val="00FC3901"/>
    <w:rsid w:val="00FC69C9"/>
    <w:rsid w:val="00FC7175"/>
    <w:rsid w:val="00FC7AD5"/>
    <w:rsid w:val="00FD2563"/>
    <w:rsid w:val="00FD4F90"/>
    <w:rsid w:val="00FD6BA7"/>
    <w:rsid w:val="00FE251C"/>
    <w:rsid w:val="00FE2A7D"/>
    <w:rsid w:val="00FE3F98"/>
    <w:rsid w:val="00FE440C"/>
    <w:rsid w:val="00FF3D38"/>
    <w:rsid w:val="00FF4BDA"/>
    <w:rsid w:val="00FF5CB9"/>
    <w:rsid w:val="00FF71C2"/>
    <w:rsid w:val="03710B9D"/>
    <w:rsid w:val="03FE5130"/>
    <w:rsid w:val="0B163754"/>
    <w:rsid w:val="0D016E0A"/>
    <w:rsid w:val="2E45226E"/>
    <w:rsid w:val="2FA365AB"/>
    <w:rsid w:val="30AE31C0"/>
    <w:rsid w:val="3E3A5FAB"/>
    <w:rsid w:val="4F163653"/>
    <w:rsid w:val="507C07E7"/>
    <w:rsid w:val="62BF005E"/>
    <w:rsid w:val="68195B0B"/>
    <w:rsid w:val="7D00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49E79"/>
  <w15:docId w15:val="{D5C6BE58-AD54-4769-81BE-5C82876D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qFormat/>
    <w:rPr>
      <w:color w:val="0000FF"/>
      <w:u w:val="single"/>
    </w:rPr>
  </w:style>
  <w:style w:type="character" w:styleId="ad">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2893">
      <w:bodyDiv w:val="1"/>
      <w:marLeft w:val="0"/>
      <w:marRight w:val="0"/>
      <w:marTop w:val="0"/>
      <w:marBottom w:val="0"/>
      <w:divBdr>
        <w:top w:val="none" w:sz="0" w:space="0" w:color="auto"/>
        <w:left w:val="none" w:sz="0" w:space="0" w:color="auto"/>
        <w:bottom w:val="none" w:sz="0" w:space="0" w:color="auto"/>
        <w:right w:val="none" w:sz="0" w:space="0" w:color="auto"/>
      </w:divBdr>
    </w:div>
    <w:div w:id="107164042">
      <w:bodyDiv w:val="1"/>
      <w:marLeft w:val="0"/>
      <w:marRight w:val="0"/>
      <w:marTop w:val="0"/>
      <w:marBottom w:val="0"/>
      <w:divBdr>
        <w:top w:val="none" w:sz="0" w:space="0" w:color="auto"/>
        <w:left w:val="none" w:sz="0" w:space="0" w:color="auto"/>
        <w:bottom w:val="none" w:sz="0" w:space="0" w:color="auto"/>
        <w:right w:val="none" w:sz="0" w:space="0" w:color="auto"/>
      </w:divBdr>
    </w:div>
    <w:div w:id="147982274">
      <w:bodyDiv w:val="1"/>
      <w:marLeft w:val="0"/>
      <w:marRight w:val="0"/>
      <w:marTop w:val="0"/>
      <w:marBottom w:val="0"/>
      <w:divBdr>
        <w:top w:val="none" w:sz="0" w:space="0" w:color="auto"/>
        <w:left w:val="none" w:sz="0" w:space="0" w:color="auto"/>
        <w:bottom w:val="none" w:sz="0" w:space="0" w:color="auto"/>
        <w:right w:val="none" w:sz="0" w:space="0" w:color="auto"/>
      </w:divBdr>
    </w:div>
    <w:div w:id="218903213">
      <w:bodyDiv w:val="1"/>
      <w:marLeft w:val="0"/>
      <w:marRight w:val="0"/>
      <w:marTop w:val="0"/>
      <w:marBottom w:val="0"/>
      <w:divBdr>
        <w:top w:val="none" w:sz="0" w:space="0" w:color="auto"/>
        <w:left w:val="none" w:sz="0" w:space="0" w:color="auto"/>
        <w:bottom w:val="none" w:sz="0" w:space="0" w:color="auto"/>
        <w:right w:val="none" w:sz="0" w:space="0" w:color="auto"/>
      </w:divBdr>
    </w:div>
    <w:div w:id="234781445">
      <w:bodyDiv w:val="1"/>
      <w:marLeft w:val="0"/>
      <w:marRight w:val="0"/>
      <w:marTop w:val="0"/>
      <w:marBottom w:val="0"/>
      <w:divBdr>
        <w:top w:val="none" w:sz="0" w:space="0" w:color="auto"/>
        <w:left w:val="none" w:sz="0" w:space="0" w:color="auto"/>
        <w:bottom w:val="none" w:sz="0" w:space="0" w:color="auto"/>
        <w:right w:val="none" w:sz="0" w:space="0" w:color="auto"/>
      </w:divBdr>
    </w:div>
    <w:div w:id="263462095">
      <w:bodyDiv w:val="1"/>
      <w:marLeft w:val="0"/>
      <w:marRight w:val="0"/>
      <w:marTop w:val="0"/>
      <w:marBottom w:val="0"/>
      <w:divBdr>
        <w:top w:val="none" w:sz="0" w:space="0" w:color="auto"/>
        <w:left w:val="none" w:sz="0" w:space="0" w:color="auto"/>
        <w:bottom w:val="none" w:sz="0" w:space="0" w:color="auto"/>
        <w:right w:val="none" w:sz="0" w:space="0" w:color="auto"/>
      </w:divBdr>
    </w:div>
    <w:div w:id="377242388">
      <w:bodyDiv w:val="1"/>
      <w:marLeft w:val="0"/>
      <w:marRight w:val="0"/>
      <w:marTop w:val="0"/>
      <w:marBottom w:val="0"/>
      <w:divBdr>
        <w:top w:val="none" w:sz="0" w:space="0" w:color="auto"/>
        <w:left w:val="none" w:sz="0" w:space="0" w:color="auto"/>
        <w:bottom w:val="none" w:sz="0" w:space="0" w:color="auto"/>
        <w:right w:val="none" w:sz="0" w:space="0" w:color="auto"/>
      </w:divBdr>
    </w:div>
    <w:div w:id="466704302">
      <w:bodyDiv w:val="1"/>
      <w:marLeft w:val="0"/>
      <w:marRight w:val="0"/>
      <w:marTop w:val="0"/>
      <w:marBottom w:val="0"/>
      <w:divBdr>
        <w:top w:val="none" w:sz="0" w:space="0" w:color="auto"/>
        <w:left w:val="none" w:sz="0" w:space="0" w:color="auto"/>
        <w:bottom w:val="none" w:sz="0" w:space="0" w:color="auto"/>
        <w:right w:val="none" w:sz="0" w:space="0" w:color="auto"/>
      </w:divBdr>
    </w:div>
    <w:div w:id="559023021">
      <w:bodyDiv w:val="1"/>
      <w:marLeft w:val="0"/>
      <w:marRight w:val="0"/>
      <w:marTop w:val="0"/>
      <w:marBottom w:val="0"/>
      <w:divBdr>
        <w:top w:val="none" w:sz="0" w:space="0" w:color="auto"/>
        <w:left w:val="none" w:sz="0" w:space="0" w:color="auto"/>
        <w:bottom w:val="none" w:sz="0" w:space="0" w:color="auto"/>
        <w:right w:val="none" w:sz="0" w:space="0" w:color="auto"/>
      </w:divBdr>
    </w:div>
    <w:div w:id="578826915">
      <w:bodyDiv w:val="1"/>
      <w:marLeft w:val="0"/>
      <w:marRight w:val="0"/>
      <w:marTop w:val="0"/>
      <w:marBottom w:val="0"/>
      <w:divBdr>
        <w:top w:val="none" w:sz="0" w:space="0" w:color="auto"/>
        <w:left w:val="none" w:sz="0" w:space="0" w:color="auto"/>
        <w:bottom w:val="none" w:sz="0" w:space="0" w:color="auto"/>
        <w:right w:val="none" w:sz="0" w:space="0" w:color="auto"/>
      </w:divBdr>
    </w:div>
    <w:div w:id="627661020">
      <w:bodyDiv w:val="1"/>
      <w:marLeft w:val="0"/>
      <w:marRight w:val="0"/>
      <w:marTop w:val="0"/>
      <w:marBottom w:val="0"/>
      <w:divBdr>
        <w:top w:val="none" w:sz="0" w:space="0" w:color="auto"/>
        <w:left w:val="none" w:sz="0" w:space="0" w:color="auto"/>
        <w:bottom w:val="none" w:sz="0" w:space="0" w:color="auto"/>
        <w:right w:val="none" w:sz="0" w:space="0" w:color="auto"/>
      </w:divBdr>
    </w:div>
    <w:div w:id="833034423">
      <w:bodyDiv w:val="1"/>
      <w:marLeft w:val="0"/>
      <w:marRight w:val="0"/>
      <w:marTop w:val="0"/>
      <w:marBottom w:val="0"/>
      <w:divBdr>
        <w:top w:val="none" w:sz="0" w:space="0" w:color="auto"/>
        <w:left w:val="none" w:sz="0" w:space="0" w:color="auto"/>
        <w:bottom w:val="none" w:sz="0" w:space="0" w:color="auto"/>
        <w:right w:val="none" w:sz="0" w:space="0" w:color="auto"/>
      </w:divBdr>
    </w:div>
    <w:div w:id="863976740">
      <w:bodyDiv w:val="1"/>
      <w:marLeft w:val="0"/>
      <w:marRight w:val="0"/>
      <w:marTop w:val="0"/>
      <w:marBottom w:val="0"/>
      <w:divBdr>
        <w:top w:val="none" w:sz="0" w:space="0" w:color="auto"/>
        <w:left w:val="none" w:sz="0" w:space="0" w:color="auto"/>
        <w:bottom w:val="none" w:sz="0" w:space="0" w:color="auto"/>
        <w:right w:val="none" w:sz="0" w:space="0" w:color="auto"/>
      </w:divBdr>
    </w:div>
    <w:div w:id="1103964042">
      <w:bodyDiv w:val="1"/>
      <w:marLeft w:val="0"/>
      <w:marRight w:val="0"/>
      <w:marTop w:val="0"/>
      <w:marBottom w:val="0"/>
      <w:divBdr>
        <w:top w:val="none" w:sz="0" w:space="0" w:color="auto"/>
        <w:left w:val="none" w:sz="0" w:space="0" w:color="auto"/>
        <w:bottom w:val="none" w:sz="0" w:space="0" w:color="auto"/>
        <w:right w:val="none" w:sz="0" w:space="0" w:color="auto"/>
      </w:divBdr>
    </w:div>
    <w:div w:id="1343311859">
      <w:bodyDiv w:val="1"/>
      <w:marLeft w:val="0"/>
      <w:marRight w:val="0"/>
      <w:marTop w:val="0"/>
      <w:marBottom w:val="0"/>
      <w:divBdr>
        <w:top w:val="none" w:sz="0" w:space="0" w:color="auto"/>
        <w:left w:val="none" w:sz="0" w:space="0" w:color="auto"/>
        <w:bottom w:val="none" w:sz="0" w:space="0" w:color="auto"/>
        <w:right w:val="none" w:sz="0" w:space="0" w:color="auto"/>
      </w:divBdr>
    </w:div>
    <w:div w:id="1396704504">
      <w:bodyDiv w:val="1"/>
      <w:marLeft w:val="0"/>
      <w:marRight w:val="0"/>
      <w:marTop w:val="0"/>
      <w:marBottom w:val="0"/>
      <w:divBdr>
        <w:top w:val="none" w:sz="0" w:space="0" w:color="auto"/>
        <w:left w:val="none" w:sz="0" w:space="0" w:color="auto"/>
        <w:bottom w:val="none" w:sz="0" w:space="0" w:color="auto"/>
        <w:right w:val="none" w:sz="0" w:space="0" w:color="auto"/>
      </w:divBdr>
    </w:div>
    <w:div w:id="1413962949">
      <w:bodyDiv w:val="1"/>
      <w:marLeft w:val="0"/>
      <w:marRight w:val="0"/>
      <w:marTop w:val="0"/>
      <w:marBottom w:val="0"/>
      <w:divBdr>
        <w:top w:val="none" w:sz="0" w:space="0" w:color="auto"/>
        <w:left w:val="none" w:sz="0" w:space="0" w:color="auto"/>
        <w:bottom w:val="none" w:sz="0" w:space="0" w:color="auto"/>
        <w:right w:val="none" w:sz="0" w:space="0" w:color="auto"/>
      </w:divBdr>
    </w:div>
    <w:div w:id="1561668638">
      <w:bodyDiv w:val="1"/>
      <w:marLeft w:val="0"/>
      <w:marRight w:val="0"/>
      <w:marTop w:val="0"/>
      <w:marBottom w:val="0"/>
      <w:divBdr>
        <w:top w:val="none" w:sz="0" w:space="0" w:color="auto"/>
        <w:left w:val="none" w:sz="0" w:space="0" w:color="auto"/>
        <w:bottom w:val="none" w:sz="0" w:space="0" w:color="auto"/>
        <w:right w:val="none" w:sz="0" w:space="0" w:color="auto"/>
      </w:divBdr>
    </w:div>
    <w:div w:id="1596203295">
      <w:bodyDiv w:val="1"/>
      <w:marLeft w:val="0"/>
      <w:marRight w:val="0"/>
      <w:marTop w:val="0"/>
      <w:marBottom w:val="0"/>
      <w:divBdr>
        <w:top w:val="none" w:sz="0" w:space="0" w:color="auto"/>
        <w:left w:val="none" w:sz="0" w:space="0" w:color="auto"/>
        <w:bottom w:val="none" w:sz="0" w:space="0" w:color="auto"/>
        <w:right w:val="none" w:sz="0" w:space="0" w:color="auto"/>
      </w:divBdr>
    </w:div>
    <w:div w:id="1601601144">
      <w:bodyDiv w:val="1"/>
      <w:marLeft w:val="0"/>
      <w:marRight w:val="0"/>
      <w:marTop w:val="0"/>
      <w:marBottom w:val="0"/>
      <w:divBdr>
        <w:top w:val="none" w:sz="0" w:space="0" w:color="auto"/>
        <w:left w:val="none" w:sz="0" w:space="0" w:color="auto"/>
        <w:bottom w:val="none" w:sz="0" w:space="0" w:color="auto"/>
        <w:right w:val="none" w:sz="0" w:space="0" w:color="auto"/>
      </w:divBdr>
    </w:div>
    <w:div w:id="1605453995">
      <w:bodyDiv w:val="1"/>
      <w:marLeft w:val="0"/>
      <w:marRight w:val="0"/>
      <w:marTop w:val="0"/>
      <w:marBottom w:val="0"/>
      <w:divBdr>
        <w:top w:val="none" w:sz="0" w:space="0" w:color="auto"/>
        <w:left w:val="none" w:sz="0" w:space="0" w:color="auto"/>
        <w:bottom w:val="none" w:sz="0" w:space="0" w:color="auto"/>
        <w:right w:val="none" w:sz="0" w:space="0" w:color="auto"/>
      </w:divBdr>
    </w:div>
    <w:div w:id="1619682426">
      <w:bodyDiv w:val="1"/>
      <w:marLeft w:val="0"/>
      <w:marRight w:val="0"/>
      <w:marTop w:val="0"/>
      <w:marBottom w:val="0"/>
      <w:divBdr>
        <w:top w:val="none" w:sz="0" w:space="0" w:color="auto"/>
        <w:left w:val="none" w:sz="0" w:space="0" w:color="auto"/>
        <w:bottom w:val="none" w:sz="0" w:space="0" w:color="auto"/>
        <w:right w:val="none" w:sz="0" w:space="0" w:color="auto"/>
      </w:divBdr>
    </w:div>
    <w:div w:id="1776903718">
      <w:bodyDiv w:val="1"/>
      <w:marLeft w:val="0"/>
      <w:marRight w:val="0"/>
      <w:marTop w:val="0"/>
      <w:marBottom w:val="0"/>
      <w:divBdr>
        <w:top w:val="none" w:sz="0" w:space="0" w:color="auto"/>
        <w:left w:val="none" w:sz="0" w:space="0" w:color="auto"/>
        <w:bottom w:val="none" w:sz="0" w:space="0" w:color="auto"/>
        <w:right w:val="none" w:sz="0" w:space="0" w:color="auto"/>
      </w:divBdr>
    </w:div>
    <w:div w:id="1831286396">
      <w:bodyDiv w:val="1"/>
      <w:marLeft w:val="0"/>
      <w:marRight w:val="0"/>
      <w:marTop w:val="0"/>
      <w:marBottom w:val="0"/>
      <w:divBdr>
        <w:top w:val="none" w:sz="0" w:space="0" w:color="auto"/>
        <w:left w:val="none" w:sz="0" w:space="0" w:color="auto"/>
        <w:bottom w:val="none" w:sz="0" w:space="0" w:color="auto"/>
        <w:right w:val="none" w:sz="0" w:space="0" w:color="auto"/>
      </w:divBdr>
    </w:div>
    <w:div w:id="1847741755">
      <w:bodyDiv w:val="1"/>
      <w:marLeft w:val="0"/>
      <w:marRight w:val="0"/>
      <w:marTop w:val="0"/>
      <w:marBottom w:val="0"/>
      <w:divBdr>
        <w:top w:val="none" w:sz="0" w:space="0" w:color="auto"/>
        <w:left w:val="none" w:sz="0" w:space="0" w:color="auto"/>
        <w:bottom w:val="none" w:sz="0" w:space="0" w:color="auto"/>
        <w:right w:val="none" w:sz="0" w:space="0" w:color="auto"/>
      </w:divBdr>
    </w:div>
    <w:div w:id="1854148317">
      <w:bodyDiv w:val="1"/>
      <w:marLeft w:val="0"/>
      <w:marRight w:val="0"/>
      <w:marTop w:val="0"/>
      <w:marBottom w:val="0"/>
      <w:divBdr>
        <w:top w:val="none" w:sz="0" w:space="0" w:color="auto"/>
        <w:left w:val="none" w:sz="0" w:space="0" w:color="auto"/>
        <w:bottom w:val="none" w:sz="0" w:space="0" w:color="auto"/>
        <w:right w:val="none" w:sz="0" w:space="0" w:color="auto"/>
      </w:divBdr>
    </w:div>
    <w:div w:id="1864854251">
      <w:bodyDiv w:val="1"/>
      <w:marLeft w:val="0"/>
      <w:marRight w:val="0"/>
      <w:marTop w:val="0"/>
      <w:marBottom w:val="0"/>
      <w:divBdr>
        <w:top w:val="none" w:sz="0" w:space="0" w:color="auto"/>
        <w:left w:val="none" w:sz="0" w:space="0" w:color="auto"/>
        <w:bottom w:val="none" w:sz="0" w:space="0" w:color="auto"/>
        <w:right w:val="none" w:sz="0" w:space="0" w:color="auto"/>
      </w:divBdr>
    </w:div>
    <w:div w:id="1896770151">
      <w:bodyDiv w:val="1"/>
      <w:marLeft w:val="0"/>
      <w:marRight w:val="0"/>
      <w:marTop w:val="0"/>
      <w:marBottom w:val="0"/>
      <w:divBdr>
        <w:top w:val="none" w:sz="0" w:space="0" w:color="auto"/>
        <w:left w:val="none" w:sz="0" w:space="0" w:color="auto"/>
        <w:bottom w:val="none" w:sz="0" w:space="0" w:color="auto"/>
        <w:right w:val="none" w:sz="0" w:space="0" w:color="auto"/>
      </w:divBdr>
    </w:div>
    <w:div w:id="1982883357">
      <w:bodyDiv w:val="1"/>
      <w:marLeft w:val="0"/>
      <w:marRight w:val="0"/>
      <w:marTop w:val="0"/>
      <w:marBottom w:val="0"/>
      <w:divBdr>
        <w:top w:val="none" w:sz="0" w:space="0" w:color="auto"/>
        <w:left w:val="none" w:sz="0" w:space="0" w:color="auto"/>
        <w:bottom w:val="none" w:sz="0" w:space="0" w:color="auto"/>
        <w:right w:val="none" w:sz="0" w:space="0" w:color="auto"/>
      </w:divBdr>
    </w:div>
    <w:div w:id="1984114620">
      <w:bodyDiv w:val="1"/>
      <w:marLeft w:val="0"/>
      <w:marRight w:val="0"/>
      <w:marTop w:val="0"/>
      <w:marBottom w:val="0"/>
      <w:divBdr>
        <w:top w:val="none" w:sz="0" w:space="0" w:color="auto"/>
        <w:left w:val="none" w:sz="0" w:space="0" w:color="auto"/>
        <w:bottom w:val="none" w:sz="0" w:space="0" w:color="auto"/>
        <w:right w:val="none" w:sz="0" w:space="0" w:color="auto"/>
      </w:divBdr>
    </w:div>
    <w:div w:id="2077510756">
      <w:bodyDiv w:val="1"/>
      <w:marLeft w:val="0"/>
      <w:marRight w:val="0"/>
      <w:marTop w:val="0"/>
      <w:marBottom w:val="0"/>
      <w:divBdr>
        <w:top w:val="none" w:sz="0" w:space="0" w:color="auto"/>
        <w:left w:val="none" w:sz="0" w:space="0" w:color="auto"/>
        <w:bottom w:val="none" w:sz="0" w:space="0" w:color="auto"/>
        <w:right w:val="none" w:sz="0" w:space="0" w:color="auto"/>
      </w:divBdr>
    </w:div>
    <w:div w:id="2102331440">
      <w:bodyDiv w:val="1"/>
      <w:marLeft w:val="0"/>
      <w:marRight w:val="0"/>
      <w:marTop w:val="0"/>
      <w:marBottom w:val="0"/>
      <w:divBdr>
        <w:top w:val="none" w:sz="0" w:space="0" w:color="auto"/>
        <w:left w:val="none" w:sz="0" w:space="0" w:color="auto"/>
        <w:bottom w:val="none" w:sz="0" w:space="0" w:color="auto"/>
        <w:right w:val="none" w:sz="0" w:space="0" w:color="auto"/>
      </w:divBdr>
    </w:div>
    <w:div w:id="211131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D2CF0-674F-4CC6-B847-FBAAC8AD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967</Words>
  <Characters>5514</Characters>
  <Application>Microsoft Office Word</Application>
  <DocSecurity>0</DocSecurity>
  <Lines>45</Lines>
  <Paragraphs>12</Paragraphs>
  <ScaleCrop>false</ScaleCrop>
  <Company>qi</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daxing zhu</cp:lastModifiedBy>
  <cp:revision>33</cp:revision>
  <cp:lastPrinted>2018-10-15T11:18:00Z</cp:lastPrinted>
  <dcterms:created xsi:type="dcterms:W3CDTF">2022-04-28T07:50:00Z</dcterms:created>
  <dcterms:modified xsi:type="dcterms:W3CDTF">2023-01-04T08:28:00Z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