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37B7B3" w14:textId="35D4AEB9" w:rsidR="00D63D44" w:rsidRPr="00EA4F90" w:rsidRDefault="00146A76">
      <w:pPr>
        <w:autoSpaceDE w:val="0"/>
        <w:autoSpaceDN w:val="0"/>
        <w:adjustRightInd w:val="0"/>
        <w:spacing w:line="360" w:lineRule="auto"/>
        <w:jc w:val="center"/>
        <w:rPr>
          <w:color w:val="000000" w:themeColor="text1"/>
          <w:sz w:val="24"/>
        </w:rPr>
      </w:pPr>
      <w:r w:rsidRPr="00EA4F90">
        <w:rPr>
          <w:rFonts w:hint="eastAsia"/>
          <w:color w:val="000000" w:themeColor="text1"/>
          <w:sz w:val="24"/>
        </w:rPr>
        <w:t>证券</w:t>
      </w:r>
      <w:r w:rsidRPr="00EA4F90">
        <w:rPr>
          <w:color w:val="000000" w:themeColor="text1"/>
          <w:sz w:val="24"/>
        </w:rPr>
        <w:t xml:space="preserve">代码：000863   </w:t>
      </w:r>
      <w:r w:rsidRPr="00EA4F90">
        <w:rPr>
          <w:rFonts w:hint="eastAsia"/>
          <w:color w:val="000000" w:themeColor="text1"/>
          <w:sz w:val="24"/>
        </w:rPr>
        <w:t xml:space="preserve"> </w:t>
      </w:r>
      <w:r w:rsidRPr="00EA4F90">
        <w:rPr>
          <w:color w:val="000000" w:themeColor="text1"/>
          <w:sz w:val="24"/>
        </w:rPr>
        <w:t xml:space="preserve">   </w:t>
      </w:r>
      <w:r w:rsidRPr="00EA4F90">
        <w:rPr>
          <w:rFonts w:hint="eastAsia"/>
          <w:color w:val="000000" w:themeColor="text1"/>
          <w:sz w:val="24"/>
        </w:rPr>
        <w:t xml:space="preserve"> 证券</w:t>
      </w:r>
      <w:r w:rsidRPr="00EA4F90">
        <w:rPr>
          <w:color w:val="000000" w:themeColor="text1"/>
          <w:sz w:val="24"/>
        </w:rPr>
        <w:t>简称：三</w:t>
      </w:r>
      <w:proofErr w:type="gramStart"/>
      <w:r w:rsidRPr="00EA4F90">
        <w:rPr>
          <w:color w:val="000000" w:themeColor="text1"/>
          <w:sz w:val="24"/>
        </w:rPr>
        <w:t>湘</w:t>
      </w:r>
      <w:r w:rsidRPr="00EA4F90">
        <w:rPr>
          <w:rFonts w:hint="eastAsia"/>
          <w:color w:val="000000" w:themeColor="text1"/>
          <w:sz w:val="24"/>
        </w:rPr>
        <w:t>印象</w:t>
      </w:r>
      <w:proofErr w:type="gramEnd"/>
      <w:r w:rsidRPr="00EA4F90">
        <w:rPr>
          <w:color w:val="000000" w:themeColor="text1"/>
          <w:sz w:val="24"/>
        </w:rPr>
        <w:t xml:space="preserve">   </w:t>
      </w:r>
      <w:r w:rsidR="001448A5">
        <w:rPr>
          <w:rFonts w:hint="eastAsia"/>
          <w:color w:val="000000" w:themeColor="text1"/>
          <w:sz w:val="24"/>
        </w:rPr>
        <w:t xml:space="preserve"> </w:t>
      </w:r>
      <w:r w:rsidRPr="00EA4F90">
        <w:rPr>
          <w:color w:val="000000" w:themeColor="text1"/>
          <w:sz w:val="24"/>
        </w:rPr>
        <w:t xml:space="preserve"> </w:t>
      </w:r>
      <w:r w:rsidRPr="00EA4F90">
        <w:rPr>
          <w:rFonts w:hint="eastAsia"/>
          <w:color w:val="000000" w:themeColor="text1"/>
          <w:sz w:val="24"/>
        </w:rPr>
        <w:t xml:space="preserve"> </w:t>
      </w:r>
      <w:r w:rsidRPr="00EA4F90">
        <w:rPr>
          <w:color w:val="000000" w:themeColor="text1"/>
          <w:sz w:val="24"/>
        </w:rPr>
        <w:t>公告编号：20</w:t>
      </w:r>
      <w:r w:rsidRPr="00EA4F90">
        <w:rPr>
          <w:rFonts w:hint="eastAsia"/>
          <w:color w:val="000000" w:themeColor="text1"/>
          <w:sz w:val="24"/>
        </w:rPr>
        <w:t>2</w:t>
      </w:r>
      <w:r w:rsidR="0013578C" w:rsidRPr="00EA4F90">
        <w:rPr>
          <w:color w:val="000000" w:themeColor="text1"/>
          <w:sz w:val="24"/>
        </w:rPr>
        <w:t>2</w:t>
      </w:r>
      <w:r w:rsidRPr="00EA4F90">
        <w:rPr>
          <w:color w:val="000000" w:themeColor="text1"/>
          <w:sz w:val="24"/>
        </w:rPr>
        <w:t>-</w:t>
      </w:r>
      <w:r w:rsidR="00725EB3" w:rsidRPr="00EA4F90">
        <w:rPr>
          <w:rFonts w:hint="eastAsia"/>
          <w:color w:val="000000" w:themeColor="text1"/>
          <w:sz w:val="24"/>
        </w:rPr>
        <w:t>0</w:t>
      </w:r>
      <w:r w:rsidR="001448A5">
        <w:rPr>
          <w:rFonts w:hint="eastAsia"/>
          <w:color w:val="000000" w:themeColor="text1"/>
          <w:sz w:val="24"/>
        </w:rPr>
        <w:t>3</w:t>
      </w:r>
      <w:r w:rsidR="001448A5">
        <w:rPr>
          <w:color w:val="000000" w:themeColor="text1"/>
          <w:sz w:val="24"/>
        </w:rPr>
        <w:t>3</w:t>
      </w:r>
    </w:p>
    <w:p w14:paraId="3BF9553A" w14:textId="77777777" w:rsidR="00D63D44" w:rsidRPr="00EA4F90" w:rsidRDefault="00146A76">
      <w:pPr>
        <w:spacing w:line="360" w:lineRule="auto"/>
        <w:jc w:val="center"/>
        <w:rPr>
          <w:b/>
          <w:bCs/>
          <w:color w:val="FF0000"/>
          <w:sz w:val="32"/>
          <w:szCs w:val="30"/>
        </w:rPr>
      </w:pPr>
      <w:r w:rsidRPr="00EA4F90">
        <w:rPr>
          <w:rFonts w:hint="eastAsia"/>
          <w:b/>
          <w:bCs/>
          <w:color w:val="FF0000"/>
          <w:sz w:val="32"/>
          <w:szCs w:val="30"/>
        </w:rPr>
        <w:t>三</w:t>
      </w:r>
      <w:proofErr w:type="gramStart"/>
      <w:r w:rsidRPr="00EA4F90">
        <w:rPr>
          <w:rFonts w:hint="eastAsia"/>
          <w:b/>
          <w:bCs/>
          <w:color w:val="FF0000"/>
          <w:sz w:val="32"/>
          <w:szCs w:val="30"/>
        </w:rPr>
        <w:t>湘印象</w:t>
      </w:r>
      <w:proofErr w:type="gramEnd"/>
      <w:r w:rsidRPr="00EA4F90">
        <w:rPr>
          <w:rFonts w:hint="eastAsia"/>
          <w:b/>
          <w:bCs/>
          <w:color w:val="FF0000"/>
          <w:sz w:val="32"/>
          <w:szCs w:val="30"/>
        </w:rPr>
        <w:t>股份有限公司</w:t>
      </w:r>
    </w:p>
    <w:p w14:paraId="67475F65" w14:textId="769DB430" w:rsidR="00D63D44" w:rsidRPr="00EA4F90" w:rsidRDefault="00C64B8C" w:rsidP="00F6631A">
      <w:pPr>
        <w:snapToGrid w:val="0"/>
        <w:spacing w:line="360" w:lineRule="auto"/>
        <w:jc w:val="center"/>
        <w:rPr>
          <w:b/>
          <w:color w:val="FF0000"/>
          <w:sz w:val="32"/>
          <w:szCs w:val="30"/>
        </w:rPr>
      </w:pPr>
      <w:r w:rsidRPr="00C64B8C">
        <w:rPr>
          <w:rFonts w:hint="eastAsia"/>
          <w:b/>
          <w:color w:val="FF0000"/>
          <w:sz w:val="32"/>
          <w:szCs w:val="30"/>
        </w:rPr>
        <w:t>关于控股股东和实际控制人减</w:t>
      </w:r>
      <w:proofErr w:type="gramStart"/>
      <w:r w:rsidRPr="00C64B8C">
        <w:rPr>
          <w:rFonts w:hint="eastAsia"/>
          <w:b/>
          <w:color w:val="FF0000"/>
          <w:sz w:val="32"/>
          <w:szCs w:val="30"/>
        </w:rPr>
        <w:t>持股份预披露</w:t>
      </w:r>
      <w:proofErr w:type="gramEnd"/>
      <w:r w:rsidRPr="00C64B8C">
        <w:rPr>
          <w:rFonts w:hint="eastAsia"/>
          <w:b/>
          <w:color w:val="FF0000"/>
          <w:sz w:val="32"/>
          <w:szCs w:val="30"/>
        </w:rPr>
        <w:t>公告</w:t>
      </w:r>
    </w:p>
    <w:p w14:paraId="46F2C2E1" w14:textId="71A4FE6D" w:rsidR="0016063F" w:rsidRDefault="0016063F">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kern w:val="0"/>
          <w:sz w:val="24"/>
        </w:rPr>
      </w:pPr>
      <w:bookmarkStart w:id="0" w:name="OLE_LINK1"/>
      <w:r w:rsidRPr="0016063F">
        <w:rPr>
          <w:rFonts w:hint="eastAsia"/>
          <w:color w:val="000000" w:themeColor="text1"/>
          <w:kern w:val="0"/>
          <w:sz w:val="24"/>
        </w:rPr>
        <w:t>三湘控股和黄辉先生保证向本公司提供的信息内容真实、准确、完整，没有虚假记载、误导性陈述或重大遗漏。</w:t>
      </w:r>
    </w:p>
    <w:p w14:paraId="382390EA" w14:textId="31A1D03F" w:rsidR="00D63D44" w:rsidRPr="00EA4F90" w:rsidRDefault="0016063F">
      <w:pPr>
        <w:pBdr>
          <w:top w:val="single" w:sz="4" w:space="1" w:color="auto"/>
          <w:left w:val="single" w:sz="4" w:space="4" w:color="auto"/>
          <w:bottom w:val="single" w:sz="4" w:space="1" w:color="auto"/>
          <w:right w:val="single" w:sz="4" w:space="4" w:color="auto"/>
        </w:pBdr>
        <w:autoSpaceDE w:val="0"/>
        <w:autoSpaceDN w:val="0"/>
        <w:adjustRightInd w:val="0"/>
        <w:ind w:firstLineChars="200" w:firstLine="480"/>
        <w:rPr>
          <w:color w:val="000000" w:themeColor="text1"/>
          <w:sz w:val="24"/>
        </w:rPr>
      </w:pPr>
      <w:r w:rsidRPr="0016063F">
        <w:rPr>
          <w:rFonts w:hint="eastAsia"/>
          <w:color w:val="000000" w:themeColor="text1"/>
          <w:kern w:val="0"/>
          <w:sz w:val="24"/>
        </w:rPr>
        <w:t>本公司及董事会全体成员保证公告内容与信息披露义务人提供的信息一致</w:t>
      </w:r>
      <w:r w:rsidR="00146A76" w:rsidRPr="00EA4F90">
        <w:rPr>
          <w:color w:val="000000" w:themeColor="text1"/>
          <w:kern w:val="0"/>
          <w:sz w:val="24"/>
        </w:rPr>
        <w:t>。</w:t>
      </w:r>
    </w:p>
    <w:bookmarkEnd w:id="0"/>
    <w:p w14:paraId="43C4F205" w14:textId="1C33BA48" w:rsidR="005B7999" w:rsidRPr="00EA4F90" w:rsidRDefault="00C64B8C" w:rsidP="005B7999">
      <w:pPr>
        <w:snapToGrid w:val="0"/>
        <w:spacing w:beforeLines="100" w:before="381" w:line="360" w:lineRule="auto"/>
        <w:ind w:firstLineChars="200" w:firstLine="482"/>
        <w:rPr>
          <w:sz w:val="24"/>
        </w:rPr>
      </w:pPr>
      <w:r>
        <w:rPr>
          <w:rFonts w:asciiTheme="minorEastAsia" w:hAnsiTheme="minorEastAsia" w:cs="宋体" w:hint="eastAsia"/>
          <w:b/>
          <w:bCs/>
          <w:color w:val="000000"/>
          <w:kern w:val="0"/>
          <w:sz w:val="24"/>
        </w:rPr>
        <w:t>特别提示：</w:t>
      </w:r>
    </w:p>
    <w:p w14:paraId="30459002" w14:textId="4AB95EE8" w:rsidR="00CF1588" w:rsidRDefault="00CF1588" w:rsidP="00887304">
      <w:pPr>
        <w:snapToGrid w:val="0"/>
        <w:spacing w:line="360" w:lineRule="auto"/>
        <w:ind w:firstLineChars="200" w:firstLine="480"/>
        <w:rPr>
          <w:rFonts w:hint="eastAsia"/>
          <w:sz w:val="24"/>
        </w:rPr>
      </w:pPr>
      <w:r w:rsidRPr="00CF1588">
        <w:rPr>
          <w:rFonts w:hint="eastAsia"/>
          <w:sz w:val="24"/>
        </w:rPr>
        <w:t>上海三湘投资控股有限公司（以下简称“三湘控股”，现持有</w:t>
      </w:r>
      <w:r>
        <w:rPr>
          <w:rFonts w:hint="eastAsia"/>
          <w:sz w:val="24"/>
        </w:rPr>
        <w:t>本公司</w:t>
      </w:r>
      <w:r w:rsidRPr="00CF1588">
        <w:rPr>
          <w:rFonts w:hint="eastAsia"/>
          <w:sz w:val="24"/>
        </w:rPr>
        <w:t>股份</w:t>
      </w:r>
      <w:r w:rsidRPr="00CF1588">
        <w:rPr>
          <w:sz w:val="24"/>
        </w:rPr>
        <w:t>267,689,084股，占</w:t>
      </w:r>
      <w:r>
        <w:rPr>
          <w:sz w:val="24"/>
        </w:rPr>
        <w:t>本公司</w:t>
      </w:r>
      <w:r w:rsidRPr="00CF1588">
        <w:rPr>
          <w:sz w:val="24"/>
        </w:rPr>
        <w:t>总股本比例22.23%）和黄辉先生（现持有</w:t>
      </w:r>
      <w:r>
        <w:rPr>
          <w:rFonts w:hint="eastAsia"/>
          <w:sz w:val="24"/>
        </w:rPr>
        <w:t>本公司</w:t>
      </w:r>
      <w:r w:rsidRPr="00CF1588">
        <w:rPr>
          <w:sz w:val="24"/>
        </w:rPr>
        <w:t>股份176,806,302股，占</w:t>
      </w:r>
      <w:r>
        <w:rPr>
          <w:sz w:val="24"/>
        </w:rPr>
        <w:t>本公司</w:t>
      </w:r>
      <w:r w:rsidRPr="00CF1588">
        <w:rPr>
          <w:sz w:val="24"/>
        </w:rPr>
        <w:t>总股本比例14.68%）作为公司控股股东、实际控制人，且二者互为一致行动人，拟在减</w:t>
      </w:r>
      <w:proofErr w:type="gramStart"/>
      <w:r w:rsidRPr="00CF1588">
        <w:rPr>
          <w:sz w:val="24"/>
        </w:rPr>
        <w:t>持计划预</w:t>
      </w:r>
      <w:proofErr w:type="gramEnd"/>
      <w:r w:rsidRPr="00CF1588">
        <w:rPr>
          <w:sz w:val="24"/>
        </w:rPr>
        <w:t>披露公告之日起15个交易日后的6</w:t>
      </w:r>
      <w:r w:rsidR="002A3532">
        <w:rPr>
          <w:sz w:val="24"/>
        </w:rPr>
        <w:t>个月内，通过集中竞价方式减持本</w:t>
      </w:r>
      <w:r w:rsidRPr="00CF1588">
        <w:rPr>
          <w:sz w:val="24"/>
        </w:rPr>
        <w:t>公司股份，合计减</w:t>
      </w:r>
      <w:proofErr w:type="gramStart"/>
      <w:r w:rsidRPr="00CF1588">
        <w:rPr>
          <w:sz w:val="24"/>
        </w:rPr>
        <w:t>持数量</w:t>
      </w:r>
      <w:proofErr w:type="gramEnd"/>
      <w:r w:rsidRPr="00CF1588">
        <w:rPr>
          <w:sz w:val="24"/>
        </w:rPr>
        <w:t>不超过24,087,409</w:t>
      </w:r>
      <w:r w:rsidR="002A3532">
        <w:rPr>
          <w:sz w:val="24"/>
        </w:rPr>
        <w:t>股（不超过本</w:t>
      </w:r>
      <w:r w:rsidRPr="00CF1588">
        <w:rPr>
          <w:sz w:val="24"/>
        </w:rPr>
        <w:t>公司总股本比例2%）。</w:t>
      </w:r>
    </w:p>
    <w:p w14:paraId="16EB19E2" w14:textId="49FF8B22" w:rsidR="00C64B8C" w:rsidRPr="00EA4F90" w:rsidRDefault="00C64B8C" w:rsidP="00722941">
      <w:pPr>
        <w:snapToGrid w:val="0"/>
        <w:spacing w:beforeLines="50" w:before="190" w:line="360" w:lineRule="auto"/>
        <w:ind w:firstLineChars="200" w:firstLine="480"/>
        <w:rPr>
          <w:sz w:val="24"/>
        </w:rPr>
      </w:pPr>
      <w:r w:rsidRPr="00C64B8C">
        <w:rPr>
          <w:rFonts w:hint="eastAsia"/>
          <w:sz w:val="24"/>
        </w:rPr>
        <w:t>三</w:t>
      </w:r>
      <w:proofErr w:type="gramStart"/>
      <w:r w:rsidRPr="00C64B8C">
        <w:rPr>
          <w:rFonts w:hint="eastAsia"/>
          <w:sz w:val="24"/>
        </w:rPr>
        <w:t>湘印象</w:t>
      </w:r>
      <w:proofErr w:type="gramEnd"/>
      <w:r w:rsidRPr="00C64B8C">
        <w:rPr>
          <w:rFonts w:hint="eastAsia"/>
          <w:sz w:val="24"/>
        </w:rPr>
        <w:t>股份有限公司（</w:t>
      </w:r>
      <w:r w:rsidR="006A4168">
        <w:rPr>
          <w:rFonts w:hint="eastAsia"/>
          <w:sz w:val="24"/>
        </w:rPr>
        <w:t>以下简称“公司”或“本公司”</w:t>
      </w:r>
      <w:r w:rsidRPr="00C64B8C">
        <w:rPr>
          <w:rFonts w:hint="eastAsia"/>
          <w:sz w:val="24"/>
        </w:rPr>
        <w:t>）</w:t>
      </w:r>
      <w:r>
        <w:rPr>
          <w:rFonts w:hint="eastAsia"/>
          <w:sz w:val="24"/>
        </w:rPr>
        <w:t>近日收到</w:t>
      </w:r>
      <w:r w:rsidR="0055649A" w:rsidRPr="0055649A">
        <w:rPr>
          <w:rFonts w:hint="eastAsia"/>
          <w:sz w:val="24"/>
        </w:rPr>
        <w:t>三湘控股和黄辉先生</w:t>
      </w:r>
      <w:r w:rsidR="009A4DC6">
        <w:rPr>
          <w:rFonts w:hint="eastAsia"/>
          <w:sz w:val="24"/>
        </w:rPr>
        <w:t>的</w:t>
      </w:r>
      <w:r w:rsidR="002A3532" w:rsidRPr="002A3532">
        <w:rPr>
          <w:rFonts w:asciiTheme="minorEastAsia" w:hAnsiTheme="minorEastAsia" w:cs="宋体" w:hint="eastAsia"/>
          <w:color w:val="000000"/>
          <w:kern w:val="0"/>
          <w:sz w:val="24"/>
        </w:rPr>
        <w:t>减</w:t>
      </w:r>
      <w:proofErr w:type="gramStart"/>
      <w:r w:rsidR="002A3532" w:rsidRPr="002A3532">
        <w:rPr>
          <w:rFonts w:asciiTheme="minorEastAsia" w:hAnsiTheme="minorEastAsia" w:cs="宋体" w:hint="eastAsia"/>
          <w:color w:val="000000"/>
          <w:kern w:val="0"/>
          <w:sz w:val="24"/>
        </w:rPr>
        <w:t>持计划</w:t>
      </w:r>
      <w:proofErr w:type="gramEnd"/>
      <w:r w:rsidR="002A3532" w:rsidRPr="002A3532">
        <w:rPr>
          <w:rFonts w:asciiTheme="minorEastAsia" w:hAnsiTheme="minorEastAsia" w:cs="宋体" w:hint="eastAsia"/>
          <w:color w:val="000000"/>
          <w:kern w:val="0"/>
          <w:sz w:val="24"/>
        </w:rPr>
        <w:t>告知函</w:t>
      </w:r>
      <w:r>
        <w:rPr>
          <w:rFonts w:asciiTheme="minorEastAsia" w:hAnsiTheme="minorEastAsia" w:cs="宋体" w:hint="eastAsia"/>
          <w:color w:val="000000"/>
          <w:kern w:val="0"/>
          <w:sz w:val="24"/>
        </w:rPr>
        <w:t>，</w:t>
      </w:r>
      <w:r>
        <w:rPr>
          <w:rFonts w:asciiTheme="minorEastAsia" w:hAnsiTheme="minorEastAsia" w:cs="宋体"/>
          <w:color w:val="000000"/>
          <w:kern w:val="0"/>
          <w:sz w:val="24"/>
        </w:rPr>
        <w:t>现将相关情况公告如下：</w:t>
      </w:r>
    </w:p>
    <w:p w14:paraId="0F7EEBFA" w14:textId="3D938407" w:rsidR="00C64B8C" w:rsidRPr="00E82644" w:rsidRDefault="00C64B8C" w:rsidP="00C64B8C">
      <w:pPr>
        <w:pStyle w:val="Default"/>
        <w:snapToGrid w:val="0"/>
        <w:spacing w:line="360" w:lineRule="auto"/>
        <w:ind w:firstLineChars="236" w:firstLine="569"/>
        <w:rPr>
          <w:rFonts w:hAnsi="宋体" w:cs="Times New Roman"/>
          <w:b/>
          <w:color w:val="auto"/>
          <w:kern w:val="2"/>
        </w:rPr>
      </w:pPr>
      <w:r w:rsidRPr="00E82644">
        <w:rPr>
          <w:rFonts w:hAnsi="宋体" w:cs="Times New Roman" w:hint="eastAsia"/>
          <w:b/>
          <w:color w:val="auto"/>
          <w:kern w:val="2"/>
        </w:rPr>
        <w:t>一、股东的基本情况</w:t>
      </w:r>
    </w:p>
    <w:p w14:paraId="132F9690" w14:textId="60476E75" w:rsidR="00C64B8C" w:rsidRPr="00C64B8C" w:rsidRDefault="006A4168" w:rsidP="00C64B8C">
      <w:pPr>
        <w:pStyle w:val="Default"/>
        <w:snapToGrid w:val="0"/>
        <w:spacing w:line="360" w:lineRule="auto"/>
        <w:ind w:firstLineChars="236" w:firstLine="566"/>
        <w:rPr>
          <w:rFonts w:hAnsi="宋体" w:cs="Times New Roman"/>
          <w:color w:val="auto"/>
          <w:kern w:val="2"/>
        </w:rPr>
      </w:pPr>
      <w:r>
        <w:rPr>
          <w:rFonts w:hAnsi="宋体" w:cs="Times New Roman" w:hint="eastAsia"/>
          <w:color w:val="auto"/>
          <w:kern w:val="2"/>
        </w:rPr>
        <w:t>（一）股东名称：三湘控股</w:t>
      </w:r>
      <w:r w:rsidR="00C50232">
        <w:rPr>
          <w:rFonts w:hAnsi="宋体" w:cs="Times New Roman" w:hint="eastAsia"/>
          <w:color w:val="auto"/>
          <w:kern w:val="2"/>
        </w:rPr>
        <w:t>和</w:t>
      </w:r>
      <w:r>
        <w:rPr>
          <w:rFonts w:hAnsi="宋体" w:cs="Times New Roman" w:hint="eastAsia"/>
          <w:color w:val="auto"/>
          <w:kern w:val="2"/>
        </w:rPr>
        <w:t>黄辉</w:t>
      </w:r>
      <w:r w:rsidR="00C50232">
        <w:rPr>
          <w:rFonts w:hAnsi="宋体" w:cs="Times New Roman" w:hint="eastAsia"/>
          <w:color w:val="auto"/>
          <w:kern w:val="2"/>
        </w:rPr>
        <w:t>先生</w:t>
      </w:r>
      <w:r>
        <w:rPr>
          <w:rFonts w:hAnsi="宋体" w:cs="Times New Roman" w:hint="eastAsia"/>
          <w:color w:val="auto"/>
          <w:kern w:val="2"/>
        </w:rPr>
        <w:t>，</w:t>
      </w:r>
      <w:r w:rsidR="00AB6F21">
        <w:rPr>
          <w:rFonts w:hAnsi="宋体" w:cs="Times New Roman" w:hint="eastAsia"/>
          <w:color w:val="auto"/>
          <w:kern w:val="2"/>
        </w:rPr>
        <w:t>该</w:t>
      </w:r>
      <w:r w:rsidR="00722941">
        <w:rPr>
          <w:rFonts w:hAnsi="宋体" w:cs="Times New Roman" w:hint="eastAsia"/>
          <w:color w:val="auto"/>
          <w:kern w:val="2"/>
        </w:rPr>
        <w:t>两位股东</w:t>
      </w:r>
      <w:r w:rsidR="002A3532">
        <w:rPr>
          <w:rFonts w:hAnsi="宋体" w:cs="Times New Roman" w:hint="eastAsia"/>
          <w:color w:val="auto"/>
          <w:kern w:val="2"/>
        </w:rPr>
        <w:t>互</w:t>
      </w:r>
      <w:r>
        <w:rPr>
          <w:rFonts w:hAnsi="宋体" w:cs="Times New Roman" w:hint="eastAsia"/>
          <w:color w:val="auto"/>
          <w:kern w:val="2"/>
        </w:rPr>
        <w:t>为一致行动人</w:t>
      </w:r>
      <w:r w:rsidR="00E82644">
        <w:rPr>
          <w:rFonts w:hAnsi="宋体" w:cs="Times New Roman" w:hint="eastAsia"/>
          <w:color w:val="auto"/>
          <w:kern w:val="2"/>
        </w:rPr>
        <w:t>。</w:t>
      </w:r>
    </w:p>
    <w:p w14:paraId="23AFC365" w14:textId="0792EA3A" w:rsidR="00C64B8C" w:rsidRPr="00C64B8C" w:rsidRDefault="00722941" w:rsidP="00C64B8C">
      <w:pPr>
        <w:pStyle w:val="Default"/>
        <w:snapToGrid w:val="0"/>
        <w:spacing w:line="360" w:lineRule="auto"/>
        <w:ind w:firstLineChars="236" w:firstLine="566"/>
        <w:rPr>
          <w:rFonts w:hAnsi="宋体" w:cs="Times New Roman"/>
          <w:color w:val="auto"/>
          <w:kern w:val="2"/>
        </w:rPr>
      </w:pPr>
      <w:r>
        <w:rPr>
          <w:rFonts w:hAnsi="宋体" w:cs="Times New Roman" w:hint="eastAsia"/>
          <w:color w:val="auto"/>
          <w:kern w:val="2"/>
        </w:rPr>
        <w:t>（二）截至本公告</w:t>
      </w:r>
      <w:r w:rsidR="00C64B8C" w:rsidRPr="00C64B8C">
        <w:rPr>
          <w:rFonts w:hAnsi="宋体" w:cs="Times New Roman" w:hint="eastAsia"/>
          <w:color w:val="auto"/>
          <w:kern w:val="2"/>
        </w:rPr>
        <w:t>披露日，</w:t>
      </w:r>
      <w:r w:rsidR="006A4168">
        <w:rPr>
          <w:rFonts w:hAnsi="宋体" w:cs="Times New Roman" w:hint="eastAsia"/>
          <w:color w:val="auto"/>
          <w:kern w:val="2"/>
        </w:rPr>
        <w:t>三湘控股</w:t>
      </w:r>
      <w:r w:rsidR="006A4168" w:rsidRPr="00C64B8C">
        <w:rPr>
          <w:rFonts w:hint="eastAsia"/>
        </w:rPr>
        <w:t>持有</w:t>
      </w:r>
      <w:r w:rsidR="006A4168">
        <w:rPr>
          <w:rFonts w:hint="eastAsia"/>
        </w:rPr>
        <w:t>本公司</w:t>
      </w:r>
      <w:r w:rsidR="006A4168" w:rsidRPr="00C64B8C">
        <w:rPr>
          <w:rFonts w:hint="eastAsia"/>
        </w:rPr>
        <w:t>股份</w:t>
      </w:r>
      <w:r w:rsidR="006A4168" w:rsidRPr="006A4168">
        <w:t>267,689,084</w:t>
      </w:r>
      <w:r w:rsidR="006A4168" w:rsidRPr="00C64B8C">
        <w:t>股</w:t>
      </w:r>
      <w:r w:rsidR="006A4168">
        <w:rPr>
          <w:rFonts w:hint="eastAsia"/>
        </w:rPr>
        <w:t>，</w:t>
      </w:r>
      <w:r w:rsidR="006A4168" w:rsidRPr="00C64B8C">
        <w:t>占本公司总股本比例</w:t>
      </w:r>
      <w:r w:rsidR="006A4168">
        <w:rPr>
          <w:rFonts w:hint="eastAsia"/>
        </w:rPr>
        <w:t>2</w:t>
      </w:r>
      <w:r w:rsidR="006A4168">
        <w:t>2.23</w:t>
      </w:r>
      <w:r w:rsidR="006A4168" w:rsidRPr="00C64B8C">
        <w:t>%</w:t>
      </w:r>
      <w:r w:rsidR="006A4168">
        <w:rPr>
          <w:rFonts w:hint="eastAsia"/>
        </w:rPr>
        <w:t>，黄辉先生</w:t>
      </w:r>
      <w:r w:rsidR="00E82644" w:rsidRPr="00C64B8C">
        <w:rPr>
          <w:rFonts w:hint="eastAsia"/>
        </w:rPr>
        <w:t>持有</w:t>
      </w:r>
      <w:r w:rsidR="00E82644">
        <w:rPr>
          <w:rFonts w:hint="eastAsia"/>
        </w:rPr>
        <w:t>本公司</w:t>
      </w:r>
      <w:r w:rsidR="00E82644" w:rsidRPr="00C64B8C">
        <w:rPr>
          <w:rFonts w:hint="eastAsia"/>
        </w:rPr>
        <w:t>股份</w:t>
      </w:r>
      <w:r w:rsidR="00E82644" w:rsidRPr="006A4168">
        <w:t>176,806,302</w:t>
      </w:r>
      <w:r w:rsidR="00E82644" w:rsidRPr="00C64B8C">
        <w:t>股</w:t>
      </w:r>
      <w:r w:rsidR="00E82644">
        <w:rPr>
          <w:rFonts w:hint="eastAsia"/>
        </w:rPr>
        <w:t>，</w:t>
      </w:r>
      <w:r w:rsidR="00E82644" w:rsidRPr="00C64B8C">
        <w:t>占本公司总股本比例</w:t>
      </w:r>
      <w:r w:rsidR="00E82644">
        <w:rPr>
          <w:rFonts w:hint="eastAsia"/>
        </w:rPr>
        <w:t>1</w:t>
      </w:r>
      <w:r w:rsidR="00E82644">
        <w:t>4.68</w:t>
      </w:r>
      <w:r w:rsidR="00E82644" w:rsidRPr="00C64B8C">
        <w:t>%</w:t>
      </w:r>
      <w:r w:rsidR="00C50232">
        <w:rPr>
          <w:rFonts w:hint="eastAsia"/>
        </w:rPr>
        <w:t>。上述股东</w:t>
      </w:r>
      <w:r w:rsidR="00E82644">
        <w:t>合计持有</w:t>
      </w:r>
      <w:r w:rsidR="00E82644">
        <w:rPr>
          <w:rFonts w:hint="eastAsia"/>
        </w:rPr>
        <w:t>本公司</w:t>
      </w:r>
      <w:r w:rsidR="00E82644" w:rsidRPr="00C64B8C">
        <w:rPr>
          <w:rFonts w:hint="eastAsia"/>
        </w:rPr>
        <w:t>股份</w:t>
      </w:r>
      <w:r w:rsidR="00E82644" w:rsidRPr="00E82644">
        <w:t>444,495,386</w:t>
      </w:r>
      <w:r w:rsidR="0055649A">
        <w:t>股</w:t>
      </w:r>
      <w:r w:rsidR="00E82644">
        <w:rPr>
          <w:rFonts w:hint="eastAsia"/>
        </w:rPr>
        <w:t>，</w:t>
      </w:r>
      <w:r w:rsidR="00E82644" w:rsidRPr="00C64B8C">
        <w:t>占本公司总股本比例</w:t>
      </w:r>
      <w:r w:rsidR="00E82644">
        <w:t>36.91</w:t>
      </w:r>
      <w:r w:rsidR="00E82644" w:rsidRPr="00C64B8C">
        <w:t>%</w:t>
      </w:r>
      <w:r w:rsidR="00C64B8C" w:rsidRPr="00C64B8C">
        <w:rPr>
          <w:rFonts w:hAnsi="宋体" w:cs="Times New Roman"/>
          <w:color w:val="auto"/>
          <w:kern w:val="2"/>
        </w:rPr>
        <w:t>。</w:t>
      </w:r>
    </w:p>
    <w:p w14:paraId="28E7AC32" w14:textId="32ABD03F" w:rsidR="00C64B8C" w:rsidRPr="00E82644" w:rsidRDefault="00C64B8C" w:rsidP="00C64B8C">
      <w:pPr>
        <w:pStyle w:val="Default"/>
        <w:snapToGrid w:val="0"/>
        <w:spacing w:line="360" w:lineRule="auto"/>
        <w:ind w:firstLineChars="236" w:firstLine="569"/>
        <w:rPr>
          <w:rFonts w:hAnsi="宋体" w:cs="Times New Roman"/>
          <w:b/>
          <w:color w:val="auto"/>
          <w:kern w:val="2"/>
        </w:rPr>
      </w:pPr>
      <w:r w:rsidRPr="00E82644">
        <w:rPr>
          <w:rFonts w:hAnsi="宋体" w:cs="Times New Roman" w:hint="eastAsia"/>
          <w:b/>
          <w:color w:val="auto"/>
          <w:kern w:val="2"/>
        </w:rPr>
        <w:t>二、本次减</w:t>
      </w:r>
      <w:proofErr w:type="gramStart"/>
      <w:r w:rsidRPr="00E82644">
        <w:rPr>
          <w:rFonts w:hAnsi="宋体" w:cs="Times New Roman" w:hint="eastAsia"/>
          <w:b/>
          <w:color w:val="auto"/>
          <w:kern w:val="2"/>
        </w:rPr>
        <w:t>持计划</w:t>
      </w:r>
      <w:proofErr w:type="gramEnd"/>
      <w:r w:rsidRPr="00E82644">
        <w:rPr>
          <w:rFonts w:hAnsi="宋体" w:cs="Times New Roman" w:hint="eastAsia"/>
          <w:b/>
          <w:color w:val="auto"/>
          <w:kern w:val="2"/>
        </w:rPr>
        <w:t>的主要内容</w:t>
      </w:r>
    </w:p>
    <w:p w14:paraId="5AC5BDF9" w14:textId="19393DEE" w:rsidR="00C64B8C" w:rsidRPr="00BD340D" w:rsidRDefault="00C64B8C" w:rsidP="00C64B8C">
      <w:pPr>
        <w:pStyle w:val="Default"/>
        <w:snapToGrid w:val="0"/>
        <w:spacing w:line="360" w:lineRule="auto"/>
        <w:ind w:firstLineChars="236" w:firstLine="569"/>
        <w:rPr>
          <w:rFonts w:hAnsi="宋体" w:cs="Times New Roman"/>
          <w:b/>
          <w:color w:val="auto"/>
          <w:kern w:val="2"/>
        </w:rPr>
      </w:pPr>
      <w:r w:rsidRPr="00BD340D">
        <w:rPr>
          <w:rFonts w:hAnsi="宋体" w:cs="Times New Roman" w:hint="eastAsia"/>
          <w:b/>
          <w:color w:val="auto"/>
          <w:kern w:val="2"/>
        </w:rPr>
        <w:t>（一）</w:t>
      </w:r>
      <w:r w:rsidR="00E82644" w:rsidRPr="00BD340D">
        <w:rPr>
          <w:rFonts w:hAnsi="宋体" w:cs="Times New Roman" w:hint="eastAsia"/>
          <w:b/>
          <w:color w:val="auto"/>
          <w:kern w:val="2"/>
        </w:rPr>
        <w:t>股份减持计划</w:t>
      </w:r>
    </w:p>
    <w:p w14:paraId="6F15E20E" w14:textId="0251CDFE" w:rsidR="00C64B8C" w:rsidRPr="00C64B8C" w:rsidRDefault="00C64B8C" w:rsidP="00C64B8C">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减持原因：</w:t>
      </w:r>
      <w:r w:rsidR="0016063F" w:rsidRPr="0016063F">
        <w:rPr>
          <w:rFonts w:hAnsi="宋体" w:cs="Times New Roman" w:hint="eastAsia"/>
          <w:color w:val="auto"/>
          <w:kern w:val="2"/>
        </w:rPr>
        <w:t>自身资金需求</w:t>
      </w:r>
      <w:r w:rsidR="00722941" w:rsidRPr="0016063F">
        <w:rPr>
          <w:rFonts w:hAnsi="宋体" w:cs="Times New Roman" w:hint="eastAsia"/>
          <w:color w:val="auto"/>
          <w:kern w:val="2"/>
        </w:rPr>
        <w:t>。</w:t>
      </w:r>
    </w:p>
    <w:p w14:paraId="358E22CE" w14:textId="4E52258C" w:rsidR="00C64B8C" w:rsidRPr="00C64B8C" w:rsidRDefault="00C64B8C" w:rsidP="00C64B8C">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股份来源：非公开发行股份</w:t>
      </w:r>
      <w:r w:rsidR="00722941">
        <w:rPr>
          <w:rFonts w:hAnsi="宋体" w:cs="Times New Roman" w:hint="eastAsia"/>
          <w:color w:val="auto"/>
          <w:kern w:val="2"/>
        </w:rPr>
        <w:t>。</w:t>
      </w:r>
    </w:p>
    <w:p w14:paraId="726332A9" w14:textId="4B59655B" w:rsidR="00E82644" w:rsidRDefault="00C64B8C" w:rsidP="00C554DC">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减持数量：本次拟减持股份</w:t>
      </w:r>
      <w:r w:rsidR="00E82644">
        <w:rPr>
          <w:rFonts w:hAnsi="宋体" w:cs="Times New Roman" w:hint="eastAsia"/>
          <w:color w:val="auto"/>
          <w:kern w:val="2"/>
        </w:rPr>
        <w:t>合计</w:t>
      </w:r>
      <w:r w:rsidRPr="00C64B8C">
        <w:rPr>
          <w:rFonts w:hAnsi="宋体" w:cs="Times New Roman" w:hint="eastAsia"/>
          <w:color w:val="auto"/>
          <w:kern w:val="2"/>
        </w:rPr>
        <w:t>不超过</w:t>
      </w:r>
      <w:r w:rsidR="00E82644">
        <w:t>24,087,409</w:t>
      </w:r>
      <w:r w:rsidRPr="00C64B8C">
        <w:rPr>
          <w:rFonts w:hAnsi="宋体" w:cs="Times New Roman"/>
          <w:color w:val="auto"/>
          <w:kern w:val="2"/>
        </w:rPr>
        <w:t>股,</w:t>
      </w:r>
      <w:r w:rsidR="00E82644">
        <w:rPr>
          <w:rFonts w:hAnsi="宋体" w:cs="Times New Roman"/>
          <w:color w:val="auto"/>
          <w:kern w:val="2"/>
        </w:rPr>
        <w:t>不超过</w:t>
      </w:r>
      <w:r w:rsidRPr="00C64B8C">
        <w:rPr>
          <w:rFonts w:hAnsi="宋体" w:cs="Times New Roman"/>
          <w:color w:val="auto"/>
          <w:kern w:val="2"/>
        </w:rPr>
        <w:t>本公司总股本比例</w:t>
      </w:r>
      <w:r w:rsidR="00E82644">
        <w:rPr>
          <w:rFonts w:hAnsi="宋体" w:cs="Times New Roman" w:hint="eastAsia"/>
          <w:color w:val="auto"/>
          <w:kern w:val="2"/>
        </w:rPr>
        <w:t>2</w:t>
      </w:r>
      <w:r w:rsidR="00E82644">
        <w:rPr>
          <w:rFonts w:hAnsi="宋体" w:cs="Times New Roman"/>
          <w:color w:val="auto"/>
          <w:kern w:val="2"/>
        </w:rPr>
        <w:t>%</w:t>
      </w:r>
      <w:r w:rsidR="00E82644">
        <w:rPr>
          <w:rFonts w:hAnsi="宋体" w:cs="Times New Roman" w:hint="eastAsia"/>
          <w:color w:val="auto"/>
          <w:kern w:val="2"/>
        </w:rPr>
        <w:t>。</w:t>
      </w:r>
      <w:r w:rsidR="00C554DC" w:rsidRPr="00C554DC">
        <w:rPr>
          <w:rFonts w:hAnsi="宋体" w:cs="Times New Roman" w:hint="eastAsia"/>
          <w:color w:val="auto"/>
          <w:kern w:val="2"/>
        </w:rPr>
        <w:t>若减</w:t>
      </w:r>
      <w:proofErr w:type="gramStart"/>
      <w:r w:rsidR="00C554DC" w:rsidRPr="00C554DC">
        <w:rPr>
          <w:rFonts w:hAnsi="宋体" w:cs="Times New Roman" w:hint="eastAsia"/>
          <w:color w:val="auto"/>
          <w:kern w:val="2"/>
        </w:rPr>
        <w:t>持期间</w:t>
      </w:r>
      <w:proofErr w:type="gramEnd"/>
      <w:r w:rsidR="00C554DC" w:rsidRPr="00C554DC">
        <w:rPr>
          <w:rFonts w:hAnsi="宋体" w:cs="Times New Roman" w:hint="eastAsia"/>
          <w:color w:val="auto"/>
          <w:kern w:val="2"/>
        </w:rPr>
        <w:t>公司有送股、资本公积金转增股本等股份变动事项，上述减持股</w:t>
      </w:r>
      <w:r w:rsidR="00C554DC">
        <w:rPr>
          <w:rFonts w:hAnsi="宋体" w:cs="Times New Roman" w:hint="eastAsia"/>
          <w:color w:val="auto"/>
          <w:kern w:val="2"/>
        </w:rPr>
        <w:t>份数量将</w:t>
      </w:r>
      <w:r w:rsidR="00C554DC" w:rsidRPr="00C554DC">
        <w:rPr>
          <w:rFonts w:hAnsi="宋体" w:cs="Times New Roman" w:hint="eastAsia"/>
          <w:color w:val="auto"/>
          <w:kern w:val="2"/>
        </w:rPr>
        <w:t>相应调整。</w:t>
      </w:r>
    </w:p>
    <w:p w14:paraId="500E53E6" w14:textId="58B3FC2A" w:rsidR="00C64B8C" w:rsidRPr="00C64B8C" w:rsidRDefault="00C64B8C" w:rsidP="00C64B8C">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lastRenderedPageBreak/>
        <w:t>减持方式：集中竞价交易</w:t>
      </w:r>
      <w:r w:rsidR="004914A5" w:rsidRPr="000E242E">
        <w:rPr>
          <w:rFonts w:hAnsi="宋体" w:cs="Times New Roman"/>
          <w:color w:val="auto"/>
          <w:kern w:val="2"/>
        </w:rPr>
        <w:t>。</w:t>
      </w:r>
    </w:p>
    <w:p w14:paraId="50B58954" w14:textId="4D39E9B6" w:rsidR="00C64B8C" w:rsidRPr="00C64B8C" w:rsidRDefault="00C64B8C" w:rsidP="00C64B8C">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减持期间：自减</w:t>
      </w:r>
      <w:proofErr w:type="gramStart"/>
      <w:r w:rsidRPr="00C64B8C">
        <w:rPr>
          <w:rFonts w:hAnsi="宋体" w:cs="Times New Roman" w:hint="eastAsia"/>
          <w:color w:val="auto"/>
          <w:kern w:val="2"/>
        </w:rPr>
        <w:t>持计划预</w:t>
      </w:r>
      <w:proofErr w:type="gramEnd"/>
      <w:r w:rsidRPr="00C64B8C">
        <w:rPr>
          <w:rFonts w:hAnsi="宋体" w:cs="Times New Roman" w:hint="eastAsia"/>
          <w:color w:val="auto"/>
          <w:kern w:val="2"/>
        </w:rPr>
        <w:t>披露公告之日起</w:t>
      </w:r>
      <w:r w:rsidRPr="00C64B8C">
        <w:rPr>
          <w:rFonts w:hAnsi="宋体" w:cs="Times New Roman"/>
          <w:color w:val="auto"/>
          <w:kern w:val="2"/>
        </w:rPr>
        <w:t>15个交易日后的6个月内实施</w:t>
      </w:r>
      <w:r w:rsidR="00E82644">
        <w:rPr>
          <w:rFonts w:hAnsi="宋体" w:cs="Times New Roman" w:hint="eastAsia"/>
          <w:color w:val="auto"/>
          <w:kern w:val="2"/>
        </w:rPr>
        <w:t>，</w:t>
      </w:r>
      <w:r w:rsidRPr="00C64B8C">
        <w:rPr>
          <w:rFonts w:hAnsi="宋体" w:cs="Times New Roman"/>
          <w:color w:val="auto"/>
          <w:kern w:val="2"/>
        </w:rPr>
        <w:t>法律法规、规范性文件规定不得进行减持的时间除外。</w:t>
      </w:r>
    </w:p>
    <w:p w14:paraId="5F622F22" w14:textId="1575C896" w:rsidR="00C64B8C" w:rsidRPr="00C64B8C" w:rsidRDefault="00C64B8C" w:rsidP="00C64B8C">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减持价格：根据减持时市场价格确定。</w:t>
      </w:r>
    </w:p>
    <w:p w14:paraId="54B72077" w14:textId="43A7BB8A" w:rsidR="00C64B8C" w:rsidRPr="00BD340D" w:rsidRDefault="00E82644" w:rsidP="00C64B8C">
      <w:pPr>
        <w:pStyle w:val="Default"/>
        <w:snapToGrid w:val="0"/>
        <w:spacing w:line="360" w:lineRule="auto"/>
        <w:ind w:firstLineChars="236" w:firstLine="569"/>
        <w:rPr>
          <w:rFonts w:hAnsi="宋体" w:cs="Times New Roman"/>
          <w:b/>
          <w:color w:val="auto"/>
          <w:kern w:val="2"/>
        </w:rPr>
      </w:pPr>
      <w:r w:rsidRPr="00BD340D">
        <w:rPr>
          <w:rFonts w:hAnsi="宋体" w:cs="Times New Roman" w:hint="eastAsia"/>
          <w:b/>
          <w:color w:val="auto"/>
          <w:kern w:val="2"/>
        </w:rPr>
        <w:t>（二</w:t>
      </w:r>
      <w:r w:rsidR="00C64B8C" w:rsidRPr="00BD340D">
        <w:rPr>
          <w:rFonts w:hAnsi="宋体" w:cs="Times New Roman" w:hint="eastAsia"/>
          <w:b/>
          <w:color w:val="auto"/>
          <w:kern w:val="2"/>
        </w:rPr>
        <w:t>）</w:t>
      </w:r>
      <w:r w:rsidRPr="00BD340D">
        <w:rPr>
          <w:rFonts w:hAnsi="宋体" w:cs="Times New Roman" w:hint="eastAsia"/>
          <w:b/>
          <w:color w:val="auto"/>
          <w:kern w:val="2"/>
        </w:rPr>
        <w:t>股东</w:t>
      </w:r>
      <w:r w:rsidR="00C64B8C" w:rsidRPr="00BD340D">
        <w:rPr>
          <w:rFonts w:hAnsi="宋体" w:cs="Times New Roman" w:hint="eastAsia"/>
          <w:b/>
          <w:color w:val="auto"/>
          <w:kern w:val="2"/>
        </w:rPr>
        <w:t>相关承诺</w:t>
      </w:r>
      <w:r w:rsidRPr="00BD340D">
        <w:rPr>
          <w:rFonts w:hAnsi="宋体" w:cs="Times New Roman" w:hint="eastAsia"/>
          <w:b/>
          <w:color w:val="auto"/>
          <w:kern w:val="2"/>
        </w:rPr>
        <w:t>及履行情况</w:t>
      </w:r>
    </w:p>
    <w:p w14:paraId="10654B67" w14:textId="379DBE74" w:rsidR="00C64B8C" w:rsidRDefault="00BD340D" w:rsidP="00BD340D">
      <w:pPr>
        <w:pStyle w:val="Default"/>
        <w:snapToGrid w:val="0"/>
        <w:spacing w:line="360" w:lineRule="auto"/>
        <w:ind w:firstLineChars="236" w:firstLine="566"/>
        <w:rPr>
          <w:rFonts w:hAnsi="宋体"/>
        </w:rPr>
      </w:pPr>
      <w:r>
        <w:rPr>
          <w:rFonts w:hAnsi="宋体" w:cs="Times New Roman"/>
          <w:color w:val="auto"/>
          <w:kern w:val="2"/>
        </w:rPr>
        <w:t>1</w:t>
      </w:r>
      <w:r>
        <w:rPr>
          <w:rFonts w:hAnsi="宋体" w:cs="Times New Roman" w:hint="eastAsia"/>
          <w:color w:val="auto"/>
          <w:kern w:val="2"/>
        </w:rPr>
        <w:t>、</w:t>
      </w:r>
      <w:r>
        <w:rPr>
          <w:rFonts w:hAnsi="宋体" w:cs="Times New Roman"/>
          <w:color w:val="auto"/>
          <w:kern w:val="2"/>
        </w:rPr>
        <w:t>三湘控股</w:t>
      </w:r>
      <w:r w:rsidR="00584DD2">
        <w:rPr>
          <w:rFonts w:hAnsi="宋体" w:hint="eastAsia"/>
        </w:rPr>
        <w:t>于</w:t>
      </w:r>
      <w:r w:rsidRPr="0051579E">
        <w:rPr>
          <w:rFonts w:hAnsi="宋体" w:hint="eastAsia"/>
        </w:rPr>
        <w:t>2011年12月公司</w:t>
      </w:r>
      <w:r w:rsidR="00722941">
        <w:rPr>
          <w:rFonts w:hAnsi="宋体" w:hint="eastAsia"/>
        </w:rPr>
        <w:t>重大</w:t>
      </w:r>
      <w:r w:rsidRPr="0051579E">
        <w:rPr>
          <w:rFonts w:hAnsi="宋体" w:hint="eastAsia"/>
        </w:rPr>
        <w:t>资产重组时承诺</w:t>
      </w:r>
      <w:r w:rsidR="008974D7">
        <w:rPr>
          <w:rFonts w:hAnsi="宋体" w:hint="eastAsia"/>
        </w:rPr>
        <w:t>：</w:t>
      </w:r>
      <w:r w:rsidRPr="0051579E">
        <w:rPr>
          <w:rFonts w:hAnsi="宋体" w:hint="eastAsia"/>
        </w:rPr>
        <w:t>通过此前定向发行所获得的股份自恢复上市之日起36</w:t>
      </w:r>
      <w:r w:rsidR="008974D7">
        <w:rPr>
          <w:rFonts w:hAnsi="宋体" w:hint="eastAsia"/>
        </w:rPr>
        <w:t>个月内不上市交易或转让。</w:t>
      </w:r>
    </w:p>
    <w:p w14:paraId="59A6AFED" w14:textId="6B2ADB69" w:rsidR="00584DD2" w:rsidRDefault="00584DD2" w:rsidP="00BD340D">
      <w:pPr>
        <w:pStyle w:val="Default"/>
        <w:snapToGrid w:val="0"/>
        <w:spacing w:line="360" w:lineRule="auto"/>
        <w:ind w:firstLineChars="236" w:firstLine="566"/>
        <w:rPr>
          <w:rFonts w:hAnsi="宋体"/>
        </w:rPr>
      </w:pPr>
      <w:r>
        <w:rPr>
          <w:rFonts w:hAnsi="宋体" w:hint="eastAsia"/>
        </w:rPr>
        <w:t>2、</w:t>
      </w:r>
      <w:r>
        <w:rPr>
          <w:rFonts w:hAnsi="宋体" w:cs="Times New Roman"/>
          <w:color w:val="auto"/>
          <w:kern w:val="2"/>
        </w:rPr>
        <w:t>三湘控股于</w:t>
      </w:r>
      <w:r>
        <w:rPr>
          <w:rFonts w:hAnsi="宋体" w:cs="Times New Roman" w:hint="eastAsia"/>
          <w:color w:val="auto"/>
          <w:kern w:val="2"/>
        </w:rPr>
        <w:t>2</w:t>
      </w:r>
      <w:r>
        <w:rPr>
          <w:rFonts w:hAnsi="宋体" w:cs="Times New Roman"/>
          <w:color w:val="auto"/>
          <w:kern w:val="2"/>
        </w:rPr>
        <w:t>015年</w:t>
      </w:r>
      <w:r>
        <w:rPr>
          <w:rFonts w:hAnsi="宋体" w:cs="Times New Roman" w:hint="eastAsia"/>
          <w:color w:val="auto"/>
          <w:kern w:val="2"/>
        </w:rPr>
        <w:t>7月承诺</w:t>
      </w:r>
      <w:r w:rsidR="008974D7">
        <w:rPr>
          <w:rFonts w:hAnsi="宋体" w:cs="Times New Roman" w:hint="eastAsia"/>
          <w:color w:val="auto"/>
          <w:kern w:val="2"/>
        </w:rPr>
        <w:t>：</w:t>
      </w:r>
      <w:r w:rsidRPr="00584DD2">
        <w:rPr>
          <w:rFonts w:hAnsi="宋体" w:cs="Times New Roman" w:hint="eastAsia"/>
          <w:color w:val="auto"/>
          <w:kern w:val="2"/>
        </w:rPr>
        <w:t>为遵循中国证券监督管理委员会</w:t>
      </w:r>
      <w:r w:rsidRPr="00584DD2">
        <w:rPr>
          <w:rFonts w:hAnsi="宋体" w:cs="Times New Roman"/>
          <w:color w:val="auto"/>
          <w:kern w:val="2"/>
        </w:rPr>
        <w:t>2015年7月8日发布《中国证券监督管理委员会公告〔2015〕18号》等文件精神，履行社会责任，维护资本市场稳定，保护投资者尤其是中小投资者权益</w:t>
      </w:r>
      <w:r>
        <w:rPr>
          <w:rFonts w:hAnsi="宋体" w:cs="Times New Roman" w:hint="eastAsia"/>
          <w:color w:val="auto"/>
          <w:kern w:val="2"/>
        </w:rPr>
        <w:t>，三湘控股</w:t>
      </w:r>
      <w:r w:rsidRPr="00584DD2">
        <w:rPr>
          <w:rFonts w:hAnsi="宋体" w:cs="Times New Roman" w:hint="eastAsia"/>
          <w:color w:val="auto"/>
          <w:kern w:val="2"/>
        </w:rPr>
        <w:t>从</w:t>
      </w:r>
      <w:r>
        <w:rPr>
          <w:rFonts w:hAnsi="宋体" w:cs="Times New Roman" w:hint="eastAsia"/>
          <w:color w:val="auto"/>
          <w:kern w:val="2"/>
        </w:rPr>
        <w:t>2</w:t>
      </w:r>
      <w:r>
        <w:rPr>
          <w:rFonts w:hAnsi="宋体" w:cs="Times New Roman"/>
          <w:color w:val="auto"/>
          <w:kern w:val="2"/>
        </w:rPr>
        <w:t>015年</w:t>
      </w:r>
      <w:r w:rsidRPr="00584DD2">
        <w:rPr>
          <w:rFonts w:hAnsi="宋体" w:cs="Times New Roman"/>
          <w:color w:val="auto"/>
          <w:kern w:val="2"/>
        </w:rPr>
        <w:t>7月8日起六个月内，不通过二级市场减持其所持有的三湘股份有限公司股份。</w:t>
      </w:r>
    </w:p>
    <w:p w14:paraId="28A118E0" w14:textId="159B835E" w:rsidR="00584DD2" w:rsidRPr="00C64B8C" w:rsidRDefault="00584DD2" w:rsidP="00BD340D">
      <w:pPr>
        <w:pStyle w:val="Default"/>
        <w:snapToGrid w:val="0"/>
        <w:spacing w:line="360" w:lineRule="auto"/>
        <w:ind w:firstLineChars="236" w:firstLine="566"/>
        <w:rPr>
          <w:rFonts w:hAnsi="宋体" w:cs="Times New Roman"/>
          <w:color w:val="auto"/>
          <w:kern w:val="2"/>
        </w:rPr>
      </w:pPr>
      <w:r>
        <w:rPr>
          <w:rFonts w:hAnsi="宋体" w:hint="eastAsia"/>
        </w:rPr>
        <w:t>3、</w:t>
      </w:r>
      <w:r w:rsidR="005C49FD">
        <w:rPr>
          <w:rFonts w:hAnsi="宋体" w:cs="Times New Roman"/>
          <w:color w:val="auto"/>
          <w:kern w:val="2"/>
        </w:rPr>
        <w:t>三湘控股于</w:t>
      </w:r>
      <w:r w:rsidR="005C49FD">
        <w:rPr>
          <w:rFonts w:hAnsi="宋体" w:cs="Times New Roman" w:hint="eastAsia"/>
          <w:color w:val="auto"/>
          <w:kern w:val="2"/>
        </w:rPr>
        <w:t>2</w:t>
      </w:r>
      <w:r w:rsidR="005C49FD">
        <w:rPr>
          <w:rFonts w:hAnsi="宋体" w:cs="Times New Roman"/>
          <w:color w:val="auto"/>
          <w:kern w:val="2"/>
        </w:rPr>
        <w:t>016年</w:t>
      </w:r>
      <w:r w:rsidR="005C49FD">
        <w:rPr>
          <w:rFonts w:hAnsi="宋体" w:cs="Times New Roman" w:hint="eastAsia"/>
          <w:color w:val="auto"/>
          <w:kern w:val="2"/>
        </w:rPr>
        <w:t>6月承诺</w:t>
      </w:r>
      <w:r w:rsidR="008974D7">
        <w:rPr>
          <w:rFonts w:hAnsi="宋体" w:cs="Times New Roman" w:hint="eastAsia"/>
          <w:color w:val="auto"/>
          <w:kern w:val="2"/>
        </w:rPr>
        <w:t>：</w:t>
      </w:r>
      <w:r w:rsidR="005C49FD" w:rsidRPr="005C49FD">
        <w:rPr>
          <w:rFonts w:hAnsi="宋体" w:hint="eastAsia"/>
        </w:rPr>
        <w:t>在本次交易完成后的十二个月内，不转让或通过二级市场减持本公司在本次交易前已持有的三</w:t>
      </w:r>
      <w:proofErr w:type="gramStart"/>
      <w:r w:rsidR="005C49FD" w:rsidRPr="005C49FD">
        <w:rPr>
          <w:rFonts w:hAnsi="宋体" w:hint="eastAsia"/>
        </w:rPr>
        <w:t>湘股份</w:t>
      </w:r>
      <w:proofErr w:type="gramEnd"/>
      <w:r w:rsidR="005C49FD" w:rsidRPr="005C49FD">
        <w:rPr>
          <w:rFonts w:hAnsi="宋体" w:hint="eastAsia"/>
        </w:rPr>
        <w:t>的全部股份。如该等股份由于三湘股份送红股、转增股本等原因而增加的，增加的股份亦遵照前述</w:t>
      </w:r>
      <w:r w:rsidR="005C49FD" w:rsidRPr="005C49FD">
        <w:rPr>
          <w:rFonts w:hAnsi="宋体"/>
        </w:rPr>
        <w:t>12个月的锁定期进行锁定。同时，本公司应遵守相关法律法规及其此前已出具承诺函中有关股份锁定期的规定和承诺。</w:t>
      </w:r>
    </w:p>
    <w:p w14:paraId="3DB3A75D" w14:textId="0A0B5C5B" w:rsidR="00C64B8C" w:rsidRDefault="00C554DC" w:rsidP="00BD340D">
      <w:pPr>
        <w:pStyle w:val="Default"/>
        <w:snapToGrid w:val="0"/>
        <w:spacing w:line="360" w:lineRule="auto"/>
        <w:ind w:firstLineChars="236" w:firstLine="566"/>
        <w:rPr>
          <w:rFonts w:hAnsi="宋体"/>
        </w:rPr>
      </w:pPr>
      <w:r>
        <w:rPr>
          <w:rFonts w:hAnsi="宋体" w:cs="Times New Roman"/>
          <w:color w:val="auto"/>
          <w:kern w:val="2"/>
        </w:rPr>
        <w:t>4</w:t>
      </w:r>
      <w:r w:rsidR="00BD340D">
        <w:rPr>
          <w:rFonts w:hAnsi="宋体" w:cs="Times New Roman" w:hint="eastAsia"/>
          <w:color w:val="auto"/>
          <w:kern w:val="2"/>
        </w:rPr>
        <w:t>、黄辉先生</w:t>
      </w:r>
      <w:r w:rsidR="00584DD2">
        <w:rPr>
          <w:rFonts w:hAnsi="宋体" w:cs="Times New Roman" w:hint="eastAsia"/>
          <w:color w:val="auto"/>
          <w:kern w:val="2"/>
        </w:rPr>
        <w:t>于</w:t>
      </w:r>
      <w:r w:rsidR="00BD340D">
        <w:rPr>
          <w:rFonts w:hAnsi="宋体" w:cs="Times New Roman" w:hint="eastAsia"/>
          <w:color w:val="auto"/>
          <w:kern w:val="2"/>
        </w:rPr>
        <w:t>2</w:t>
      </w:r>
      <w:r w:rsidR="00BD340D">
        <w:rPr>
          <w:rFonts w:hAnsi="宋体" w:cs="Times New Roman"/>
          <w:color w:val="auto"/>
          <w:kern w:val="2"/>
        </w:rPr>
        <w:t>015年</w:t>
      </w:r>
      <w:r w:rsidR="00BD340D">
        <w:rPr>
          <w:rFonts w:hAnsi="宋体" w:cs="Times New Roman" w:hint="eastAsia"/>
          <w:color w:val="auto"/>
          <w:kern w:val="2"/>
        </w:rPr>
        <w:t>7月公司</w:t>
      </w:r>
      <w:r w:rsidR="00BD340D" w:rsidRPr="00BD340D">
        <w:rPr>
          <w:rFonts w:hAnsi="宋体" w:cs="Times New Roman" w:hint="eastAsia"/>
          <w:color w:val="auto"/>
          <w:kern w:val="2"/>
        </w:rPr>
        <w:t>重大资产重组</w:t>
      </w:r>
      <w:r w:rsidR="00BD340D">
        <w:rPr>
          <w:rFonts w:hAnsi="宋体" w:cs="Times New Roman" w:hint="eastAsia"/>
          <w:color w:val="auto"/>
          <w:kern w:val="2"/>
        </w:rPr>
        <w:t>时承诺</w:t>
      </w:r>
      <w:r w:rsidR="008974D7">
        <w:rPr>
          <w:rFonts w:hAnsi="宋体" w:cs="Times New Roman" w:hint="eastAsia"/>
          <w:color w:val="auto"/>
          <w:kern w:val="2"/>
        </w:rPr>
        <w:t>：</w:t>
      </w:r>
      <w:r w:rsidR="00BD340D" w:rsidRPr="00BD340D">
        <w:rPr>
          <w:rFonts w:hAnsi="宋体" w:cs="Times New Roman" w:hint="eastAsia"/>
          <w:color w:val="auto"/>
          <w:kern w:val="2"/>
        </w:rPr>
        <w:t>本人通过本次募集配套资金所获得的上市公司的新增股份，</w:t>
      </w:r>
      <w:r w:rsidR="00BD340D" w:rsidRPr="00BD340D">
        <w:rPr>
          <w:rFonts w:hAnsi="宋体" w:cs="Times New Roman"/>
          <w:color w:val="auto"/>
          <w:kern w:val="2"/>
        </w:rPr>
        <w:t>自该</w:t>
      </w:r>
      <w:r w:rsidR="00BD340D" w:rsidRPr="00BD340D">
        <w:rPr>
          <w:rFonts w:hAnsi="宋体" w:cs="Times New Roman" w:hint="eastAsia"/>
          <w:color w:val="auto"/>
          <w:kern w:val="2"/>
        </w:rPr>
        <w:t>等新增股份上市之日起</w:t>
      </w:r>
      <w:r>
        <w:rPr>
          <w:rFonts w:hAnsi="宋体" w:cs="Times New Roman"/>
          <w:color w:val="auto"/>
          <w:kern w:val="2"/>
        </w:rPr>
        <w:t>36</w:t>
      </w:r>
      <w:r w:rsidR="00BD340D" w:rsidRPr="00BD340D">
        <w:rPr>
          <w:rFonts w:hAnsi="宋体" w:cs="Times New Roman"/>
          <w:color w:val="auto"/>
          <w:kern w:val="2"/>
        </w:rPr>
        <w:t>个月将不以任何方式进行转让，包括但不限于通过证</w:t>
      </w:r>
      <w:r w:rsidR="00BD340D" w:rsidRPr="00BD340D">
        <w:rPr>
          <w:rFonts w:hAnsi="宋体" w:cs="Times New Roman" w:hint="eastAsia"/>
          <w:color w:val="auto"/>
          <w:kern w:val="2"/>
        </w:rPr>
        <w:t>券市场公开转让或通过协议方式转让，也不委托他人管理本公司持有的上市公司股份。</w:t>
      </w:r>
    </w:p>
    <w:p w14:paraId="387D4477" w14:textId="082BDBCA" w:rsidR="00C554DC" w:rsidRPr="00BD340D" w:rsidRDefault="00C554DC" w:rsidP="00BD340D">
      <w:pPr>
        <w:pStyle w:val="Default"/>
        <w:snapToGrid w:val="0"/>
        <w:spacing w:line="360" w:lineRule="auto"/>
        <w:ind w:firstLineChars="236" w:firstLine="566"/>
        <w:rPr>
          <w:rFonts w:hAnsi="宋体" w:cs="Times New Roman"/>
          <w:color w:val="auto"/>
          <w:kern w:val="2"/>
        </w:rPr>
      </w:pPr>
      <w:r>
        <w:rPr>
          <w:rFonts w:hAnsi="宋体" w:cs="Times New Roman" w:hint="eastAsia"/>
          <w:color w:val="auto"/>
          <w:kern w:val="2"/>
        </w:rPr>
        <w:t>5、黄辉先生于2</w:t>
      </w:r>
      <w:r>
        <w:rPr>
          <w:rFonts w:hAnsi="宋体" w:cs="Times New Roman"/>
          <w:color w:val="auto"/>
          <w:kern w:val="2"/>
        </w:rPr>
        <w:t>019年1</w:t>
      </w:r>
      <w:r>
        <w:rPr>
          <w:rFonts w:hAnsi="宋体" w:cs="Times New Roman" w:hint="eastAsia"/>
          <w:color w:val="auto"/>
          <w:kern w:val="2"/>
        </w:rPr>
        <w:t>月承诺</w:t>
      </w:r>
      <w:r w:rsidR="008974D7">
        <w:rPr>
          <w:rFonts w:hAnsi="宋体" w:cs="Times New Roman" w:hint="eastAsia"/>
          <w:color w:val="auto"/>
          <w:kern w:val="2"/>
        </w:rPr>
        <w:t>：</w:t>
      </w:r>
      <w:r w:rsidRPr="00C554DC">
        <w:rPr>
          <w:rFonts w:hAnsi="宋体" w:cs="Times New Roman" w:hint="eastAsia"/>
          <w:color w:val="auto"/>
          <w:kern w:val="2"/>
        </w:rPr>
        <w:t>自股东大会审议通过之日</w:t>
      </w:r>
      <w:r>
        <w:rPr>
          <w:rFonts w:hAnsi="宋体" w:cs="Times New Roman" w:hint="eastAsia"/>
          <w:color w:val="auto"/>
          <w:kern w:val="2"/>
        </w:rPr>
        <w:t>（2</w:t>
      </w:r>
      <w:r>
        <w:rPr>
          <w:rFonts w:hAnsi="宋体" w:cs="Times New Roman"/>
          <w:color w:val="auto"/>
          <w:kern w:val="2"/>
        </w:rPr>
        <w:t>019年</w:t>
      </w:r>
      <w:r>
        <w:rPr>
          <w:rFonts w:hAnsi="宋体" w:cs="Times New Roman" w:hint="eastAsia"/>
          <w:color w:val="auto"/>
          <w:kern w:val="2"/>
        </w:rPr>
        <w:t>1月1</w:t>
      </w:r>
      <w:r>
        <w:rPr>
          <w:rFonts w:hAnsi="宋体" w:cs="Times New Roman"/>
          <w:color w:val="auto"/>
          <w:kern w:val="2"/>
        </w:rPr>
        <w:t>8日</w:t>
      </w:r>
      <w:r>
        <w:rPr>
          <w:rFonts w:hAnsi="宋体" w:cs="Times New Roman" w:hint="eastAsia"/>
          <w:color w:val="auto"/>
          <w:kern w:val="2"/>
        </w:rPr>
        <w:t>）</w:t>
      </w:r>
      <w:r w:rsidRPr="00C554DC">
        <w:rPr>
          <w:rFonts w:hAnsi="宋体" w:cs="Times New Roman" w:hint="eastAsia"/>
          <w:color w:val="auto"/>
          <w:kern w:val="2"/>
        </w:rPr>
        <w:t>起至</w:t>
      </w:r>
      <w:r w:rsidRPr="00C554DC">
        <w:rPr>
          <w:rFonts w:hAnsi="宋体" w:cs="Times New Roman"/>
          <w:color w:val="auto"/>
          <w:kern w:val="2"/>
        </w:rPr>
        <w:t>2019年7月2日止，拟增持公司股票</w:t>
      </w:r>
      <w:r w:rsidRPr="00C554DC">
        <w:rPr>
          <w:rFonts w:hAnsi="宋体" w:cs="Times New Roman" w:hint="eastAsia"/>
          <w:color w:val="auto"/>
          <w:kern w:val="2"/>
        </w:rPr>
        <w:t>金额不低于</w:t>
      </w:r>
      <w:r w:rsidRPr="00C554DC">
        <w:rPr>
          <w:rFonts w:hAnsi="宋体" w:cs="Times New Roman"/>
          <w:color w:val="auto"/>
          <w:kern w:val="2"/>
        </w:rPr>
        <w:t>1,205万元，不高于7,905</w:t>
      </w:r>
      <w:r>
        <w:rPr>
          <w:rFonts w:hAnsi="宋体" w:cs="Times New Roman"/>
          <w:color w:val="auto"/>
          <w:kern w:val="2"/>
        </w:rPr>
        <w:t>万元</w:t>
      </w:r>
      <w:r>
        <w:rPr>
          <w:rFonts w:hAnsi="宋体" w:cs="Times New Roman" w:hint="eastAsia"/>
          <w:color w:val="auto"/>
          <w:kern w:val="2"/>
        </w:rPr>
        <w:t>。</w:t>
      </w:r>
      <w:r w:rsidRPr="00C554DC">
        <w:rPr>
          <w:rFonts w:hAnsi="宋体" w:cs="Times New Roman" w:hint="eastAsia"/>
          <w:color w:val="auto"/>
          <w:kern w:val="2"/>
        </w:rPr>
        <w:t>本次增</w:t>
      </w:r>
      <w:proofErr w:type="gramStart"/>
      <w:r w:rsidRPr="00C554DC">
        <w:rPr>
          <w:rFonts w:hAnsi="宋体" w:cs="Times New Roman" w:hint="eastAsia"/>
          <w:color w:val="auto"/>
          <w:kern w:val="2"/>
        </w:rPr>
        <w:t>持计划</w:t>
      </w:r>
      <w:proofErr w:type="gramEnd"/>
      <w:r w:rsidRPr="00C554DC">
        <w:rPr>
          <w:rFonts w:hAnsi="宋体" w:cs="Times New Roman" w:hint="eastAsia"/>
          <w:color w:val="auto"/>
          <w:kern w:val="2"/>
        </w:rPr>
        <w:t>将避免窗口期交易和短线交易，在增</w:t>
      </w:r>
      <w:proofErr w:type="gramStart"/>
      <w:r w:rsidRPr="00C554DC">
        <w:rPr>
          <w:rFonts w:hAnsi="宋体" w:cs="Times New Roman" w:hint="eastAsia"/>
          <w:color w:val="auto"/>
          <w:kern w:val="2"/>
        </w:rPr>
        <w:t>持实施</w:t>
      </w:r>
      <w:proofErr w:type="gramEnd"/>
      <w:r w:rsidRPr="00C554DC">
        <w:rPr>
          <w:rFonts w:hAnsi="宋体" w:cs="Times New Roman" w:hint="eastAsia"/>
          <w:color w:val="auto"/>
          <w:kern w:val="2"/>
        </w:rPr>
        <w:t>期间及法定期限内不减持所持有的本公司股份</w:t>
      </w:r>
      <w:r>
        <w:rPr>
          <w:rFonts w:hAnsi="宋体" w:cs="Times New Roman" w:hint="eastAsia"/>
          <w:color w:val="auto"/>
          <w:kern w:val="2"/>
        </w:rPr>
        <w:t>。</w:t>
      </w:r>
    </w:p>
    <w:p w14:paraId="30287D04" w14:textId="76E9F368" w:rsidR="00C64B8C" w:rsidRPr="00C64B8C" w:rsidRDefault="00C64B8C" w:rsidP="00C64B8C">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截至本公告披露日，</w:t>
      </w:r>
      <w:r w:rsidR="008974D7" w:rsidRPr="0051579E">
        <w:rPr>
          <w:rFonts w:hAnsi="宋体" w:hint="eastAsia"/>
        </w:rPr>
        <w:t>上述承诺</w:t>
      </w:r>
      <w:r w:rsidR="008974D7">
        <w:rPr>
          <w:rFonts w:hAnsi="宋体" w:hint="eastAsia"/>
        </w:rPr>
        <w:t>均</w:t>
      </w:r>
      <w:r w:rsidR="008974D7" w:rsidRPr="0051579E">
        <w:rPr>
          <w:rFonts w:hAnsi="宋体" w:hint="eastAsia"/>
        </w:rPr>
        <w:t>已履行完毕</w:t>
      </w:r>
      <w:r w:rsidR="008974D7">
        <w:rPr>
          <w:rFonts w:hAnsi="宋体" w:hint="eastAsia"/>
        </w:rPr>
        <w:t>。</w:t>
      </w:r>
      <w:r w:rsidR="00BD340D">
        <w:rPr>
          <w:rFonts w:hAnsi="宋体" w:cs="Times New Roman" w:hint="eastAsia"/>
          <w:color w:val="auto"/>
          <w:kern w:val="2"/>
        </w:rPr>
        <w:t>三湘控股和黄辉先生</w:t>
      </w:r>
      <w:r w:rsidRPr="00C64B8C">
        <w:rPr>
          <w:rFonts w:hAnsi="宋体" w:cs="Times New Roman" w:hint="eastAsia"/>
          <w:color w:val="auto"/>
          <w:kern w:val="2"/>
        </w:rPr>
        <w:t>严格遵守此前已披露的相</w:t>
      </w:r>
      <w:r w:rsidR="004914A5">
        <w:rPr>
          <w:rFonts w:hAnsi="宋体" w:cs="Times New Roman" w:hint="eastAsia"/>
          <w:color w:val="auto"/>
          <w:kern w:val="2"/>
        </w:rPr>
        <w:t>关承诺，本次减持事项与其</w:t>
      </w:r>
      <w:r w:rsidRPr="00C64B8C">
        <w:rPr>
          <w:rFonts w:hAnsi="宋体" w:cs="Times New Roman" w:hint="eastAsia"/>
          <w:color w:val="auto"/>
          <w:kern w:val="2"/>
        </w:rPr>
        <w:t>此前已披露的</w:t>
      </w:r>
      <w:r w:rsidR="00BD340D">
        <w:rPr>
          <w:rFonts w:hAnsi="宋体" w:cs="Times New Roman" w:hint="eastAsia"/>
          <w:color w:val="auto"/>
          <w:kern w:val="2"/>
        </w:rPr>
        <w:t>持股</w:t>
      </w:r>
      <w:r w:rsidRPr="00C64B8C">
        <w:rPr>
          <w:rFonts w:hAnsi="宋体" w:cs="Times New Roman" w:hint="eastAsia"/>
          <w:color w:val="auto"/>
          <w:kern w:val="2"/>
        </w:rPr>
        <w:t>意向</w:t>
      </w:r>
      <w:r w:rsidR="00BD340D">
        <w:rPr>
          <w:rFonts w:hAnsi="宋体" w:cs="Times New Roman" w:hint="eastAsia"/>
          <w:color w:val="auto"/>
          <w:kern w:val="2"/>
        </w:rPr>
        <w:t>、</w:t>
      </w:r>
      <w:r w:rsidRPr="00C64B8C">
        <w:rPr>
          <w:rFonts w:hAnsi="宋体" w:cs="Times New Roman" w:hint="eastAsia"/>
          <w:color w:val="auto"/>
          <w:kern w:val="2"/>
        </w:rPr>
        <w:t>承诺一致。</w:t>
      </w:r>
    </w:p>
    <w:p w14:paraId="1C50E151" w14:textId="0D59F338" w:rsidR="00C64B8C" w:rsidRPr="002C4E8D" w:rsidRDefault="00C64B8C" w:rsidP="00C64B8C">
      <w:pPr>
        <w:pStyle w:val="Default"/>
        <w:snapToGrid w:val="0"/>
        <w:spacing w:line="360" w:lineRule="auto"/>
        <w:ind w:firstLineChars="236" w:firstLine="569"/>
        <w:rPr>
          <w:rFonts w:hAnsi="宋体" w:cs="Times New Roman"/>
          <w:b/>
          <w:color w:val="auto"/>
          <w:kern w:val="2"/>
        </w:rPr>
      </w:pPr>
      <w:r w:rsidRPr="002C4E8D">
        <w:rPr>
          <w:rFonts w:hAnsi="宋体" w:cs="Times New Roman" w:hint="eastAsia"/>
          <w:b/>
          <w:color w:val="auto"/>
          <w:kern w:val="2"/>
        </w:rPr>
        <w:t>三、</w:t>
      </w:r>
      <w:r w:rsidR="002C4E8D" w:rsidRPr="002C4E8D">
        <w:rPr>
          <w:rFonts w:hAnsi="宋体" w:cs="Times New Roman" w:hint="eastAsia"/>
          <w:b/>
          <w:color w:val="auto"/>
          <w:kern w:val="2"/>
        </w:rPr>
        <w:t>相关风险提示</w:t>
      </w:r>
    </w:p>
    <w:p w14:paraId="09FEF09C" w14:textId="3913645D" w:rsidR="002C4E8D" w:rsidRDefault="00C64B8C" w:rsidP="002C4E8D">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t>（</w:t>
      </w:r>
      <w:r w:rsidR="002C4E8D">
        <w:rPr>
          <w:rFonts w:hAnsi="宋体" w:cs="Times New Roman" w:hint="eastAsia"/>
          <w:color w:val="auto"/>
          <w:kern w:val="2"/>
        </w:rPr>
        <w:t>一）</w:t>
      </w:r>
      <w:r w:rsidR="002C4E8D" w:rsidRPr="002C4E8D">
        <w:rPr>
          <w:rFonts w:hAnsi="宋体" w:cs="Times New Roman" w:hint="eastAsia"/>
          <w:color w:val="auto"/>
          <w:kern w:val="2"/>
        </w:rPr>
        <w:t>本次减</w:t>
      </w:r>
      <w:proofErr w:type="gramStart"/>
      <w:r w:rsidR="002C4E8D" w:rsidRPr="002C4E8D">
        <w:rPr>
          <w:rFonts w:hAnsi="宋体" w:cs="Times New Roman" w:hint="eastAsia"/>
          <w:color w:val="auto"/>
          <w:kern w:val="2"/>
        </w:rPr>
        <w:t>持计划</w:t>
      </w:r>
      <w:proofErr w:type="gramEnd"/>
      <w:r w:rsidR="002C4E8D" w:rsidRPr="002C4E8D">
        <w:rPr>
          <w:rFonts w:hAnsi="宋体" w:cs="Times New Roman" w:hint="eastAsia"/>
          <w:color w:val="auto"/>
          <w:kern w:val="2"/>
        </w:rPr>
        <w:t>的实施存在不确定性</w:t>
      </w:r>
      <w:r w:rsidR="0055649A">
        <w:rPr>
          <w:rFonts w:hAnsi="宋体" w:cs="Times New Roman" w:hint="eastAsia"/>
          <w:color w:val="auto"/>
          <w:kern w:val="2"/>
        </w:rPr>
        <w:t>。</w:t>
      </w:r>
      <w:r w:rsidR="00722941">
        <w:rPr>
          <w:rFonts w:hAnsi="宋体" w:cs="Times New Roman" w:hint="eastAsia"/>
          <w:color w:val="auto"/>
          <w:kern w:val="2"/>
        </w:rPr>
        <w:t>三湘控股和黄辉先生</w:t>
      </w:r>
      <w:r w:rsidR="002C4E8D" w:rsidRPr="002C4E8D">
        <w:rPr>
          <w:rFonts w:hAnsi="宋体" w:cs="Times New Roman" w:hint="eastAsia"/>
          <w:color w:val="auto"/>
          <w:kern w:val="2"/>
        </w:rPr>
        <w:t>将根据市场情况、公司股价等情况决定是否实施本次股份减持计划，存在减持数量、减持时间、减</w:t>
      </w:r>
      <w:proofErr w:type="gramStart"/>
      <w:r w:rsidR="002C4E8D" w:rsidRPr="002C4E8D">
        <w:rPr>
          <w:rFonts w:hAnsi="宋体" w:cs="Times New Roman" w:hint="eastAsia"/>
          <w:color w:val="auto"/>
          <w:kern w:val="2"/>
        </w:rPr>
        <w:t>持价格等减持计划</w:t>
      </w:r>
      <w:proofErr w:type="gramEnd"/>
      <w:r w:rsidR="002C4E8D" w:rsidRPr="002C4E8D">
        <w:rPr>
          <w:rFonts w:hAnsi="宋体" w:cs="Times New Roman" w:hint="eastAsia"/>
          <w:color w:val="auto"/>
          <w:kern w:val="2"/>
        </w:rPr>
        <w:t>实施的不确定性。</w:t>
      </w:r>
    </w:p>
    <w:p w14:paraId="43B656D9" w14:textId="581DF01E" w:rsidR="002C4E8D" w:rsidRPr="002C4E8D" w:rsidRDefault="002C4E8D" w:rsidP="00C64B8C">
      <w:pPr>
        <w:pStyle w:val="Default"/>
        <w:snapToGrid w:val="0"/>
        <w:spacing w:line="360" w:lineRule="auto"/>
        <w:ind w:firstLineChars="236" w:firstLine="566"/>
        <w:rPr>
          <w:rFonts w:hAnsi="宋体" w:cs="Times New Roman"/>
          <w:color w:val="auto"/>
          <w:kern w:val="2"/>
        </w:rPr>
      </w:pPr>
      <w:r w:rsidRPr="00C64B8C">
        <w:rPr>
          <w:rFonts w:hAnsi="宋体" w:cs="Times New Roman" w:hint="eastAsia"/>
          <w:color w:val="auto"/>
          <w:kern w:val="2"/>
        </w:rPr>
        <w:lastRenderedPageBreak/>
        <w:t>（</w:t>
      </w:r>
      <w:r>
        <w:rPr>
          <w:rFonts w:hAnsi="宋体" w:cs="Times New Roman" w:hint="eastAsia"/>
          <w:color w:val="auto"/>
          <w:kern w:val="2"/>
        </w:rPr>
        <w:t>二</w:t>
      </w:r>
      <w:r w:rsidRPr="00C64B8C">
        <w:rPr>
          <w:rFonts w:hAnsi="宋体" w:cs="Times New Roman" w:hint="eastAsia"/>
          <w:color w:val="auto"/>
          <w:kern w:val="2"/>
        </w:rPr>
        <w:t>）</w:t>
      </w:r>
      <w:r w:rsidR="004914A5" w:rsidRPr="00651901">
        <w:rPr>
          <w:rFonts w:hAnsi="宋体" w:cs="Times New Roman" w:hint="eastAsia"/>
          <w:color w:val="auto"/>
          <w:kern w:val="2"/>
        </w:rPr>
        <w:t>本次减</w:t>
      </w:r>
      <w:proofErr w:type="gramStart"/>
      <w:r w:rsidR="004914A5" w:rsidRPr="00651901">
        <w:rPr>
          <w:rFonts w:hAnsi="宋体" w:cs="Times New Roman" w:hint="eastAsia"/>
          <w:color w:val="auto"/>
          <w:kern w:val="2"/>
        </w:rPr>
        <w:t>持计划</w:t>
      </w:r>
      <w:proofErr w:type="gramEnd"/>
      <w:r w:rsidR="004914A5" w:rsidRPr="00651901">
        <w:rPr>
          <w:rFonts w:hAnsi="宋体" w:cs="Times New Roman" w:hint="eastAsia"/>
          <w:color w:val="auto"/>
          <w:kern w:val="2"/>
        </w:rPr>
        <w:t>的实施不存在导致公司控制权发生变更的风险，不会对公司治理结构及持续经营产生影响</w:t>
      </w:r>
      <w:r w:rsidR="0055649A">
        <w:rPr>
          <w:rFonts w:hAnsi="宋体" w:cs="Times New Roman" w:hint="eastAsia"/>
          <w:color w:val="auto"/>
          <w:kern w:val="2"/>
        </w:rPr>
        <w:t>。</w:t>
      </w:r>
    </w:p>
    <w:p w14:paraId="7E6146CF" w14:textId="619C57AE" w:rsidR="00C64B8C" w:rsidRPr="00C64B8C" w:rsidRDefault="002C4E8D" w:rsidP="00C64B8C">
      <w:pPr>
        <w:pStyle w:val="Default"/>
        <w:snapToGrid w:val="0"/>
        <w:spacing w:line="360" w:lineRule="auto"/>
        <w:ind w:firstLineChars="236" w:firstLine="566"/>
        <w:rPr>
          <w:rFonts w:hAnsi="宋体" w:cs="Times New Roman"/>
          <w:color w:val="auto"/>
          <w:kern w:val="2"/>
        </w:rPr>
      </w:pPr>
      <w:r>
        <w:rPr>
          <w:rFonts w:hAnsi="宋体" w:cs="Times New Roman" w:hint="eastAsia"/>
          <w:color w:val="auto"/>
          <w:kern w:val="2"/>
        </w:rPr>
        <w:t>（三）本次</w:t>
      </w:r>
      <w:r w:rsidR="004914A5">
        <w:rPr>
          <w:rFonts w:hAnsi="宋体" w:cs="Times New Roman" w:hint="eastAsia"/>
          <w:color w:val="auto"/>
          <w:kern w:val="2"/>
        </w:rPr>
        <w:t>减</w:t>
      </w:r>
      <w:proofErr w:type="gramStart"/>
      <w:r w:rsidR="004914A5">
        <w:rPr>
          <w:rFonts w:hAnsi="宋体" w:cs="Times New Roman" w:hint="eastAsia"/>
          <w:color w:val="auto"/>
          <w:kern w:val="2"/>
        </w:rPr>
        <w:t>持计划</w:t>
      </w:r>
      <w:proofErr w:type="gramEnd"/>
      <w:r>
        <w:rPr>
          <w:rFonts w:hAnsi="宋体" w:cs="Times New Roman" w:hint="eastAsia"/>
          <w:color w:val="auto"/>
          <w:kern w:val="2"/>
        </w:rPr>
        <w:t>符合《证券法》《深圳证券交易所股票上市股则》</w:t>
      </w:r>
      <w:r w:rsidR="00C64B8C" w:rsidRPr="00C64B8C">
        <w:rPr>
          <w:rFonts w:hAnsi="宋体" w:cs="Times New Roman" w:hint="eastAsia"/>
          <w:color w:val="auto"/>
          <w:kern w:val="2"/>
        </w:rPr>
        <w:t>《深圳证券交易所上市公司股东及董事、监事、高级管理人员减持股份实施细则》等</w:t>
      </w:r>
      <w:r>
        <w:rPr>
          <w:rFonts w:hAnsi="宋体" w:cs="Times New Roman" w:hint="eastAsia"/>
          <w:color w:val="auto"/>
          <w:kern w:val="2"/>
        </w:rPr>
        <w:t>相关</w:t>
      </w:r>
      <w:r w:rsidR="00C64B8C" w:rsidRPr="00C64B8C">
        <w:rPr>
          <w:rFonts w:hAnsi="宋体" w:cs="Times New Roman" w:hint="eastAsia"/>
          <w:color w:val="auto"/>
          <w:kern w:val="2"/>
        </w:rPr>
        <w:t>规定。</w:t>
      </w:r>
    </w:p>
    <w:p w14:paraId="74E66EE7" w14:textId="2ADA1DB6" w:rsidR="00C64B8C" w:rsidRPr="00C64B8C" w:rsidRDefault="004914A5" w:rsidP="004914A5">
      <w:pPr>
        <w:pStyle w:val="Default"/>
        <w:snapToGrid w:val="0"/>
        <w:spacing w:line="360" w:lineRule="auto"/>
        <w:ind w:firstLineChars="236" w:firstLine="566"/>
        <w:rPr>
          <w:rFonts w:hAnsi="宋体" w:cs="Times New Roman"/>
          <w:color w:val="auto"/>
          <w:kern w:val="2"/>
        </w:rPr>
      </w:pPr>
      <w:r w:rsidRPr="000466AF">
        <w:rPr>
          <w:rFonts w:hAnsi="宋体" w:cs="Times New Roman" w:hint="eastAsia"/>
          <w:color w:val="auto"/>
          <w:kern w:val="2"/>
        </w:rPr>
        <w:t>上述减</w:t>
      </w:r>
      <w:proofErr w:type="gramStart"/>
      <w:r w:rsidRPr="000466AF">
        <w:rPr>
          <w:rFonts w:hAnsi="宋体" w:cs="Times New Roman" w:hint="eastAsia"/>
          <w:color w:val="auto"/>
          <w:kern w:val="2"/>
        </w:rPr>
        <w:t>持计划</w:t>
      </w:r>
      <w:proofErr w:type="gramEnd"/>
      <w:r w:rsidRPr="000466AF">
        <w:rPr>
          <w:rFonts w:hAnsi="宋体" w:cs="Times New Roman" w:hint="eastAsia"/>
          <w:color w:val="auto"/>
          <w:kern w:val="2"/>
        </w:rPr>
        <w:t>如若出现其他重大变动情况，</w:t>
      </w:r>
      <w:r>
        <w:rPr>
          <w:rFonts w:hAnsi="宋体" w:cs="Times New Roman" w:hint="eastAsia"/>
          <w:color w:val="auto"/>
          <w:kern w:val="2"/>
        </w:rPr>
        <w:t>三湘控股和黄辉先生</w:t>
      </w:r>
      <w:r w:rsidRPr="000466AF">
        <w:rPr>
          <w:rFonts w:hAnsi="宋体" w:cs="Times New Roman" w:hint="eastAsia"/>
          <w:color w:val="auto"/>
          <w:kern w:val="2"/>
        </w:rPr>
        <w:t>将按照有关规定及时告知</w:t>
      </w:r>
      <w:r>
        <w:rPr>
          <w:rFonts w:hAnsi="宋体" w:cs="Times New Roman" w:hint="eastAsia"/>
          <w:color w:val="auto"/>
          <w:kern w:val="2"/>
        </w:rPr>
        <w:t>本公司，</w:t>
      </w:r>
      <w:r>
        <w:t>公司将严格按照深圳证券交易所的相关规定履行信息披露义务。</w:t>
      </w:r>
      <w:r w:rsidR="00C50232">
        <w:rPr>
          <w:rFonts w:hint="eastAsia"/>
          <w:szCs w:val="20"/>
        </w:rPr>
        <w:t>敬请广大投资者注意投资风险</w:t>
      </w:r>
      <w:r w:rsidR="00C50232" w:rsidRPr="00C64B8C">
        <w:rPr>
          <w:rFonts w:hAnsi="宋体" w:cs="Times New Roman" w:hint="eastAsia"/>
          <w:color w:val="auto"/>
          <w:kern w:val="2"/>
        </w:rPr>
        <w:t>。</w:t>
      </w:r>
    </w:p>
    <w:p w14:paraId="47398FED" w14:textId="479389F0" w:rsidR="00C64B8C" w:rsidRPr="002C4E8D" w:rsidRDefault="002C4E8D" w:rsidP="00C64B8C">
      <w:pPr>
        <w:pStyle w:val="Default"/>
        <w:snapToGrid w:val="0"/>
        <w:spacing w:line="360" w:lineRule="auto"/>
        <w:ind w:firstLineChars="236" w:firstLine="569"/>
        <w:rPr>
          <w:rFonts w:hAnsi="宋体" w:cs="Times New Roman"/>
          <w:b/>
          <w:color w:val="auto"/>
          <w:kern w:val="2"/>
        </w:rPr>
      </w:pPr>
      <w:r w:rsidRPr="002C4E8D">
        <w:rPr>
          <w:rFonts w:hAnsi="宋体" w:cs="Times New Roman" w:hint="eastAsia"/>
          <w:b/>
          <w:color w:val="auto"/>
          <w:kern w:val="2"/>
        </w:rPr>
        <w:t>四</w:t>
      </w:r>
      <w:r w:rsidR="00C64B8C" w:rsidRPr="002C4E8D">
        <w:rPr>
          <w:rFonts w:hAnsi="宋体" w:cs="Times New Roman" w:hint="eastAsia"/>
          <w:b/>
          <w:color w:val="auto"/>
          <w:kern w:val="2"/>
        </w:rPr>
        <w:t>、备查文件</w:t>
      </w:r>
    </w:p>
    <w:p w14:paraId="7050B886" w14:textId="4EB84E23" w:rsidR="000F12B7" w:rsidRPr="00C64B8C" w:rsidRDefault="002C4E8D" w:rsidP="00C64B8C">
      <w:pPr>
        <w:pStyle w:val="Default"/>
        <w:snapToGrid w:val="0"/>
        <w:spacing w:line="360" w:lineRule="auto"/>
        <w:ind w:firstLineChars="236" w:firstLine="566"/>
        <w:rPr>
          <w:rFonts w:hAnsi="宋体"/>
          <w:color w:val="000000" w:themeColor="text1"/>
        </w:rPr>
      </w:pPr>
      <w:r>
        <w:rPr>
          <w:rFonts w:hAnsi="宋体" w:cs="Times New Roman" w:hint="eastAsia"/>
          <w:color w:val="auto"/>
          <w:kern w:val="2"/>
        </w:rPr>
        <w:t>告知函</w:t>
      </w:r>
      <w:r w:rsidR="00C64B8C" w:rsidRPr="00C64B8C">
        <w:rPr>
          <w:rFonts w:hAnsi="宋体" w:cs="Times New Roman" w:hint="eastAsia"/>
          <w:color w:val="auto"/>
          <w:kern w:val="2"/>
        </w:rPr>
        <w:t>。</w:t>
      </w:r>
    </w:p>
    <w:p w14:paraId="47ECB1E1" w14:textId="43A785E5" w:rsidR="00D63D44" w:rsidRPr="00EA4F90" w:rsidRDefault="00C236BA" w:rsidP="00C236BA">
      <w:pPr>
        <w:pStyle w:val="Default"/>
        <w:adjustRightInd/>
        <w:snapToGrid w:val="0"/>
        <w:spacing w:beforeLines="50" w:before="190" w:line="360" w:lineRule="auto"/>
        <w:ind w:firstLineChars="235" w:firstLine="564"/>
      </w:pPr>
      <w:r w:rsidRPr="00EA4F90">
        <w:t>特此公告。</w:t>
      </w:r>
    </w:p>
    <w:p w14:paraId="18608501" w14:textId="77777777" w:rsidR="00C109EE" w:rsidRPr="00EA4F90" w:rsidRDefault="00C109EE" w:rsidP="00C236BA">
      <w:pPr>
        <w:pStyle w:val="Default"/>
        <w:adjustRightInd/>
        <w:snapToGrid w:val="0"/>
        <w:spacing w:beforeLines="50" w:before="190" w:line="360" w:lineRule="auto"/>
        <w:ind w:firstLineChars="235" w:firstLine="564"/>
      </w:pPr>
    </w:p>
    <w:p w14:paraId="5E70D18A" w14:textId="77777777" w:rsidR="00D63D44" w:rsidRPr="00EA4F90" w:rsidRDefault="00146A76" w:rsidP="003E3D08">
      <w:pPr>
        <w:pStyle w:val="a5"/>
        <w:snapToGrid w:val="0"/>
        <w:spacing w:line="360" w:lineRule="auto"/>
        <w:ind w:leftChars="1797" w:left="7478" w:right="32" w:hangingChars="1019" w:hanging="2446"/>
        <w:jc w:val="right"/>
        <w:rPr>
          <w:rFonts w:ascii="宋体" w:hAnsi="宋体"/>
          <w:color w:val="000000"/>
          <w:kern w:val="2"/>
          <w:sz w:val="24"/>
          <w:szCs w:val="24"/>
        </w:rPr>
      </w:pPr>
      <w:r w:rsidRPr="00EA4F90">
        <w:rPr>
          <w:rFonts w:ascii="宋体" w:hAnsi="宋体"/>
          <w:color w:val="000000"/>
          <w:kern w:val="2"/>
          <w:sz w:val="24"/>
          <w:szCs w:val="24"/>
        </w:rPr>
        <w:t>三</w:t>
      </w:r>
      <w:proofErr w:type="gramStart"/>
      <w:r w:rsidRPr="00EA4F90">
        <w:rPr>
          <w:rFonts w:ascii="宋体" w:hAnsi="宋体"/>
          <w:color w:val="000000"/>
          <w:kern w:val="2"/>
          <w:sz w:val="24"/>
          <w:szCs w:val="24"/>
        </w:rPr>
        <w:t>湘</w:t>
      </w:r>
      <w:r w:rsidRPr="00EA4F90">
        <w:rPr>
          <w:rFonts w:ascii="宋体" w:hAnsi="宋体" w:hint="eastAsia"/>
          <w:color w:val="000000"/>
          <w:kern w:val="2"/>
          <w:sz w:val="24"/>
          <w:szCs w:val="24"/>
        </w:rPr>
        <w:t>印象</w:t>
      </w:r>
      <w:proofErr w:type="gramEnd"/>
      <w:r w:rsidRPr="00EA4F90">
        <w:rPr>
          <w:rFonts w:ascii="宋体" w:hAnsi="宋体"/>
          <w:color w:val="000000"/>
          <w:kern w:val="2"/>
          <w:sz w:val="24"/>
          <w:szCs w:val="24"/>
        </w:rPr>
        <w:t>股份有限公司董事会</w:t>
      </w:r>
    </w:p>
    <w:p w14:paraId="02D0F8D5" w14:textId="62F38163" w:rsidR="005368F0" w:rsidRDefault="00146A76" w:rsidP="003E3D08">
      <w:pPr>
        <w:snapToGrid w:val="0"/>
        <w:spacing w:line="360" w:lineRule="auto"/>
        <w:ind w:firstLineChars="2350" w:firstLine="5640"/>
        <w:jc w:val="right"/>
        <w:rPr>
          <w:b/>
          <w:color w:val="000000"/>
          <w:sz w:val="24"/>
          <w:shd w:val="clear" w:color="auto" w:fill="FFFFFF"/>
        </w:rPr>
      </w:pPr>
      <w:r w:rsidRPr="00EA4F90">
        <w:rPr>
          <w:rFonts w:hint="eastAsia"/>
          <w:color w:val="000000"/>
          <w:sz w:val="24"/>
        </w:rPr>
        <w:t>202</w:t>
      </w:r>
      <w:r w:rsidR="0013578C" w:rsidRPr="00EA4F90">
        <w:rPr>
          <w:color w:val="000000"/>
          <w:sz w:val="24"/>
        </w:rPr>
        <w:t>2</w:t>
      </w:r>
      <w:r w:rsidRPr="00EA4F90">
        <w:rPr>
          <w:color w:val="000000"/>
          <w:sz w:val="24"/>
        </w:rPr>
        <w:t>年</w:t>
      </w:r>
      <w:r w:rsidR="006A4063">
        <w:rPr>
          <w:color w:val="000000"/>
          <w:sz w:val="24"/>
        </w:rPr>
        <w:t>8</w:t>
      </w:r>
      <w:r w:rsidRPr="00EA4F90">
        <w:rPr>
          <w:color w:val="000000"/>
          <w:sz w:val="24"/>
        </w:rPr>
        <w:t>月</w:t>
      </w:r>
      <w:r w:rsidR="004F6440">
        <w:rPr>
          <w:rFonts w:hint="eastAsia"/>
          <w:color w:val="000000"/>
          <w:sz w:val="24"/>
        </w:rPr>
        <w:t>1</w:t>
      </w:r>
      <w:r w:rsidR="004F6440">
        <w:rPr>
          <w:color w:val="000000"/>
          <w:sz w:val="24"/>
        </w:rPr>
        <w:t>6</w:t>
      </w:r>
      <w:bookmarkStart w:id="1" w:name="_GoBack"/>
      <w:bookmarkEnd w:id="1"/>
      <w:r w:rsidRPr="00EA4F90">
        <w:rPr>
          <w:color w:val="000000"/>
          <w:sz w:val="24"/>
        </w:rPr>
        <w:t>日</w:t>
      </w:r>
    </w:p>
    <w:sectPr w:rsidR="005368F0">
      <w:headerReference w:type="default" r:id="rId8"/>
      <w:footerReference w:type="default" r:id="rId9"/>
      <w:pgSz w:w="11906" w:h="16838"/>
      <w:pgMar w:top="1440" w:right="1800" w:bottom="1440" w:left="1800"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8B420A" w14:textId="77777777" w:rsidR="00481F43" w:rsidRDefault="00481F43">
      <w:r>
        <w:separator/>
      </w:r>
    </w:p>
  </w:endnote>
  <w:endnote w:type="continuationSeparator" w:id="0">
    <w:p w14:paraId="38E2F27C" w14:textId="77777777" w:rsidR="00481F43" w:rsidRDefault="00481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9691838"/>
      <w:docPartObj>
        <w:docPartGallery w:val="Page Numbers (Bottom of Page)"/>
        <w:docPartUnique/>
      </w:docPartObj>
    </w:sdtPr>
    <w:sdtEndPr/>
    <w:sdtContent>
      <w:p w14:paraId="676FDB40" w14:textId="11EE3B28" w:rsidR="00D63D44" w:rsidRDefault="00EE3239" w:rsidP="00EE3239">
        <w:pPr>
          <w:pStyle w:val="a7"/>
          <w:jc w:val="center"/>
        </w:pPr>
        <w:r>
          <w:fldChar w:fldCharType="begin"/>
        </w:r>
        <w:r>
          <w:instrText>PAGE   \* MERGEFORMAT</w:instrText>
        </w:r>
        <w:r>
          <w:fldChar w:fldCharType="separate"/>
        </w:r>
        <w:r w:rsidR="004F6440" w:rsidRPr="004F6440">
          <w:rPr>
            <w:noProof/>
            <w:lang w:val="zh-CN"/>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00ECA3" w14:textId="77777777" w:rsidR="00481F43" w:rsidRDefault="00481F43">
      <w:r>
        <w:separator/>
      </w:r>
    </w:p>
  </w:footnote>
  <w:footnote w:type="continuationSeparator" w:id="0">
    <w:p w14:paraId="284AE49F" w14:textId="77777777" w:rsidR="00481F43" w:rsidRDefault="00481F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273348" w14:textId="77777777" w:rsidR="00D63D44" w:rsidRDefault="00D63D44">
    <w:pPr>
      <w:pStyle w:val="a8"/>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40"/>
  <w:drawingGridVerticalSpacing w:val="381"/>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6C4"/>
    <w:rsid w:val="00001F88"/>
    <w:rsid w:val="00002A2D"/>
    <w:rsid w:val="00003732"/>
    <w:rsid w:val="0000477A"/>
    <w:rsid w:val="00005362"/>
    <w:rsid w:val="000065DA"/>
    <w:rsid w:val="00007A50"/>
    <w:rsid w:val="00007E99"/>
    <w:rsid w:val="0001109D"/>
    <w:rsid w:val="0001218B"/>
    <w:rsid w:val="000128BB"/>
    <w:rsid w:val="00014F62"/>
    <w:rsid w:val="00017020"/>
    <w:rsid w:val="000229A9"/>
    <w:rsid w:val="00022A69"/>
    <w:rsid w:val="00022C76"/>
    <w:rsid w:val="00025D51"/>
    <w:rsid w:val="00026EEB"/>
    <w:rsid w:val="00027F37"/>
    <w:rsid w:val="0003028A"/>
    <w:rsid w:val="000308E0"/>
    <w:rsid w:val="0003136C"/>
    <w:rsid w:val="000322DA"/>
    <w:rsid w:val="00033880"/>
    <w:rsid w:val="00033A5E"/>
    <w:rsid w:val="00036E8C"/>
    <w:rsid w:val="00040589"/>
    <w:rsid w:val="0004355F"/>
    <w:rsid w:val="00044216"/>
    <w:rsid w:val="00044F94"/>
    <w:rsid w:val="0004521A"/>
    <w:rsid w:val="0004721C"/>
    <w:rsid w:val="00050C4C"/>
    <w:rsid w:val="00051EEC"/>
    <w:rsid w:val="00053AE8"/>
    <w:rsid w:val="0005688B"/>
    <w:rsid w:val="00060271"/>
    <w:rsid w:val="00061618"/>
    <w:rsid w:val="00062B6B"/>
    <w:rsid w:val="000660ED"/>
    <w:rsid w:val="00066554"/>
    <w:rsid w:val="00066BEB"/>
    <w:rsid w:val="00066F91"/>
    <w:rsid w:val="00067811"/>
    <w:rsid w:val="00071D3A"/>
    <w:rsid w:val="000728C6"/>
    <w:rsid w:val="00075D75"/>
    <w:rsid w:val="000765F5"/>
    <w:rsid w:val="000835D1"/>
    <w:rsid w:val="00083DAE"/>
    <w:rsid w:val="00084FD0"/>
    <w:rsid w:val="00086342"/>
    <w:rsid w:val="00086CEE"/>
    <w:rsid w:val="000877B6"/>
    <w:rsid w:val="00092765"/>
    <w:rsid w:val="00093454"/>
    <w:rsid w:val="00094BBF"/>
    <w:rsid w:val="00094D7D"/>
    <w:rsid w:val="0009547F"/>
    <w:rsid w:val="000962CC"/>
    <w:rsid w:val="000974B5"/>
    <w:rsid w:val="000A156D"/>
    <w:rsid w:val="000A193D"/>
    <w:rsid w:val="000A27C0"/>
    <w:rsid w:val="000A4FD1"/>
    <w:rsid w:val="000A6170"/>
    <w:rsid w:val="000A67A3"/>
    <w:rsid w:val="000B0141"/>
    <w:rsid w:val="000B25E6"/>
    <w:rsid w:val="000B3784"/>
    <w:rsid w:val="000B3838"/>
    <w:rsid w:val="000B3E13"/>
    <w:rsid w:val="000B54C1"/>
    <w:rsid w:val="000B786E"/>
    <w:rsid w:val="000B7D76"/>
    <w:rsid w:val="000C11CD"/>
    <w:rsid w:val="000C622A"/>
    <w:rsid w:val="000C6621"/>
    <w:rsid w:val="000C67F3"/>
    <w:rsid w:val="000C6FF7"/>
    <w:rsid w:val="000C7850"/>
    <w:rsid w:val="000D2658"/>
    <w:rsid w:val="000D31AA"/>
    <w:rsid w:val="000D40F7"/>
    <w:rsid w:val="000E3CA0"/>
    <w:rsid w:val="000E3ED2"/>
    <w:rsid w:val="000E492D"/>
    <w:rsid w:val="000E5194"/>
    <w:rsid w:val="000E532A"/>
    <w:rsid w:val="000F0DEA"/>
    <w:rsid w:val="000F12B7"/>
    <w:rsid w:val="000F140E"/>
    <w:rsid w:val="000F60E3"/>
    <w:rsid w:val="000F71FB"/>
    <w:rsid w:val="000F7F4A"/>
    <w:rsid w:val="00100972"/>
    <w:rsid w:val="001042E3"/>
    <w:rsid w:val="001044E2"/>
    <w:rsid w:val="0010562C"/>
    <w:rsid w:val="001058A5"/>
    <w:rsid w:val="00106609"/>
    <w:rsid w:val="00110463"/>
    <w:rsid w:val="00111C16"/>
    <w:rsid w:val="00111D73"/>
    <w:rsid w:val="00112032"/>
    <w:rsid w:val="001154CF"/>
    <w:rsid w:val="0011624B"/>
    <w:rsid w:val="001207E6"/>
    <w:rsid w:val="001210E8"/>
    <w:rsid w:val="00122619"/>
    <w:rsid w:val="00122BD6"/>
    <w:rsid w:val="00126BEB"/>
    <w:rsid w:val="00130E5E"/>
    <w:rsid w:val="0013150C"/>
    <w:rsid w:val="0013578C"/>
    <w:rsid w:val="001357C1"/>
    <w:rsid w:val="001378D2"/>
    <w:rsid w:val="00142A37"/>
    <w:rsid w:val="00143BF9"/>
    <w:rsid w:val="0014471E"/>
    <w:rsid w:val="001448A5"/>
    <w:rsid w:val="001450D0"/>
    <w:rsid w:val="00146A76"/>
    <w:rsid w:val="001503FE"/>
    <w:rsid w:val="0015337C"/>
    <w:rsid w:val="00153AA9"/>
    <w:rsid w:val="00156D05"/>
    <w:rsid w:val="00157101"/>
    <w:rsid w:val="00157DAC"/>
    <w:rsid w:val="00157EEB"/>
    <w:rsid w:val="00160527"/>
    <w:rsid w:val="0016063F"/>
    <w:rsid w:val="00161806"/>
    <w:rsid w:val="00161D36"/>
    <w:rsid w:val="0016232E"/>
    <w:rsid w:val="00162DF7"/>
    <w:rsid w:val="00165480"/>
    <w:rsid w:val="00165A8B"/>
    <w:rsid w:val="00171DC8"/>
    <w:rsid w:val="0017275A"/>
    <w:rsid w:val="00172F1F"/>
    <w:rsid w:val="0017680B"/>
    <w:rsid w:val="00177F53"/>
    <w:rsid w:val="00184614"/>
    <w:rsid w:val="001856FB"/>
    <w:rsid w:val="00190BA5"/>
    <w:rsid w:val="00190D57"/>
    <w:rsid w:val="00192516"/>
    <w:rsid w:val="0019565B"/>
    <w:rsid w:val="00196BFB"/>
    <w:rsid w:val="00197ECA"/>
    <w:rsid w:val="001A0975"/>
    <w:rsid w:val="001A251C"/>
    <w:rsid w:val="001A57C4"/>
    <w:rsid w:val="001A6FD4"/>
    <w:rsid w:val="001B1DC4"/>
    <w:rsid w:val="001B3BC3"/>
    <w:rsid w:val="001B423B"/>
    <w:rsid w:val="001B4B7C"/>
    <w:rsid w:val="001B545C"/>
    <w:rsid w:val="001B5E98"/>
    <w:rsid w:val="001B6A09"/>
    <w:rsid w:val="001C0CF4"/>
    <w:rsid w:val="001C244A"/>
    <w:rsid w:val="001C29BD"/>
    <w:rsid w:val="001C32EE"/>
    <w:rsid w:val="001C387F"/>
    <w:rsid w:val="001C41EB"/>
    <w:rsid w:val="001C48E6"/>
    <w:rsid w:val="001C751F"/>
    <w:rsid w:val="001C7798"/>
    <w:rsid w:val="001D1D61"/>
    <w:rsid w:val="001D2897"/>
    <w:rsid w:val="001D501C"/>
    <w:rsid w:val="001E0267"/>
    <w:rsid w:val="001E0B78"/>
    <w:rsid w:val="001E23DE"/>
    <w:rsid w:val="001E23E6"/>
    <w:rsid w:val="001E2ADE"/>
    <w:rsid w:val="001E2BF8"/>
    <w:rsid w:val="001E4609"/>
    <w:rsid w:val="001F2D73"/>
    <w:rsid w:val="001F48B9"/>
    <w:rsid w:val="001F66CC"/>
    <w:rsid w:val="001F7CF5"/>
    <w:rsid w:val="00206D43"/>
    <w:rsid w:val="00207029"/>
    <w:rsid w:val="0021004E"/>
    <w:rsid w:val="002115E7"/>
    <w:rsid w:val="002117B1"/>
    <w:rsid w:val="00212332"/>
    <w:rsid w:val="0021289C"/>
    <w:rsid w:val="002134B2"/>
    <w:rsid w:val="0021580D"/>
    <w:rsid w:val="0021630F"/>
    <w:rsid w:val="00216B4D"/>
    <w:rsid w:val="002177DC"/>
    <w:rsid w:val="00220A74"/>
    <w:rsid w:val="00220B3D"/>
    <w:rsid w:val="00221622"/>
    <w:rsid w:val="0022263F"/>
    <w:rsid w:val="00223401"/>
    <w:rsid w:val="00225C3A"/>
    <w:rsid w:val="00227462"/>
    <w:rsid w:val="00227BAD"/>
    <w:rsid w:val="002302FB"/>
    <w:rsid w:val="00231CD5"/>
    <w:rsid w:val="0023220C"/>
    <w:rsid w:val="0023313F"/>
    <w:rsid w:val="00240336"/>
    <w:rsid w:val="00242A41"/>
    <w:rsid w:val="00242E79"/>
    <w:rsid w:val="002508EC"/>
    <w:rsid w:val="0025200D"/>
    <w:rsid w:val="00252175"/>
    <w:rsid w:val="00252E2C"/>
    <w:rsid w:val="0025537E"/>
    <w:rsid w:val="00255833"/>
    <w:rsid w:val="0025610B"/>
    <w:rsid w:val="0025631E"/>
    <w:rsid w:val="0026075D"/>
    <w:rsid w:val="00260B5E"/>
    <w:rsid w:val="00260B7E"/>
    <w:rsid w:val="002619A3"/>
    <w:rsid w:val="00263D25"/>
    <w:rsid w:val="0026494C"/>
    <w:rsid w:val="0027399C"/>
    <w:rsid w:val="00274AAD"/>
    <w:rsid w:val="00275604"/>
    <w:rsid w:val="0027692E"/>
    <w:rsid w:val="0027758C"/>
    <w:rsid w:val="00277B9D"/>
    <w:rsid w:val="00280177"/>
    <w:rsid w:val="00281D7F"/>
    <w:rsid w:val="002831C7"/>
    <w:rsid w:val="00283596"/>
    <w:rsid w:val="0028739A"/>
    <w:rsid w:val="002900D7"/>
    <w:rsid w:val="0029049D"/>
    <w:rsid w:val="002904A6"/>
    <w:rsid w:val="00296893"/>
    <w:rsid w:val="002A10D2"/>
    <w:rsid w:val="002A12F2"/>
    <w:rsid w:val="002A22DF"/>
    <w:rsid w:val="002A3532"/>
    <w:rsid w:val="002A3C2A"/>
    <w:rsid w:val="002A4352"/>
    <w:rsid w:val="002A4761"/>
    <w:rsid w:val="002B0C2A"/>
    <w:rsid w:val="002B11AD"/>
    <w:rsid w:val="002B3E9A"/>
    <w:rsid w:val="002B4068"/>
    <w:rsid w:val="002B4BDC"/>
    <w:rsid w:val="002B671A"/>
    <w:rsid w:val="002C3280"/>
    <w:rsid w:val="002C395B"/>
    <w:rsid w:val="002C4E03"/>
    <w:rsid w:val="002C4E8D"/>
    <w:rsid w:val="002C58DC"/>
    <w:rsid w:val="002C7A28"/>
    <w:rsid w:val="002D2134"/>
    <w:rsid w:val="002D3741"/>
    <w:rsid w:val="002D3EBE"/>
    <w:rsid w:val="002D534E"/>
    <w:rsid w:val="002D5F1A"/>
    <w:rsid w:val="002E1EC9"/>
    <w:rsid w:val="002E2856"/>
    <w:rsid w:val="002E4545"/>
    <w:rsid w:val="002F04E2"/>
    <w:rsid w:val="002F0FED"/>
    <w:rsid w:val="002F26B5"/>
    <w:rsid w:val="002F3707"/>
    <w:rsid w:val="002F6571"/>
    <w:rsid w:val="002F693D"/>
    <w:rsid w:val="002F7F00"/>
    <w:rsid w:val="003019CD"/>
    <w:rsid w:val="00302ECC"/>
    <w:rsid w:val="00303C6A"/>
    <w:rsid w:val="00304F80"/>
    <w:rsid w:val="00310717"/>
    <w:rsid w:val="00311C99"/>
    <w:rsid w:val="00315481"/>
    <w:rsid w:val="003160D3"/>
    <w:rsid w:val="0031750F"/>
    <w:rsid w:val="0031767C"/>
    <w:rsid w:val="00320291"/>
    <w:rsid w:val="00320B4B"/>
    <w:rsid w:val="00322A1F"/>
    <w:rsid w:val="00323A11"/>
    <w:rsid w:val="00323A37"/>
    <w:rsid w:val="00324171"/>
    <w:rsid w:val="00326046"/>
    <w:rsid w:val="003273CE"/>
    <w:rsid w:val="0033297B"/>
    <w:rsid w:val="003347B6"/>
    <w:rsid w:val="00335E63"/>
    <w:rsid w:val="003412E3"/>
    <w:rsid w:val="00342F0B"/>
    <w:rsid w:val="00346A9A"/>
    <w:rsid w:val="00350B5A"/>
    <w:rsid w:val="00350E76"/>
    <w:rsid w:val="0035139E"/>
    <w:rsid w:val="00351CC6"/>
    <w:rsid w:val="00352E90"/>
    <w:rsid w:val="00355ADA"/>
    <w:rsid w:val="00361E3E"/>
    <w:rsid w:val="00361E9E"/>
    <w:rsid w:val="0036281D"/>
    <w:rsid w:val="00363C18"/>
    <w:rsid w:val="00363DF7"/>
    <w:rsid w:val="00364F61"/>
    <w:rsid w:val="003658CE"/>
    <w:rsid w:val="00377356"/>
    <w:rsid w:val="0038114E"/>
    <w:rsid w:val="00383196"/>
    <w:rsid w:val="00385779"/>
    <w:rsid w:val="00386359"/>
    <w:rsid w:val="0038749D"/>
    <w:rsid w:val="00390113"/>
    <w:rsid w:val="0039017D"/>
    <w:rsid w:val="003908A2"/>
    <w:rsid w:val="00394C21"/>
    <w:rsid w:val="003A0A5C"/>
    <w:rsid w:val="003A254E"/>
    <w:rsid w:val="003A2B95"/>
    <w:rsid w:val="003A2E66"/>
    <w:rsid w:val="003A3ACF"/>
    <w:rsid w:val="003A57AA"/>
    <w:rsid w:val="003A698C"/>
    <w:rsid w:val="003A7284"/>
    <w:rsid w:val="003A7A4C"/>
    <w:rsid w:val="003B0AD8"/>
    <w:rsid w:val="003B1870"/>
    <w:rsid w:val="003B28C9"/>
    <w:rsid w:val="003B2D27"/>
    <w:rsid w:val="003B3C47"/>
    <w:rsid w:val="003B62CC"/>
    <w:rsid w:val="003B6EBE"/>
    <w:rsid w:val="003C1789"/>
    <w:rsid w:val="003C2905"/>
    <w:rsid w:val="003C506D"/>
    <w:rsid w:val="003D1986"/>
    <w:rsid w:val="003D35D9"/>
    <w:rsid w:val="003D52DD"/>
    <w:rsid w:val="003D5B82"/>
    <w:rsid w:val="003D68E3"/>
    <w:rsid w:val="003D7480"/>
    <w:rsid w:val="003D7E75"/>
    <w:rsid w:val="003E302F"/>
    <w:rsid w:val="003E3BA2"/>
    <w:rsid w:val="003E3D08"/>
    <w:rsid w:val="003E4175"/>
    <w:rsid w:val="003E689A"/>
    <w:rsid w:val="003F1374"/>
    <w:rsid w:val="003F34B6"/>
    <w:rsid w:val="003F616B"/>
    <w:rsid w:val="004011C5"/>
    <w:rsid w:val="0040346D"/>
    <w:rsid w:val="00404FAA"/>
    <w:rsid w:val="00407B48"/>
    <w:rsid w:val="00410147"/>
    <w:rsid w:val="004101F6"/>
    <w:rsid w:val="00410AC7"/>
    <w:rsid w:val="00410C6A"/>
    <w:rsid w:val="004116DB"/>
    <w:rsid w:val="004118AC"/>
    <w:rsid w:val="0041486C"/>
    <w:rsid w:val="00415492"/>
    <w:rsid w:val="004245A2"/>
    <w:rsid w:val="00426537"/>
    <w:rsid w:val="00426B52"/>
    <w:rsid w:val="00426F36"/>
    <w:rsid w:val="00427DC5"/>
    <w:rsid w:val="00432159"/>
    <w:rsid w:val="004343EC"/>
    <w:rsid w:val="004366D0"/>
    <w:rsid w:val="0043731D"/>
    <w:rsid w:val="00440804"/>
    <w:rsid w:val="00441CCE"/>
    <w:rsid w:val="004422D7"/>
    <w:rsid w:val="00442B35"/>
    <w:rsid w:val="004441E2"/>
    <w:rsid w:val="00447257"/>
    <w:rsid w:val="004512A8"/>
    <w:rsid w:val="00452362"/>
    <w:rsid w:val="00453B1C"/>
    <w:rsid w:val="00456D5B"/>
    <w:rsid w:val="00460F69"/>
    <w:rsid w:val="004619DE"/>
    <w:rsid w:val="0046224F"/>
    <w:rsid w:val="00462416"/>
    <w:rsid w:val="004629BC"/>
    <w:rsid w:val="00462D82"/>
    <w:rsid w:val="004637E6"/>
    <w:rsid w:val="004679D6"/>
    <w:rsid w:val="004738E7"/>
    <w:rsid w:val="00474B7E"/>
    <w:rsid w:val="00475ED3"/>
    <w:rsid w:val="00476460"/>
    <w:rsid w:val="00481F43"/>
    <w:rsid w:val="00482E0A"/>
    <w:rsid w:val="00484398"/>
    <w:rsid w:val="004857AF"/>
    <w:rsid w:val="00486E55"/>
    <w:rsid w:val="00487002"/>
    <w:rsid w:val="00487CFB"/>
    <w:rsid w:val="00491441"/>
    <w:rsid w:val="004914A5"/>
    <w:rsid w:val="004914C8"/>
    <w:rsid w:val="00495495"/>
    <w:rsid w:val="00495A6F"/>
    <w:rsid w:val="004966ED"/>
    <w:rsid w:val="004A12B7"/>
    <w:rsid w:val="004A1B07"/>
    <w:rsid w:val="004A2078"/>
    <w:rsid w:val="004A2CD7"/>
    <w:rsid w:val="004A4D80"/>
    <w:rsid w:val="004A5113"/>
    <w:rsid w:val="004B0CE7"/>
    <w:rsid w:val="004B1712"/>
    <w:rsid w:val="004B3349"/>
    <w:rsid w:val="004B4E56"/>
    <w:rsid w:val="004B5CA5"/>
    <w:rsid w:val="004C0934"/>
    <w:rsid w:val="004C111F"/>
    <w:rsid w:val="004C3058"/>
    <w:rsid w:val="004C4415"/>
    <w:rsid w:val="004C6172"/>
    <w:rsid w:val="004D36D7"/>
    <w:rsid w:val="004D43BD"/>
    <w:rsid w:val="004D47E5"/>
    <w:rsid w:val="004D76E7"/>
    <w:rsid w:val="004E0FED"/>
    <w:rsid w:val="004E4D70"/>
    <w:rsid w:val="004E654A"/>
    <w:rsid w:val="004E6729"/>
    <w:rsid w:val="004F3430"/>
    <w:rsid w:val="004F42E9"/>
    <w:rsid w:val="004F4B97"/>
    <w:rsid w:val="004F5B22"/>
    <w:rsid w:val="004F6172"/>
    <w:rsid w:val="004F6440"/>
    <w:rsid w:val="00501FC2"/>
    <w:rsid w:val="00502ACC"/>
    <w:rsid w:val="00505E4A"/>
    <w:rsid w:val="005060EC"/>
    <w:rsid w:val="0050687E"/>
    <w:rsid w:val="005127CD"/>
    <w:rsid w:val="0051306A"/>
    <w:rsid w:val="00513185"/>
    <w:rsid w:val="00514CD1"/>
    <w:rsid w:val="00516F11"/>
    <w:rsid w:val="0052142F"/>
    <w:rsid w:val="00521710"/>
    <w:rsid w:val="00524194"/>
    <w:rsid w:val="00525436"/>
    <w:rsid w:val="00531D7D"/>
    <w:rsid w:val="00532B3C"/>
    <w:rsid w:val="00533A3E"/>
    <w:rsid w:val="00533E17"/>
    <w:rsid w:val="005368F0"/>
    <w:rsid w:val="00537419"/>
    <w:rsid w:val="005421EE"/>
    <w:rsid w:val="00544ACF"/>
    <w:rsid w:val="0054642E"/>
    <w:rsid w:val="005466E0"/>
    <w:rsid w:val="005528F1"/>
    <w:rsid w:val="00553DAC"/>
    <w:rsid w:val="0055649A"/>
    <w:rsid w:val="00556759"/>
    <w:rsid w:val="00557933"/>
    <w:rsid w:val="00562BFE"/>
    <w:rsid w:val="00564B0C"/>
    <w:rsid w:val="005651E4"/>
    <w:rsid w:val="00565CBB"/>
    <w:rsid w:val="00571B96"/>
    <w:rsid w:val="005751DC"/>
    <w:rsid w:val="00575C52"/>
    <w:rsid w:val="0058107D"/>
    <w:rsid w:val="00581399"/>
    <w:rsid w:val="005826A2"/>
    <w:rsid w:val="0058461A"/>
    <w:rsid w:val="00584DD2"/>
    <w:rsid w:val="005878C9"/>
    <w:rsid w:val="00587B53"/>
    <w:rsid w:val="0059203B"/>
    <w:rsid w:val="00592BB2"/>
    <w:rsid w:val="00592FDD"/>
    <w:rsid w:val="005970F8"/>
    <w:rsid w:val="005A2145"/>
    <w:rsid w:val="005A3214"/>
    <w:rsid w:val="005A4236"/>
    <w:rsid w:val="005A7FC6"/>
    <w:rsid w:val="005B03F8"/>
    <w:rsid w:val="005B08AA"/>
    <w:rsid w:val="005B1EC2"/>
    <w:rsid w:val="005B307C"/>
    <w:rsid w:val="005B623E"/>
    <w:rsid w:val="005B6B05"/>
    <w:rsid w:val="005B6B58"/>
    <w:rsid w:val="005B73CC"/>
    <w:rsid w:val="005B7999"/>
    <w:rsid w:val="005B7D8E"/>
    <w:rsid w:val="005C2C68"/>
    <w:rsid w:val="005C2E64"/>
    <w:rsid w:val="005C47EA"/>
    <w:rsid w:val="005C49FD"/>
    <w:rsid w:val="005C535A"/>
    <w:rsid w:val="005C71A5"/>
    <w:rsid w:val="005C78FE"/>
    <w:rsid w:val="005D05B5"/>
    <w:rsid w:val="005D10F7"/>
    <w:rsid w:val="005D29A8"/>
    <w:rsid w:val="005D5F46"/>
    <w:rsid w:val="005E1CE6"/>
    <w:rsid w:val="005E1F0F"/>
    <w:rsid w:val="005E21DF"/>
    <w:rsid w:val="005E4756"/>
    <w:rsid w:val="005E4C2E"/>
    <w:rsid w:val="005E62C0"/>
    <w:rsid w:val="005E74EF"/>
    <w:rsid w:val="005F0788"/>
    <w:rsid w:val="005F2931"/>
    <w:rsid w:val="0060096A"/>
    <w:rsid w:val="006013CE"/>
    <w:rsid w:val="00602039"/>
    <w:rsid w:val="00602376"/>
    <w:rsid w:val="00602573"/>
    <w:rsid w:val="006031ED"/>
    <w:rsid w:val="00603CC3"/>
    <w:rsid w:val="00607F68"/>
    <w:rsid w:val="00611434"/>
    <w:rsid w:val="00611DC9"/>
    <w:rsid w:val="00612D54"/>
    <w:rsid w:val="00612F82"/>
    <w:rsid w:val="00620FB0"/>
    <w:rsid w:val="006265B2"/>
    <w:rsid w:val="006271E4"/>
    <w:rsid w:val="006302B9"/>
    <w:rsid w:val="00632015"/>
    <w:rsid w:val="006360B6"/>
    <w:rsid w:val="006364D6"/>
    <w:rsid w:val="00642622"/>
    <w:rsid w:val="006426F4"/>
    <w:rsid w:val="006427D7"/>
    <w:rsid w:val="006427DF"/>
    <w:rsid w:val="00650ADD"/>
    <w:rsid w:val="00650DE9"/>
    <w:rsid w:val="006516CC"/>
    <w:rsid w:val="00651A14"/>
    <w:rsid w:val="00652950"/>
    <w:rsid w:val="00653364"/>
    <w:rsid w:val="0065395A"/>
    <w:rsid w:val="00654BB3"/>
    <w:rsid w:val="006612C3"/>
    <w:rsid w:val="00661D0E"/>
    <w:rsid w:val="00661DDE"/>
    <w:rsid w:val="006630C4"/>
    <w:rsid w:val="006649E5"/>
    <w:rsid w:val="00666115"/>
    <w:rsid w:val="00667E4E"/>
    <w:rsid w:val="0067007E"/>
    <w:rsid w:val="00671A3D"/>
    <w:rsid w:val="00672B86"/>
    <w:rsid w:val="0067592D"/>
    <w:rsid w:val="00676E40"/>
    <w:rsid w:val="00681234"/>
    <w:rsid w:val="006832A4"/>
    <w:rsid w:val="006833C2"/>
    <w:rsid w:val="00684375"/>
    <w:rsid w:val="00687C54"/>
    <w:rsid w:val="00691153"/>
    <w:rsid w:val="00692C97"/>
    <w:rsid w:val="00694B04"/>
    <w:rsid w:val="006958F1"/>
    <w:rsid w:val="00695B18"/>
    <w:rsid w:val="006A1273"/>
    <w:rsid w:val="006A18B6"/>
    <w:rsid w:val="006A207E"/>
    <w:rsid w:val="006A4063"/>
    <w:rsid w:val="006A4168"/>
    <w:rsid w:val="006A44F6"/>
    <w:rsid w:val="006B2B65"/>
    <w:rsid w:val="006B636A"/>
    <w:rsid w:val="006C0BE7"/>
    <w:rsid w:val="006C29AB"/>
    <w:rsid w:val="006C3388"/>
    <w:rsid w:val="006C35F4"/>
    <w:rsid w:val="006C57E7"/>
    <w:rsid w:val="006C6CE3"/>
    <w:rsid w:val="006D0BFB"/>
    <w:rsid w:val="006D136A"/>
    <w:rsid w:val="006D6050"/>
    <w:rsid w:val="006D6FEC"/>
    <w:rsid w:val="006D71A2"/>
    <w:rsid w:val="006D7CE9"/>
    <w:rsid w:val="006D7E4E"/>
    <w:rsid w:val="006E04D2"/>
    <w:rsid w:val="006E11F0"/>
    <w:rsid w:val="006E1691"/>
    <w:rsid w:val="006E235D"/>
    <w:rsid w:val="006E283F"/>
    <w:rsid w:val="006E3F00"/>
    <w:rsid w:val="006E4584"/>
    <w:rsid w:val="006E4642"/>
    <w:rsid w:val="006E57C3"/>
    <w:rsid w:val="006E5872"/>
    <w:rsid w:val="006E5B50"/>
    <w:rsid w:val="006F13FD"/>
    <w:rsid w:val="006F1D37"/>
    <w:rsid w:val="006F3A04"/>
    <w:rsid w:val="006F3ADE"/>
    <w:rsid w:val="007009EF"/>
    <w:rsid w:val="00700B84"/>
    <w:rsid w:val="00700BF3"/>
    <w:rsid w:val="00702461"/>
    <w:rsid w:val="00702F6A"/>
    <w:rsid w:val="007039AD"/>
    <w:rsid w:val="007109BC"/>
    <w:rsid w:val="007152D8"/>
    <w:rsid w:val="0071593A"/>
    <w:rsid w:val="007178E7"/>
    <w:rsid w:val="00720326"/>
    <w:rsid w:val="00721EE9"/>
    <w:rsid w:val="00722941"/>
    <w:rsid w:val="00722AE5"/>
    <w:rsid w:val="0072375C"/>
    <w:rsid w:val="00724C63"/>
    <w:rsid w:val="007254A0"/>
    <w:rsid w:val="00725915"/>
    <w:rsid w:val="00725EB3"/>
    <w:rsid w:val="007279C0"/>
    <w:rsid w:val="00727AB5"/>
    <w:rsid w:val="00732A03"/>
    <w:rsid w:val="007344D9"/>
    <w:rsid w:val="007355F3"/>
    <w:rsid w:val="00736989"/>
    <w:rsid w:val="00740785"/>
    <w:rsid w:val="00740B87"/>
    <w:rsid w:val="00742752"/>
    <w:rsid w:val="007427CB"/>
    <w:rsid w:val="00742B98"/>
    <w:rsid w:val="0074311E"/>
    <w:rsid w:val="00743869"/>
    <w:rsid w:val="00743D83"/>
    <w:rsid w:val="00745D9C"/>
    <w:rsid w:val="00746837"/>
    <w:rsid w:val="00746898"/>
    <w:rsid w:val="0075135A"/>
    <w:rsid w:val="00753463"/>
    <w:rsid w:val="00754FE9"/>
    <w:rsid w:val="0075724A"/>
    <w:rsid w:val="00757EEF"/>
    <w:rsid w:val="00761EDD"/>
    <w:rsid w:val="00763BE9"/>
    <w:rsid w:val="00765C4B"/>
    <w:rsid w:val="007702A4"/>
    <w:rsid w:val="007722EE"/>
    <w:rsid w:val="00777121"/>
    <w:rsid w:val="007771E5"/>
    <w:rsid w:val="00781BAE"/>
    <w:rsid w:val="00782F98"/>
    <w:rsid w:val="007915A6"/>
    <w:rsid w:val="007959CC"/>
    <w:rsid w:val="00795BCF"/>
    <w:rsid w:val="00797110"/>
    <w:rsid w:val="00797EAF"/>
    <w:rsid w:val="007A0BCE"/>
    <w:rsid w:val="007A16CC"/>
    <w:rsid w:val="007A2CBE"/>
    <w:rsid w:val="007A36E1"/>
    <w:rsid w:val="007A6A7D"/>
    <w:rsid w:val="007A77F3"/>
    <w:rsid w:val="007B0D40"/>
    <w:rsid w:val="007B136C"/>
    <w:rsid w:val="007B287B"/>
    <w:rsid w:val="007B307E"/>
    <w:rsid w:val="007B3646"/>
    <w:rsid w:val="007B438D"/>
    <w:rsid w:val="007B5D25"/>
    <w:rsid w:val="007C0ED6"/>
    <w:rsid w:val="007C12FD"/>
    <w:rsid w:val="007C16DE"/>
    <w:rsid w:val="007C1C8D"/>
    <w:rsid w:val="007C1D0D"/>
    <w:rsid w:val="007C26A2"/>
    <w:rsid w:val="007C2C49"/>
    <w:rsid w:val="007C3CB0"/>
    <w:rsid w:val="007C534B"/>
    <w:rsid w:val="007C5CC2"/>
    <w:rsid w:val="007C5D60"/>
    <w:rsid w:val="007C6283"/>
    <w:rsid w:val="007C6E7B"/>
    <w:rsid w:val="007D26A9"/>
    <w:rsid w:val="007D3069"/>
    <w:rsid w:val="007D4149"/>
    <w:rsid w:val="007D51EE"/>
    <w:rsid w:val="007D58A7"/>
    <w:rsid w:val="007E187B"/>
    <w:rsid w:val="007E2834"/>
    <w:rsid w:val="007E2B36"/>
    <w:rsid w:val="007E45A5"/>
    <w:rsid w:val="007E69E1"/>
    <w:rsid w:val="007F0349"/>
    <w:rsid w:val="007F0EA5"/>
    <w:rsid w:val="007F1290"/>
    <w:rsid w:val="007F16D0"/>
    <w:rsid w:val="007F204E"/>
    <w:rsid w:val="007F30C0"/>
    <w:rsid w:val="007F3756"/>
    <w:rsid w:val="007F3AE0"/>
    <w:rsid w:val="007F492B"/>
    <w:rsid w:val="007F54E1"/>
    <w:rsid w:val="007F59B4"/>
    <w:rsid w:val="007F603A"/>
    <w:rsid w:val="007F65A5"/>
    <w:rsid w:val="007F742A"/>
    <w:rsid w:val="007F75D5"/>
    <w:rsid w:val="008022E6"/>
    <w:rsid w:val="008025DE"/>
    <w:rsid w:val="00804285"/>
    <w:rsid w:val="008079C6"/>
    <w:rsid w:val="0081042D"/>
    <w:rsid w:val="008109EF"/>
    <w:rsid w:val="0081151E"/>
    <w:rsid w:val="00811B83"/>
    <w:rsid w:val="00811F1C"/>
    <w:rsid w:val="00816EE5"/>
    <w:rsid w:val="008174C8"/>
    <w:rsid w:val="0082065C"/>
    <w:rsid w:val="008239C1"/>
    <w:rsid w:val="00825037"/>
    <w:rsid w:val="00827233"/>
    <w:rsid w:val="0082767D"/>
    <w:rsid w:val="00830076"/>
    <w:rsid w:val="008318BF"/>
    <w:rsid w:val="008335D3"/>
    <w:rsid w:val="00833DE2"/>
    <w:rsid w:val="00835823"/>
    <w:rsid w:val="00837B4F"/>
    <w:rsid w:val="00837D10"/>
    <w:rsid w:val="00840FBA"/>
    <w:rsid w:val="008428FA"/>
    <w:rsid w:val="00842CA8"/>
    <w:rsid w:val="008431B5"/>
    <w:rsid w:val="0084703A"/>
    <w:rsid w:val="0084716A"/>
    <w:rsid w:val="008502D1"/>
    <w:rsid w:val="00852B0E"/>
    <w:rsid w:val="008548A4"/>
    <w:rsid w:val="00855045"/>
    <w:rsid w:val="008568ED"/>
    <w:rsid w:val="00862750"/>
    <w:rsid w:val="00864DBB"/>
    <w:rsid w:val="0086599A"/>
    <w:rsid w:val="00865A72"/>
    <w:rsid w:val="00867F01"/>
    <w:rsid w:val="008701AF"/>
    <w:rsid w:val="00871A12"/>
    <w:rsid w:val="00871BA4"/>
    <w:rsid w:val="00871F9F"/>
    <w:rsid w:val="00872022"/>
    <w:rsid w:val="00873A3F"/>
    <w:rsid w:val="0087425C"/>
    <w:rsid w:val="00876EFC"/>
    <w:rsid w:val="00881314"/>
    <w:rsid w:val="00881E92"/>
    <w:rsid w:val="00883D43"/>
    <w:rsid w:val="00884DC7"/>
    <w:rsid w:val="00885F64"/>
    <w:rsid w:val="00885FEA"/>
    <w:rsid w:val="0088666A"/>
    <w:rsid w:val="00886A0E"/>
    <w:rsid w:val="00887304"/>
    <w:rsid w:val="00890BDA"/>
    <w:rsid w:val="00890EDB"/>
    <w:rsid w:val="00892E7B"/>
    <w:rsid w:val="00893505"/>
    <w:rsid w:val="00894DA6"/>
    <w:rsid w:val="00894E53"/>
    <w:rsid w:val="008957C4"/>
    <w:rsid w:val="0089635C"/>
    <w:rsid w:val="008970B8"/>
    <w:rsid w:val="008974D7"/>
    <w:rsid w:val="008A18EE"/>
    <w:rsid w:val="008A1DD6"/>
    <w:rsid w:val="008A23EF"/>
    <w:rsid w:val="008A3917"/>
    <w:rsid w:val="008A3AF8"/>
    <w:rsid w:val="008A3F0D"/>
    <w:rsid w:val="008A54DC"/>
    <w:rsid w:val="008A552D"/>
    <w:rsid w:val="008A58D6"/>
    <w:rsid w:val="008A6230"/>
    <w:rsid w:val="008A626F"/>
    <w:rsid w:val="008A72C1"/>
    <w:rsid w:val="008B64DE"/>
    <w:rsid w:val="008C4311"/>
    <w:rsid w:val="008C6E18"/>
    <w:rsid w:val="008C7C4A"/>
    <w:rsid w:val="008D1033"/>
    <w:rsid w:val="008D12DB"/>
    <w:rsid w:val="008D1955"/>
    <w:rsid w:val="008D42C5"/>
    <w:rsid w:val="008D552A"/>
    <w:rsid w:val="008D6878"/>
    <w:rsid w:val="008E1786"/>
    <w:rsid w:val="008E4690"/>
    <w:rsid w:val="008E572B"/>
    <w:rsid w:val="008E5DB6"/>
    <w:rsid w:val="008E7839"/>
    <w:rsid w:val="008E7CAA"/>
    <w:rsid w:val="008E7D07"/>
    <w:rsid w:val="008F0032"/>
    <w:rsid w:val="008F1A37"/>
    <w:rsid w:val="008F2C82"/>
    <w:rsid w:val="008F387B"/>
    <w:rsid w:val="008F3EED"/>
    <w:rsid w:val="008F6730"/>
    <w:rsid w:val="0090038D"/>
    <w:rsid w:val="009005CB"/>
    <w:rsid w:val="00901111"/>
    <w:rsid w:val="0090232C"/>
    <w:rsid w:val="009032CF"/>
    <w:rsid w:val="00903593"/>
    <w:rsid w:val="0091038C"/>
    <w:rsid w:val="009113D9"/>
    <w:rsid w:val="009130B5"/>
    <w:rsid w:val="00913293"/>
    <w:rsid w:val="009132D2"/>
    <w:rsid w:val="00914564"/>
    <w:rsid w:val="00914882"/>
    <w:rsid w:val="0092028F"/>
    <w:rsid w:val="00922A2F"/>
    <w:rsid w:val="00923583"/>
    <w:rsid w:val="00924BFA"/>
    <w:rsid w:val="009251FF"/>
    <w:rsid w:val="00925B65"/>
    <w:rsid w:val="00926561"/>
    <w:rsid w:val="00926FB0"/>
    <w:rsid w:val="009304D2"/>
    <w:rsid w:val="009306C3"/>
    <w:rsid w:val="00932305"/>
    <w:rsid w:val="00933AB8"/>
    <w:rsid w:val="0093499D"/>
    <w:rsid w:val="00937CF0"/>
    <w:rsid w:val="00942982"/>
    <w:rsid w:val="00942992"/>
    <w:rsid w:val="009442FB"/>
    <w:rsid w:val="00944C1E"/>
    <w:rsid w:val="00946BB3"/>
    <w:rsid w:val="00947A2C"/>
    <w:rsid w:val="00947C45"/>
    <w:rsid w:val="009556B9"/>
    <w:rsid w:val="00955797"/>
    <w:rsid w:val="00957233"/>
    <w:rsid w:val="009575C6"/>
    <w:rsid w:val="009600C6"/>
    <w:rsid w:val="0096031D"/>
    <w:rsid w:val="0096193F"/>
    <w:rsid w:val="00963896"/>
    <w:rsid w:val="00963980"/>
    <w:rsid w:val="00964912"/>
    <w:rsid w:val="00964B35"/>
    <w:rsid w:val="00966E2B"/>
    <w:rsid w:val="009706EF"/>
    <w:rsid w:val="00971084"/>
    <w:rsid w:val="009756AD"/>
    <w:rsid w:val="00977845"/>
    <w:rsid w:val="00981DAB"/>
    <w:rsid w:val="00990423"/>
    <w:rsid w:val="00993E32"/>
    <w:rsid w:val="009A1E06"/>
    <w:rsid w:val="009A2179"/>
    <w:rsid w:val="009A3469"/>
    <w:rsid w:val="009A3B0E"/>
    <w:rsid w:val="009A466F"/>
    <w:rsid w:val="009A4DC6"/>
    <w:rsid w:val="009A4DD9"/>
    <w:rsid w:val="009A66F3"/>
    <w:rsid w:val="009A708C"/>
    <w:rsid w:val="009A7AB1"/>
    <w:rsid w:val="009B0344"/>
    <w:rsid w:val="009B0CCF"/>
    <w:rsid w:val="009B136A"/>
    <w:rsid w:val="009B157C"/>
    <w:rsid w:val="009B243C"/>
    <w:rsid w:val="009B6720"/>
    <w:rsid w:val="009B70CE"/>
    <w:rsid w:val="009B76EC"/>
    <w:rsid w:val="009C325C"/>
    <w:rsid w:val="009C51A5"/>
    <w:rsid w:val="009C562C"/>
    <w:rsid w:val="009D02D0"/>
    <w:rsid w:val="009D11C9"/>
    <w:rsid w:val="009D3D07"/>
    <w:rsid w:val="009D50B1"/>
    <w:rsid w:val="009D7CAC"/>
    <w:rsid w:val="009E0877"/>
    <w:rsid w:val="009E387F"/>
    <w:rsid w:val="009E52CA"/>
    <w:rsid w:val="009E55B6"/>
    <w:rsid w:val="009E7238"/>
    <w:rsid w:val="009F0E91"/>
    <w:rsid w:val="009F37D2"/>
    <w:rsid w:val="009F3A8A"/>
    <w:rsid w:val="009F49CA"/>
    <w:rsid w:val="009F5A6C"/>
    <w:rsid w:val="00A01A2C"/>
    <w:rsid w:val="00A02234"/>
    <w:rsid w:val="00A023D3"/>
    <w:rsid w:val="00A04F9B"/>
    <w:rsid w:val="00A054CC"/>
    <w:rsid w:val="00A05788"/>
    <w:rsid w:val="00A05AFD"/>
    <w:rsid w:val="00A05CA7"/>
    <w:rsid w:val="00A077BC"/>
    <w:rsid w:val="00A11734"/>
    <w:rsid w:val="00A129D4"/>
    <w:rsid w:val="00A14866"/>
    <w:rsid w:val="00A149C0"/>
    <w:rsid w:val="00A14B8A"/>
    <w:rsid w:val="00A160E8"/>
    <w:rsid w:val="00A16B86"/>
    <w:rsid w:val="00A207CF"/>
    <w:rsid w:val="00A22906"/>
    <w:rsid w:val="00A2361D"/>
    <w:rsid w:val="00A26ECD"/>
    <w:rsid w:val="00A304A5"/>
    <w:rsid w:val="00A33E8B"/>
    <w:rsid w:val="00A3565C"/>
    <w:rsid w:val="00A35FFB"/>
    <w:rsid w:val="00A36671"/>
    <w:rsid w:val="00A36D4A"/>
    <w:rsid w:val="00A37220"/>
    <w:rsid w:val="00A417A2"/>
    <w:rsid w:val="00A418FB"/>
    <w:rsid w:val="00A41AA4"/>
    <w:rsid w:val="00A41BE7"/>
    <w:rsid w:val="00A425D0"/>
    <w:rsid w:val="00A426BC"/>
    <w:rsid w:val="00A50FEB"/>
    <w:rsid w:val="00A53927"/>
    <w:rsid w:val="00A53BF9"/>
    <w:rsid w:val="00A5410E"/>
    <w:rsid w:val="00A55247"/>
    <w:rsid w:val="00A574F4"/>
    <w:rsid w:val="00A60CC6"/>
    <w:rsid w:val="00A6352E"/>
    <w:rsid w:val="00A638E2"/>
    <w:rsid w:val="00A642A1"/>
    <w:rsid w:val="00A64BCF"/>
    <w:rsid w:val="00A651DB"/>
    <w:rsid w:val="00A65F0B"/>
    <w:rsid w:val="00A67CAA"/>
    <w:rsid w:val="00A70178"/>
    <w:rsid w:val="00A70373"/>
    <w:rsid w:val="00A71CD9"/>
    <w:rsid w:val="00A72A56"/>
    <w:rsid w:val="00A75C23"/>
    <w:rsid w:val="00A766FA"/>
    <w:rsid w:val="00A80CAA"/>
    <w:rsid w:val="00A82C7E"/>
    <w:rsid w:val="00A82E72"/>
    <w:rsid w:val="00A85675"/>
    <w:rsid w:val="00A870FB"/>
    <w:rsid w:val="00A90544"/>
    <w:rsid w:val="00A93AB5"/>
    <w:rsid w:val="00A93FA2"/>
    <w:rsid w:val="00A95CC8"/>
    <w:rsid w:val="00A96781"/>
    <w:rsid w:val="00A9777A"/>
    <w:rsid w:val="00A978C2"/>
    <w:rsid w:val="00AA21F9"/>
    <w:rsid w:val="00AA23C0"/>
    <w:rsid w:val="00AA253E"/>
    <w:rsid w:val="00AA44B6"/>
    <w:rsid w:val="00AA545E"/>
    <w:rsid w:val="00AA7347"/>
    <w:rsid w:val="00AA7861"/>
    <w:rsid w:val="00AB1782"/>
    <w:rsid w:val="00AB19E2"/>
    <w:rsid w:val="00AB1CEA"/>
    <w:rsid w:val="00AB1F17"/>
    <w:rsid w:val="00AB2B1C"/>
    <w:rsid w:val="00AB476F"/>
    <w:rsid w:val="00AB6A21"/>
    <w:rsid w:val="00AB6F21"/>
    <w:rsid w:val="00AC05C5"/>
    <w:rsid w:val="00AC0A6C"/>
    <w:rsid w:val="00AC5166"/>
    <w:rsid w:val="00AC52C6"/>
    <w:rsid w:val="00AC6327"/>
    <w:rsid w:val="00AC65B4"/>
    <w:rsid w:val="00AD02A4"/>
    <w:rsid w:val="00AD2696"/>
    <w:rsid w:val="00AD4C7C"/>
    <w:rsid w:val="00AD77EF"/>
    <w:rsid w:val="00AE0A60"/>
    <w:rsid w:val="00AE2810"/>
    <w:rsid w:val="00AE309C"/>
    <w:rsid w:val="00AE4B56"/>
    <w:rsid w:val="00AE543B"/>
    <w:rsid w:val="00AF1175"/>
    <w:rsid w:val="00AF309A"/>
    <w:rsid w:val="00AF57D4"/>
    <w:rsid w:val="00AF5DD2"/>
    <w:rsid w:val="00AF6E6C"/>
    <w:rsid w:val="00B0010F"/>
    <w:rsid w:val="00B01159"/>
    <w:rsid w:val="00B01192"/>
    <w:rsid w:val="00B02716"/>
    <w:rsid w:val="00B03907"/>
    <w:rsid w:val="00B039E4"/>
    <w:rsid w:val="00B04238"/>
    <w:rsid w:val="00B04C17"/>
    <w:rsid w:val="00B0686D"/>
    <w:rsid w:val="00B0713D"/>
    <w:rsid w:val="00B0735C"/>
    <w:rsid w:val="00B117C8"/>
    <w:rsid w:val="00B13E6B"/>
    <w:rsid w:val="00B140AC"/>
    <w:rsid w:val="00B15082"/>
    <w:rsid w:val="00B163C7"/>
    <w:rsid w:val="00B173F2"/>
    <w:rsid w:val="00B202E1"/>
    <w:rsid w:val="00B214E1"/>
    <w:rsid w:val="00B230FD"/>
    <w:rsid w:val="00B23D2D"/>
    <w:rsid w:val="00B254D8"/>
    <w:rsid w:val="00B30BC4"/>
    <w:rsid w:val="00B360A9"/>
    <w:rsid w:val="00B40566"/>
    <w:rsid w:val="00B42618"/>
    <w:rsid w:val="00B435C7"/>
    <w:rsid w:val="00B47293"/>
    <w:rsid w:val="00B47B06"/>
    <w:rsid w:val="00B51023"/>
    <w:rsid w:val="00B510E5"/>
    <w:rsid w:val="00B51F60"/>
    <w:rsid w:val="00B52523"/>
    <w:rsid w:val="00B52C90"/>
    <w:rsid w:val="00B52F25"/>
    <w:rsid w:val="00B549C6"/>
    <w:rsid w:val="00B54E3F"/>
    <w:rsid w:val="00B55FD3"/>
    <w:rsid w:val="00B5609A"/>
    <w:rsid w:val="00B561D3"/>
    <w:rsid w:val="00B573A2"/>
    <w:rsid w:val="00B6005B"/>
    <w:rsid w:val="00B60C8B"/>
    <w:rsid w:val="00B614B3"/>
    <w:rsid w:val="00B61592"/>
    <w:rsid w:val="00B6352B"/>
    <w:rsid w:val="00B63F1A"/>
    <w:rsid w:val="00B64266"/>
    <w:rsid w:val="00B64D0F"/>
    <w:rsid w:val="00B654D2"/>
    <w:rsid w:val="00B67955"/>
    <w:rsid w:val="00B720A5"/>
    <w:rsid w:val="00B73026"/>
    <w:rsid w:val="00B80CC6"/>
    <w:rsid w:val="00B828B9"/>
    <w:rsid w:val="00B85BF5"/>
    <w:rsid w:val="00B872B7"/>
    <w:rsid w:val="00B92986"/>
    <w:rsid w:val="00B93814"/>
    <w:rsid w:val="00B97E4D"/>
    <w:rsid w:val="00BA0E35"/>
    <w:rsid w:val="00BA1A8B"/>
    <w:rsid w:val="00BA1DA9"/>
    <w:rsid w:val="00BA1DE9"/>
    <w:rsid w:val="00BA2504"/>
    <w:rsid w:val="00BA2868"/>
    <w:rsid w:val="00BA4A4E"/>
    <w:rsid w:val="00BA5040"/>
    <w:rsid w:val="00BA5D4B"/>
    <w:rsid w:val="00BA644D"/>
    <w:rsid w:val="00BA69A0"/>
    <w:rsid w:val="00BB39D9"/>
    <w:rsid w:val="00BB3C66"/>
    <w:rsid w:val="00BB64AF"/>
    <w:rsid w:val="00BB671D"/>
    <w:rsid w:val="00BB6860"/>
    <w:rsid w:val="00BB701D"/>
    <w:rsid w:val="00BB7D9C"/>
    <w:rsid w:val="00BC0A6E"/>
    <w:rsid w:val="00BC2099"/>
    <w:rsid w:val="00BC28F2"/>
    <w:rsid w:val="00BC3C64"/>
    <w:rsid w:val="00BC455B"/>
    <w:rsid w:val="00BC5D27"/>
    <w:rsid w:val="00BD11FC"/>
    <w:rsid w:val="00BD1E8F"/>
    <w:rsid w:val="00BD210C"/>
    <w:rsid w:val="00BD2179"/>
    <w:rsid w:val="00BD2652"/>
    <w:rsid w:val="00BD340D"/>
    <w:rsid w:val="00BD37F2"/>
    <w:rsid w:val="00BD51C1"/>
    <w:rsid w:val="00BD5744"/>
    <w:rsid w:val="00BE0A10"/>
    <w:rsid w:val="00BE1D51"/>
    <w:rsid w:val="00BE2D65"/>
    <w:rsid w:val="00BE2E0E"/>
    <w:rsid w:val="00BE30D7"/>
    <w:rsid w:val="00BE3707"/>
    <w:rsid w:val="00BE3E5B"/>
    <w:rsid w:val="00BE3FEF"/>
    <w:rsid w:val="00BE59EF"/>
    <w:rsid w:val="00BE7AB4"/>
    <w:rsid w:val="00BE7D78"/>
    <w:rsid w:val="00BF093E"/>
    <w:rsid w:val="00BF17D6"/>
    <w:rsid w:val="00C07232"/>
    <w:rsid w:val="00C100AF"/>
    <w:rsid w:val="00C109EE"/>
    <w:rsid w:val="00C12EB1"/>
    <w:rsid w:val="00C13E88"/>
    <w:rsid w:val="00C1433D"/>
    <w:rsid w:val="00C20A9A"/>
    <w:rsid w:val="00C215EB"/>
    <w:rsid w:val="00C21FF6"/>
    <w:rsid w:val="00C22858"/>
    <w:rsid w:val="00C236BA"/>
    <w:rsid w:val="00C2376A"/>
    <w:rsid w:val="00C242C1"/>
    <w:rsid w:val="00C249C1"/>
    <w:rsid w:val="00C25333"/>
    <w:rsid w:val="00C25FE5"/>
    <w:rsid w:val="00C31AA5"/>
    <w:rsid w:val="00C3220D"/>
    <w:rsid w:val="00C33698"/>
    <w:rsid w:val="00C33788"/>
    <w:rsid w:val="00C4184A"/>
    <w:rsid w:val="00C440EE"/>
    <w:rsid w:val="00C4458C"/>
    <w:rsid w:val="00C45AF5"/>
    <w:rsid w:val="00C472C6"/>
    <w:rsid w:val="00C4758E"/>
    <w:rsid w:val="00C478E7"/>
    <w:rsid w:val="00C50232"/>
    <w:rsid w:val="00C50606"/>
    <w:rsid w:val="00C5076F"/>
    <w:rsid w:val="00C554DC"/>
    <w:rsid w:val="00C559F9"/>
    <w:rsid w:val="00C565A4"/>
    <w:rsid w:val="00C56E60"/>
    <w:rsid w:val="00C610E9"/>
    <w:rsid w:val="00C616E1"/>
    <w:rsid w:val="00C649B6"/>
    <w:rsid w:val="00C64B8C"/>
    <w:rsid w:val="00C662BA"/>
    <w:rsid w:val="00C67C61"/>
    <w:rsid w:val="00C67FFC"/>
    <w:rsid w:val="00C7072C"/>
    <w:rsid w:val="00C70CF9"/>
    <w:rsid w:val="00C72A81"/>
    <w:rsid w:val="00C7399C"/>
    <w:rsid w:val="00C74328"/>
    <w:rsid w:val="00C766E1"/>
    <w:rsid w:val="00C76EB5"/>
    <w:rsid w:val="00C77084"/>
    <w:rsid w:val="00C807FA"/>
    <w:rsid w:val="00C80A5A"/>
    <w:rsid w:val="00C813E8"/>
    <w:rsid w:val="00C82663"/>
    <w:rsid w:val="00C82CE6"/>
    <w:rsid w:val="00C83A3F"/>
    <w:rsid w:val="00C85918"/>
    <w:rsid w:val="00C861E0"/>
    <w:rsid w:val="00C9030D"/>
    <w:rsid w:val="00C91A1F"/>
    <w:rsid w:val="00C9289C"/>
    <w:rsid w:val="00C939DE"/>
    <w:rsid w:val="00CA0F47"/>
    <w:rsid w:val="00CA230B"/>
    <w:rsid w:val="00CA2ABC"/>
    <w:rsid w:val="00CA776D"/>
    <w:rsid w:val="00CA7785"/>
    <w:rsid w:val="00CB0E2F"/>
    <w:rsid w:val="00CB12B9"/>
    <w:rsid w:val="00CB2EC6"/>
    <w:rsid w:val="00CB3137"/>
    <w:rsid w:val="00CB36FD"/>
    <w:rsid w:val="00CB3973"/>
    <w:rsid w:val="00CB4142"/>
    <w:rsid w:val="00CB7BF5"/>
    <w:rsid w:val="00CC09DB"/>
    <w:rsid w:val="00CC0AAA"/>
    <w:rsid w:val="00CC2BA1"/>
    <w:rsid w:val="00CC4841"/>
    <w:rsid w:val="00CC4A0F"/>
    <w:rsid w:val="00CC53DB"/>
    <w:rsid w:val="00CC550E"/>
    <w:rsid w:val="00CC6144"/>
    <w:rsid w:val="00CD0A6F"/>
    <w:rsid w:val="00CD0B29"/>
    <w:rsid w:val="00CD20F5"/>
    <w:rsid w:val="00CD58F0"/>
    <w:rsid w:val="00CD6172"/>
    <w:rsid w:val="00CD7AEA"/>
    <w:rsid w:val="00CE2ECF"/>
    <w:rsid w:val="00CE32F9"/>
    <w:rsid w:val="00CE3F11"/>
    <w:rsid w:val="00CE40CC"/>
    <w:rsid w:val="00CE4F01"/>
    <w:rsid w:val="00CE63D1"/>
    <w:rsid w:val="00CF12C9"/>
    <w:rsid w:val="00CF1588"/>
    <w:rsid w:val="00CF32AC"/>
    <w:rsid w:val="00CF36E0"/>
    <w:rsid w:val="00CF41F9"/>
    <w:rsid w:val="00CF5923"/>
    <w:rsid w:val="00CF6D90"/>
    <w:rsid w:val="00D006A6"/>
    <w:rsid w:val="00D00AF6"/>
    <w:rsid w:val="00D030C7"/>
    <w:rsid w:val="00D0409E"/>
    <w:rsid w:val="00D0454A"/>
    <w:rsid w:val="00D04795"/>
    <w:rsid w:val="00D0603E"/>
    <w:rsid w:val="00D06F22"/>
    <w:rsid w:val="00D134C5"/>
    <w:rsid w:val="00D1388A"/>
    <w:rsid w:val="00D16006"/>
    <w:rsid w:val="00D20A92"/>
    <w:rsid w:val="00D21FA1"/>
    <w:rsid w:val="00D23EF7"/>
    <w:rsid w:val="00D2647C"/>
    <w:rsid w:val="00D27121"/>
    <w:rsid w:val="00D31414"/>
    <w:rsid w:val="00D33D8E"/>
    <w:rsid w:val="00D34FD1"/>
    <w:rsid w:val="00D3540E"/>
    <w:rsid w:val="00D35FCF"/>
    <w:rsid w:val="00D360B8"/>
    <w:rsid w:val="00D4011A"/>
    <w:rsid w:val="00D412C1"/>
    <w:rsid w:val="00D42C23"/>
    <w:rsid w:val="00D43649"/>
    <w:rsid w:val="00D45EE3"/>
    <w:rsid w:val="00D50703"/>
    <w:rsid w:val="00D51CFB"/>
    <w:rsid w:val="00D60851"/>
    <w:rsid w:val="00D610D0"/>
    <w:rsid w:val="00D6256F"/>
    <w:rsid w:val="00D632D1"/>
    <w:rsid w:val="00D63D44"/>
    <w:rsid w:val="00D67074"/>
    <w:rsid w:val="00D6738E"/>
    <w:rsid w:val="00D67BD3"/>
    <w:rsid w:val="00D70E3E"/>
    <w:rsid w:val="00D72F5A"/>
    <w:rsid w:val="00D731E5"/>
    <w:rsid w:val="00D74B86"/>
    <w:rsid w:val="00D768CF"/>
    <w:rsid w:val="00D77714"/>
    <w:rsid w:val="00D80133"/>
    <w:rsid w:val="00D81C92"/>
    <w:rsid w:val="00D82645"/>
    <w:rsid w:val="00D85B3C"/>
    <w:rsid w:val="00D85B9E"/>
    <w:rsid w:val="00D8602E"/>
    <w:rsid w:val="00D87021"/>
    <w:rsid w:val="00D872D8"/>
    <w:rsid w:val="00D8730D"/>
    <w:rsid w:val="00D900BF"/>
    <w:rsid w:val="00D90B4A"/>
    <w:rsid w:val="00D91445"/>
    <w:rsid w:val="00D91801"/>
    <w:rsid w:val="00D91DB5"/>
    <w:rsid w:val="00D91E32"/>
    <w:rsid w:val="00D94245"/>
    <w:rsid w:val="00D9443D"/>
    <w:rsid w:val="00D94FFB"/>
    <w:rsid w:val="00D96D5C"/>
    <w:rsid w:val="00D96F97"/>
    <w:rsid w:val="00D97E3F"/>
    <w:rsid w:val="00DA1242"/>
    <w:rsid w:val="00DA54D6"/>
    <w:rsid w:val="00DA636B"/>
    <w:rsid w:val="00DA720C"/>
    <w:rsid w:val="00DA7B0E"/>
    <w:rsid w:val="00DB0D96"/>
    <w:rsid w:val="00DB184A"/>
    <w:rsid w:val="00DB23E2"/>
    <w:rsid w:val="00DB3639"/>
    <w:rsid w:val="00DB5A20"/>
    <w:rsid w:val="00DC053C"/>
    <w:rsid w:val="00DC26B7"/>
    <w:rsid w:val="00DC5631"/>
    <w:rsid w:val="00DD0679"/>
    <w:rsid w:val="00DD19A7"/>
    <w:rsid w:val="00DD2E74"/>
    <w:rsid w:val="00DD30FB"/>
    <w:rsid w:val="00DD4AB8"/>
    <w:rsid w:val="00DD6337"/>
    <w:rsid w:val="00DE39D2"/>
    <w:rsid w:val="00DF202E"/>
    <w:rsid w:val="00DF261B"/>
    <w:rsid w:val="00DF39ED"/>
    <w:rsid w:val="00DF3F3E"/>
    <w:rsid w:val="00DF473E"/>
    <w:rsid w:val="00DF48F2"/>
    <w:rsid w:val="00DF5001"/>
    <w:rsid w:val="00DF642C"/>
    <w:rsid w:val="00DF6A1A"/>
    <w:rsid w:val="00DF6DA4"/>
    <w:rsid w:val="00DF7121"/>
    <w:rsid w:val="00E00AC2"/>
    <w:rsid w:val="00E037E6"/>
    <w:rsid w:val="00E04A92"/>
    <w:rsid w:val="00E05AE3"/>
    <w:rsid w:val="00E05F42"/>
    <w:rsid w:val="00E10763"/>
    <w:rsid w:val="00E110B6"/>
    <w:rsid w:val="00E114A9"/>
    <w:rsid w:val="00E13F70"/>
    <w:rsid w:val="00E148AC"/>
    <w:rsid w:val="00E156AD"/>
    <w:rsid w:val="00E16919"/>
    <w:rsid w:val="00E16A3D"/>
    <w:rsid w:val="00E215D5"/>
    <w:rsid w:val="00E2185D"/>
    <w:rsid w:val="00E21F2C"/>
    <w:rsid w:val="00E22931"/>
    <w:rsid w:val="00E23810"/>
    <w:rsid w:val="00E242C1"/>
    <w:rsid w:val="00E24F7E"/>
    <w:rsid w:val="00E33557"/>
    <w:rsid w:val="00E336A5"/>
    <w:rsid w:val="00E33FB4"/>
    <w:rsid w:val="00E35E2B"/>
    <w:rsid w:val="00E4046F"/>
    <w:rsid w:val="00E415D5"/>
    <w:rsid w:val="00E41B09"/>
    <w:rsid w:val="00E4559D"/>
    <w:rsid w:val="00E45E80"/>
    <w:rsid w:val="00E513FA"/>
    <w:rsid w:val="00E52964"/>
    <w:rsid w:val="00E534FE"/>
    <w:rsid w:val="00E57F09"/>
    <w:rsid w:val="00E61791"/>
    <w:rsid w:val="00E633C0"/>
    <w:rsid w:val="00E648CF"/>
    <w:rsid w:val="00E64A64"/>
    <w:rsid w:val="00E65538"/>
    <w:rsid w:val="00E712A4"/>
    <w:rsid w:val="00E732E0"/>
    <w:rsid w:val="00E73473"/>
    <w:rsid w:val="00E73AF9"/>
    <w:rsid w:val="00E73BBE"/>
    <w:rsid w:val="00E758A7"/>
    <w:rsid w:val="00E76476"/>
    <w:rsid w:val="00E76570"/>
    <w:rsid w:val="00E76D23"/>
    <w:rsid w:val="00E76EDB"/>
    <w:rsid w:val="00E76FDA"/>
    <w:rsid w:val="00E80599"/>
    <w:rsid w:val="00E80A38"/>
    <w:rsid w:val="00E80C78"/>
    <w:rsid w:val="00E82644"/>
    <w:rsid w:val="00E82726"/>
    <w:rsid w:val="00E83CD0"/>
    <w:rsid w:val="00E83D88"/>
    <w:rsid w:val="00E873DA"/>
    <w:rsid w:val="00E924C1"/>
    <w:rsid w:val="00E93460"/>
    <w:rsid w:val="00E94C71"/>
    <w:rsid w:val="00EA0BB8"/>
    <w:rsid w:val="00EA0E27"/>
    <w:rsid w:val="00EA35ED"/>
    <w:rsid w:val="00EA4111"/>
    <w:rsid w:val="00EA4F90"/>
    <w:rsid w:val="00EA55C4"/>
    <w:rsid w:val="00EA597C"/>
    <w:rsid w:val="00EB4D37"/>
    <w:rsid w:val="00EB547B"/>
    <w:rsid w:val="00EB56FE"/>
    <w:rsid w:val="00EB5C6E"/>
    <w:rsid w:val="00EB6C9A"/>
    <w:rsid w:val="00EB6EB7"/>
    <w:rsid w:val="00EC1253"/>
    <w:rsid w:val="00EC2F87"/>
    <w:rsid w:val="00EC30E8"/>
    <w:rsid w:val="00EC4D94"/>
    <w:rsid w:val="00ED2809"/>
    <w:rsid w:val="00ED2F96"/>
    <w:rsid w:val="00ED37D2"/>
    <w:rsid w:val="00ED38AB"/>
    <w:rsid w:val="00ED41CF"/>
    <w:rsid w:val="00ED4332"/>
    <w:rsid w:val="00ED5C1B"/>
    <w:rsid w:val="00ED7101"/>
    <w:rsid w:val="00EE01FB"/>
    <w:rsid w:val="00EE06C4"/>
    <w:rsid w:val="00EE19E5"/>
    <w:rsid w:val="00EE2194"/>
    <w:rsid w:val="00EE27AC"/>
    <w:rsid w:val="00EE3239"/>
    <w:rsid w:val="00EE38A5"/>
    <w:rsid w:val="00EE3ADA"/>
    <w:rsid w:val="00EE5094"/>
    <w:rsid w:val="00EE5176"/>
    <w:rsid w:val="00EE626E"/>
    <w:rsid w:val="00EE72E6"/>
    <w:rsid w:val="00EF095F"/>
    <w:rsid w:val="00EF12A5"/>
    <w:rsid w:val="00EF1355"/>
    <w:rsid w:val="00EF1D93"/>
    <w:rsid w:val="00EF4015"/>
    <w:rsid w:val="00EF64FE"/>
    <w:rsid w:val="00EF677A"/>
    <w:rsid w:val="00EF6998"/>
    <w:rsid w:val="00EF6B34"/>
    <w:rsid w:val="00EF72A2"/>
    <w:rsid w:val="00F01208"/>
    <w:rsid w:val="00F03BF7"/>
    <w:rsid w:val="00F04C5B"/>
    <w:rsid w:val="00F13035"/>
    <w:rsid w:val="00F1304E"/>
    <w:rsid w:val="00F1308F"/>
    <w:rsid w:val="00F133D6"/>
    <w:rsid w:val="00F15279"/>
    <w:rsid w:val="00F160CE"/>
    <w:rsid w:val="00F2013E"/>
    <w:rsid w:val="00F23C92"/>
    <w:rsid w:val="00F30429"/>
    <w:rsid w:val="00F31928"/>
    <w:rsid w:val="00F35744"/>
    <w:rsid w:val="00F4036B"/>
    <w:rsid w:val="00F40CA9"/>
    <w:rsid w:val="00F42B70"/>
    <w:rsid w:val="00F4379B"/>
    <w:rsid w:val="00F44D32"/>
    <w:rsid w:val="00F44FB0"/>
    <w:rsid w:val="00F45566"/>
    <w:rsid w:val="00F456C4"/>
    <w:rsid w:val="00F548ED"/>
    <w:rsid w:val="00F551DE"/>
    <w:rsid w:val="00F55327"/>
    <w:rsid w:val="00F61E77"/>
    <w:rsid w:val="00F63531"/>
    <w:rsid w:val="00F64559"/>
    <w:rsid w:val="00F6631A"/>
    <w:rsid w:val="00F669E7"/>
    <w:rsid w:val="00F66AC9"/>
    <w:rsid w:val="00F73024"/>
    <w:rsid w:val="00F746E3"/>
    <w:rsid w:val="00F74F27"/>
    <w:rsid w:val="00F74F30"/>
    <w:rsid w:val="00F76CAC"/>
    <w:rsid w:val="00F826AF"/>
    <w:rsid w:val="00F82A5B"/>
    <w:rsid w:val="00F8443A"/>
    <w:rsid w:val="00F878E3"/>
    <w:rsid w:val="00F901AA"/>
    <w:rsid w:val="00F90C42"/>
    <w:rsid w:val="00F91429"/>
    <w:rsid w:val="00F923D1"/>
    <w:rsid w:val="00F92FD7"/>
    <w:rsid w:val="00F9322E"/>
    <w:rsid w:val="00F93733"/>
    <w:rsid w:val="00F93A7B"/>
    <w:rsid w:val="00F9487F"/>
    <w:rsid w:val="00F94F1D"/>
    <w:rsid w:val="00F951E7"/>
    <w:rsid w:val="00F96121"/>
    <w:rsid w:val="00FA18F3"/>
    <w:rsid w:val="00FA4749"/>
    <w:rsid w:val="00FA65C2"/>
    <w:rsid w:val="00FA69CD"/>
    <w:rsid w:val="00FA730B"/>
    <w:rsid w:val="00FB00B2"/>
    <w:rsid w:val="00FB058F"/>
    <w:rsid w:val="00FB39A9"/>
    <w:rsid w:val="00FB5B1C"/>
    <w:rsid w:val="00FB5D9B"/>
    <w:rsid w:val="00FB7300"/>
    <w:rsid w:val="00FC03DA"/>
    <w:rsid w:val="00FC0C5A"/>
    <w:rsid w:val="00FC327D"/>
    <w:rsid w:val="00FC3901"/>
    <w:rsid w:val="00FC69C9"/>
    <w:rsid w:val="00FC7175"/>
    <w:rsid w:val="00FC7AD5"/>
    <w:rsid w:val="00FC7EEB"/>
    <w:rsid w:val="00FD253B"/>
    <w:rsid w:val="00FD2563"/>
    <w:rsid w:val="00FD5D6B"/>
    <w:rsid w:val="00FD67AA"/>
    <w:rsid w:val="00FD6BA7"/>
    <w:rsid w:val="00FE251C"/>
    <w:rsid w:val="00FE2A7D"/>
    <w:rsid w:val="00FE3B3B"/>
    <w:rsid w:val="00FE3F98"/>
    <w:rsid w:val="00FF3665"/>
    <w:rsid w:val="00FF3D38"/>
    <w:rsid w:val="03FE5130"/>
    <w:rsid w:val="0FEA72E1"/>
    <w:rsid w:val="2FA365AB"/>
    <w:rsid w:val="35743342"/>
    <w:rsid w:val="484D7826"/>
    <w:rsid w:val="507C07E7"/>
    <w:rsid w:val="52F34B23"/>
    <w:rsid w:val="589045F6"/>
    <w:rsid w:val="62BF005E"/>
    <w:rsid w:val="6819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86A288"/>
  <w15:docId w15:val="{7D2C7469-F4D7-4CC8-AA9D-E797B4C00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宋体" w:hAnsi="宋体"/>
      <w:kern w:val="2"/>
      <w:sz w:val="28"/>
      <w:szCs w:val="24"/>
    </w:rPr>
  </w:style>
  <w:style w:type="paragraph" w:styleId="5">
    <w:name w:val="heading 5"/>
    <w:basedOn w:val="a"/>
    <w:next w:val="a"/>
    <w:link w:val="5Char"/>
    <w:uiPriority w:val="9"/>
    <w:qFormat/>
    <w:pPr>
      <w:widowControl/>
      <w:spacing w:before="100" w:beforeAutospacing="1" w:after="100" w:afterAutospacing="1"/>
      <w:jc w:val="left"/>
      <w:outlineLvl w:val="4"/>
    </w:pPr>
    <w:rPr>
      <w:rFonts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qFormat/>
    <w:pPr>
      <w:jc w:val="left"/>
    </w:pPr>
    <w:rPr>
      <w:rFonts w:ascii="Times New Roman" w:hAnsi="Times New Roman"/>
      <w:sz w:val="21"/>
    </w:rPr>
  </w:style>
  <w:style w:type="paragraph" w:styleId="a4">
    <w:name w:val="Body Text"/>
    <w:basedOn w:val="a"/>
    <w:link w:val="Char0"/>
    <w:uiPriority w:val="1"/>
    <w:qFormat/>
    <w:pPr>
      <w:spacing w:before="36"/>
      <w:ind w:left="300"/>
      <w:jc w:val="left"/>
    </w:pPr>
    <w:rPr>
      <w:rFonts w:ascii="仿宋" w:eastAsia="仿宋" w:hAnsi="仿宋" w:cstheme="minorBidi"/>
      <w:kern w:val="0"/>
      <w:sz w:val="24"/>
      <w:lang w:eastAsia="en-US"/>
    </w:rPr>
  </w:style>
  <w:style w:type="paragraph" w:styleId="a5">
    <w:name w:val="Date"/>
    <w:basedOn w:val="a"/>
    <w:next w:val="a"/>
    <w:semiHidden/>
    <w:pPr>
      <w:widowControl/>
    </w:pPr>
    <w:rPr>
      <w:rFonts w:ascii="Times New Roman" w:hAnsi="Times New Roman"/>
      <w:kern w:val="0"/>
      <w:sz w:val="20"/>
      <w:szCs w:val="20"/>
    </w:rPr>
  </w:style>
  <w:style w:type="paragraph" w:styleId="a6">
    <w:name w:val="Balloon Text"/>
    <w:basedOn w:val="a"/>
    <w:link w:val="Char1"/>
    <w:qFormat/>
    <w:rPr>
      <w:sz w:val="18"/>
      <w:szCs w:val="18"/>
    </w:rPr>
  </w:style>
  <w:style w:type="paragraph" w:styleId="a7">
    <w:name w:val="footer"/>
    <w:basedOn w:val="a"/>
    <w:link w:val="Char2"/>
    <w:uiPriority w:val="99"/>
    <w:qFormat/>
    <w:pPr>
      <w:tabs>
        <w:tab w:val="center" w:pos="4153"/>
        <w:tab w:val="right" w:pos="8306"/>
      </w:tabs>
      <w:snapToGrid w:val="0"/>
      <w:jc w:val="left"/>
    </w:pPr>
    <w:rPr>
      <w:sz w:val="18"/>
      <w:szCs w:val="18"/>
    </w:rPr>
  </w:style>
  <w:style w:type="paragraph" w:styleId="a8">
    <w:name w:val="header"/>
    <w:basedOn w:val="a"/>
    <w:link w:val="Char3"/>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cs="宋体"/>
      <w:kern w:val="0"/>
      <w:sz w:val="24"/>
    </w:rPr>
  </w:style>
  <w:style w:type="paragraph" w:styleId="aa">
    <w:name w:val="annotation subject"/>
    <w:basedOn w:val="a3"/>
    <w:next w:val="a3"/>
    <w:link w:val="Char4"/>
    <w:semiHidden/>
    <w:unhideWhenUsed/>
    <w:qFormat/>
    <w:rPr>
      <w:rFonts w:ascii="宋体" w:hAnsi="宋体"/>
      <w:b/>
      <w:bCs/>
      <w:sz w:val="28"/>
    </w:rPr>
  </w:style>
  <w:style w:type="table" w:styleId="ab">
    <w:name w:val="Table Grid"/>
    <w:basedOn w:val="a1"/>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qFormat/>
    <w:rPr>
      <w:b/>
    </w:rPr>
  </w:style>
  <w:style w:type="character" w:styleId="ad">
    <w:name w:val="FollowedHyperlink"/>
    <w:basedOn w:val="a0"/>
    <w:semiHidden/>
    <w:unhideWhenUsed/>
    <w:qFormat/>
    <w:rPr>
      <w:color w:val="666666"/>
      <w:u w:val="none"/>
    </w:rPr>
  </w:style>
  <w:style w:type="character" w:styleId="ae">
    <w:name w:val="Emphasis"/>
    <w:basedOn w:val="a0"/>
    <w:qFormat/>
    <w:rPr>
      <w:shd w:val="clear" w:color="auto" w:fill="FFFFFF"/>
    </w:rPr>
  </w:style>
  <w:style w:type="character" w:styleId="HTML">
    <w:name w:val="HTML Definition"/>
    <w:basedOn w:val="a0"/>
    <w:semiHidden/>
    <w:unhideWhenUsed/>
    <w:qFormat/>
    <w:rPr>
      <w:i/>
    </w:rPr>
  </w:style>
  <w:style w:type="character" w:styleId="af">
    <w:name w:val="Hyperlink"/>
    <w:qFormat/>
    <w:rPr>
      <w:color w:val="0000FF"/>
      <w:u w:val="single"/>
    </w:rPr>
  </w:style>
  <w:style w:type="character" w:styleId="HTML0">
    <w:name w:val="HTML Code"/>
    <w:basedOn w:val="a0"/>
    <w:semiHidden/>
    <w:unhideWhenUsed/>
    <w:qFormat/>
    <w:rPr>
      <w:color w:val="FFFFFF"/>
      <w:sz w:val="13"/>
      <w:szCs w:val="13"/>
    </w:rPr>
  </w:style>
  <w:style w:type="character" w:styleId="af0">
    <w:name w:val="annotation reference"/>
    <w:qFormat/>
    <w:rPr>
      <w:sz w:val="21"/>
      <w:szCs w:val="21"/>
    </w:rPr>
  </w:style>
  <w:style w:type="character" w:customStyle="1" w:styleId="Char3">
    <w:name w:val="页眉 Char"/>
    <w:link w:val="a8"/>
    <w:qFormat/>
    <w:rPr>
      <w:rFonts w:ascii="宋体" w:hAnsi="宋体"/>
      <w:kern w:val="2"/>
      <w:sz w:val="18"/>
      <w:szCs w:val="18"/>
    </w:rPr>
  </w:style>
  <w:style w:type="character" w:customStyle="1" w:styleId="Char2">
    <w:name w:val="页脚 Char"/>
    <w:link w:val="a7"/>
    <w:uiPriority w:val="99"/>
    <w:qFormat/>
    <w:rPr>
      <w:rFonts w:ascii="宋体" w:hAnsi="宋体"/>
      <w:kern w:val="2"/>
      <w:sz w:val="18"/>
      <w:szCs w:val="18"/>
    </w:rPr>
  </w:style>
  <w:style w:type="character" w:customStyle="1" w:styleId="Char">
    <w:name w:val="批注文字 Char"/>
    <w:link w:val="a3"/>
    <w:qFormat/>
    <w:rPr>
      <w:kern w:val="2"/>
      <w:sz w:val="21"/>
      <w:szCs w:val="24"/>
    </w:rPr>
  </w:style>
  <w:style w:type="character" w:customStyle="1" w:styleId="Char1">
    <w:name w:val="批注框文本 Char"/>
    <w:link w:val="a6"/>
    <w:qFormat/>
    <w:rPr>
      <w:rFonts w:ascii="宋体" w:hAnsi="宋体"/>
      <w:kern w:val="2"/>
      <w:sz w:val="18"/>
      <w:szCs w:val="18"/>
    </w:rPr>
  </w:style>
  <w:style w:type="character" w:customStyle="1" w:styleId="5Char">
    <w:name w:val="标题 5 Char"/>
    <w:basedOn w:val="a0"/>
    <w:link w:val="5"/>
    <w:uiPriority w:val="9"/>
    <w:qFormat/>
    <w:rPr>
      <w:rFonts w:ascii="宋体" w:hAnsi="宋体" w:cs="宋体"/>
      <w:b/>
      <w:bCs/>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Char4">
    <w:name w:val="批注主题 Char"/>
    <w:basedOn w:val="Char"/>
    <w:link w:val="aa"/>
    <w:semiHidden/>
    <w:qFormat/>
    <w:rPr>
      <w:rFonts w:ascii="宋体" w:hAnsi="宋体"/>
      <w:b/>
      <w:bCs/>
      <w:kern w:val="2"/>
      <w:sz w:val="28"/>
      <w:szCs w:val="24"/>
    </w:rPr>
  </w:style>
  <w:style w:type="paragraph" w:customStyle="1" w:styleId="1">
    <w:name w:val="修订1"/>
    <w:hidden/>
    <w:uiPriority w:val="99"/>
    <w:semiHidden/>
    <w:qFormat/>
    <w:rPr>
      <w:rFonts w:ascii="宋体" w:hAnsi="宋体"/>
      <w:kern w:val="2"/>
      <w:sz w:val="28"/>
      <w:szCs w:val="24"/>
    </w:rPr>
  </w:style>
  <w:style w:type="character" w:customStyle="1" w:styleId="Char0">
    <w:name w:val="正文文本 Char"/>
    <w:basedOn w:val="a0"/>
    <w:link w:val="a4"/>
    <w:uiPriority w:val="1"/>
    <w:qFormat/>
    <w:rPr>
      <w:rFonts w:ascii="仿宋" w:eastAsia="仿宋" w:hAnsi="仿宋" w:cstheme="minorBidi"/>
      <w:sz w:val="24"/>
      <w:szCs w:val="24"/>
      <w:lang w:eastAsia="en-US"/>
    </w:rPr>
  </w:style>
  <w:style w:type="paragraph" w:styleId="af1">
    <w:name w:val="List Paragraph"/>
    <w:basedOn w:val="a"/>
    <w:uiPriority w:val="34"/>
    <w:qFormat/>
    <w:pPr>
      <w:ind w:firstLineChars="200" w:firstLine="420"/>
    </w:pPr>
  </w:style>
  <w:style w:type="character" w:customStyle="1" w:styleId="notclasssuffix">
    <w:name w:val="not([class*=suffix])"/>
    <w:basedOn w:val="a0"/>
    <w:qFormat/>
    <w:rPr>
      <w:sz w:val="15"/>
      <w:szCs w:val="15"/>
    </w:rPr>
  </w:style>
  <w:style w:type="character" w:customStyle="1" w:styleId="notclasssuffix1">
    <w:name w:val="not([class*=suffix])1"/>
    <w:basedOn w:val="a0"/>
    <w:qFormat/>
  </w:style>
  <w:style w:type="character" w:customStyle="1" w:styleId="sh">
    <w:name w:val="sh"/>
    <w:basedOn w:val="a0"/>
    <w:qFormat/>
    <w:rPr>
      <w:shd w:val="clear" w:color="auto" w:fill="FEA692"/>
    </w:rPr>
  </w:style>
  <w:style w:type="character" w:customStyle="1" w:styleId="sz">
    <w:name w:val="sz"/>
    <w:basedOn w:val="a0"/>
    <w:qFormat/>
    <w:rPr>
      <w:shd w:val="clear" w:color="auto" w:fill="91B8F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986486">
      <w:bodyDiv w:val="1"/>
      <w:marLeft w:val="0"/>
      <w:marRight w:val="0"/>
      <w:marTop w:val="0"/>
      <w:marBottom w:val="0"/>
      <w:divBdr>
        <w:top w:val="none" w:sz="0" w:space="0" w:color="auto"/>
        <w:left w:val="none" w:sz="0" w:space="0" w:color="auto"/>
        <w:bottom w:val="none" w:sz="0" w:space="0" w:color="auto"/>
        <w:right w:val="none" w:sz="0" w:space="0" w:color="auto"/>
      </w:divBdr>
      <w:divsChild>
        <w:div w:id="1423990280">
          <w:marLeft w:val="0"/>
          <w:marRight w:val="0"/>
          <w:marTop w:val="0"/>
          <w:marBottom w:val="0"/>
          <w:divBdr>
            <w:top w:val="none" w:sz="0" w:space="0" w:color="auto"/>
            <w:left w:val="none" w:sz="0" w:space="0" w:color="auto"/>
            <w:bottom w:val="none" w:sz="0" w:space="0" w:color="auto"/>
            <w:right w:val="none" w:sz="0" w:space="0" w:color="auto"/>
          </w:divBdr>
        </w:div>
        <w:div w:id="2015374320">
          <w:marLeft w:val="0"/>
          <w:marRight w:val="0"/>
          <w:marTop w:val="0"/>
          <w:marBottom w:val="0"/>
          <w:divBdr>
            <w:top w:val="none" w:sz="0" w:space="0" w:color="auto"/>
            <w:left w:val="none" w:sz="0" w:space="0" w:color="auto"/>
            <w:bottom w:val="none" w:sz="0" w:space="0" w:color="auto"/>
            <w:right w:val="none" w:sz="0" w:space="0" w:color="auto"/>
          </w:divBdr>
        </w:div>
        <w:div w:id="1028415430">
          <w:marLeft w:val="0"/>
          <w:marRight w:val="0"/>
          <w:marTop w:val="0"/>
          <w:marBottom w:val="0"/>
          <w:divBdr>
            <w:top w:val="none" w:sz="0" w:space="0" w:color="auto"/>
            <w:left w:val="none" w:sz="0" w:space="0" w:color="auto"/>
            <w:bottom w:val="none" w:sz="0" w:space="0" w:color="auto"/>
            <w:right w:val="none" w:sz="0" w:space="0" w:color="auto"/>
          </w:divBdr>
        </w:div>
      </w:divsChild>
    </w:div>
    <w:div w:id="839202339">
      <w:bodyDiv w:val="1"/>
      <w:marLeft w:val="0"/>
      <w:marRight w:val="0"/>
      <w:marTop w:val="0"/>
      <w:marBottom w:val="0"/>
      <w:divBdr>
        <w:top w:val="none" w:sz="0" w:space="0" w:color="auto"/>
        <w:left w:val="none" w:sz="0" w:space="0" w:color="auto"/>
        <w:bottom w:val="none" w:sz="0" w:space="0" w:color="auto"/>
        <w:right w:val="none" w:sz="0" w:space="0" w:color="auto"/>
      </w:divBdr>
    </w:div>
    <w:div w:id="907810415">
      <w:bodyDiv w:val="1"/>
      <w:marLeft w:val="0"/>
      <w:marRight w:val="0"/>
      <w:marTop w:val="0"/>
      <w:marBottom w:val="0"/>
      <w:divBdr>
        <w:top w:val="none" w:sz="0" w:space="0" w:color="auto"/>
        <w:left w:val="none" w:sz="0" w:space="0" w:color="auto"/>
        <w:bottom w:val="none" w:sz="0" w:space="0" w:color="auto"/>
        <w:right w:val="none" w:sz="0" w:space="0" w:color="auto"/>
      </w:divBdr>
      <w:divsChild>
        <w:div w:id="1391419399">
          <w:marLeft w:val="0"/>
          <w:marRight w:val="0"/>
          <w:marTop w:val="0"/>
          <w:marBottom w:val="0"/>
          <w:divBdr>
            <w:top w:val="none" w:sz="0" w:space="0" w:color="auto"/>
            <w:left w:val="none" w:sz="0" w:space="0" w:color="auto"/>
            <w:bottom w:val="none" w:sz="0" w:space="0" w:color="auto"/>
            <w:right w:val="none" w:sz="0" w:space="0" w:color="auto"/>
          </w:divBdr>
        </w:div>
      </w:divsChild>
    </w:div>
    <w:div w:id="961226423">
      <w:bodyDiv w:val="1"/>
      <w:marLeft w:val="0"/>
      <w:marRight w:val="0"/>
      <w:marTop w:val="0"/>
      <w:marBottom w:val="0"/>
      <w:divBdr>
        <w:top w:val="none" w:sz="0" w:space="0" w:color="auto"/>
        <w:left w:val="none" w:sz="0" w:space="0" w:color="auto"/>
        <w:bottom w:val="none" w:sz="0" w:space="0" w:color="auto"/>
        <w:right w:val="none" w:sz="0" w:space="0" w:color="auto"/>
      </w:divBdr>
      <w:divsChild>
        <w:div w:id="35736834">
          <w:marLeft w:val="0"/>
          <w:marRight w:val="0"/>
          <w:marTop w:val="0"/>
          <w:marBottom w:val="0"/>
          <w:divBdr>
            <w:top w:val="none" w:sz="0" w:space="0" w:color="auto"/>
            <w:left w:val="none" w:sz="0" w:space="0" w:color="auto"/>
            <w:bottom w:val="none" w:sz="0" w:space="0" w:color="auto"/>
            <w:right w:val="none" w:sz="0" w:space="0" w:color="auto"/>
          </w:divBdr>
        </w:div>
      </w:divsChild>
    </w:div>
    <w:div w:id="966199789">
      <w:bodyDiv w:val="1"/>
      <w:marLeft w:val="0"/>
      <w:marRight w:val="0"/>
      <w:marTop w:val="0"/>
      <w:marBottom w:val="0"/>
      <w:divBdr>
        <w:top w:val="none" w:sz="0" w:space="0" w:color="auto"/>
        <w:left w:val="none" w:sz="0" w:space="0" w:color="auto"/>
        <w:bottom w:val="none" w:sz="0" w:space="0" w:color="auto"/>
        <w:right w:val="none" w:sz="0" w:space="0" w:color="auto"/>
      </w:divBdr>
      <w:divsChild>
        <w:div w:id="548225919">
          <w:marLeft w:val="0"/>
          <w:marRight w:val="0"/>
          <w:marTop w:val="0"/>
          <w:marBottom w:val="0"/>
          <w:divBdr>
            <w:top w:val="none" w:sz="0" w:space="0" w:color="auto"/>
            <w:left w:val="none" w:sz="0" w:space="0" w:color="auto"/>
            <w:bottom w:val="none" w:sz="0" w:space="0" w:color="auto"/>
            <w:right w:val="none" w:sz="0" w:space="0" w:color="auto"/>
          </w:divBdr>
        </w:div>
        <w:div w:id="4718797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D80F80D-C212-48FC-9CEE-42B329921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759</TotalTime>
  <Pages>3</Pages>
  <Words>285</Words>
  <Characters>1625</Characters>
  <Application>Microsoft Office Word</Application>
  <DocSecurity>0</DocSecurity>
  <Lines>13</Lines>
  <Paragraphs>3</Paragraphs>
  <ScaleCrop>false</ScaleCrop>
  <Company>qi</Company>
  <LinksUpToDate>false</LinksUpToDate>
  <CharactersWithSpaces>1907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dc:creator>
  <cp:lastModifiedBy>daxing zhu</cp:lastModifiedBy>
  <cp:revision>177</cp:revision>
  <cp:lastPrinted>2021-06-29T01:22:00Z</cp:lastPrinted>
  <dcterms:created xsi:type="dcterms:W3CDTF">2020-04-16T07:35:00Z</dcterms:created>
  <dcterms:modified xsi:type="dcterms:W3CDTF">2022-08-15T07:55:00Z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